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A884D">
      <w:pPr>
        <w:ind w:left="0" w:leftChars="0" w:firstLine="0" w:firstLineChars="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cs="Times New Roman" w:asciiTheme="minorEastAsia" w:hAnsiTheme="minorEastAsia" w:eastAsiaTheme="minorEastAsia"/>
          <w:b/>
          <w:sz w:val="24"/>
          <w:szCs w:val="24"/>
          <w:lang w:val="en-US" w:eastAsia="zh-CN"/>
        </w:rPr>
        <w:t>自助服务一体机等保测评服务-</w:t>
      </w:r>
      <w:r>
        <w:rPr>
          <w:rFonts w:hint="eastAsia" w:asciiTheme="minorEastAsia" w:hAnsiTheme="minorEastAsia" w:eastAsiaTheme="minorEastAsia"/>
          <w:b/>
          <w:sz w:val="24"/>
          <w:szCs w:val="24"/>
          <w:lang w:val="en-US" w:eastAsia="zh-CN"/>
        </w:rPr>
        <w:t>项目参数</w:t>
      </w:r>
    </w:p>
    <w:p w14:paraId="1AB32EA9">
      <w:pPr>
        <w:ind w:left="420"/>
        <w:rPr>
          <w:rFonts w:asciiTheme="minorEastAsia" w:hAnsiTheme="minorEastAsia" w:eastAsiaTheme="minorEastAsia"/>
          <w:b/>
          <w:sz w:val="24"/>
          <w:szCs w:val="24"/>
        </w:rPr>
      </w:pPr>
    </w:p>
    <w:tbl>
      <w:tblPr>
        <w:tblStyle w:val="3"/>
        <w:tblW w:w="10065" w:type="dxa"/>
        <w:tblCellSpacing w:w="0" w:type="dxa"/>
        <w:tblInd w:w="-537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5"/>
        <w:gridCol w:w="8880"/>
      </w:tblGrid>
      <w:tr w14:paraId="22F672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7447B1CD">
            <w:pPr>
              <w:widowControl/>
              <w:spacing w:before="100" w:beforeAutospacing="1" w:after="100" w:afterAutospacing="1"/>
              <w:jc w:val="left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货物清单</w:t>
            </w:r>
            <w:r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88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tbl>
            <w:tblPr>
              <w:tblStyle w:val="3"/>
              <w:tblW w:w="8827" w:type="dxa"/>
              <w:tblCellSpacing w:w="0" w:type="dxa"/>
              <w:tblInd w:w="0" w:type="dxa"/>
              <w:tblBorders>
                <w:top w:val="single" w:color="auto" w:sz="6" w:space="0"/>
                <w:left w:val="single" w:color="auto" w:sz="6" w:space="0"/>
                <w:bottom w:val="single" w:color="auto" w:sz="6" w:space="0"/>
                <w:right w:val="single" w:color="auto" w:sz="6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212"/>
              <w:gridCol w:w="1050"/>
              <w:gridCol w:w="1020"/>
              <w:gridCol w:w="2265"/>
              <w:gridCol w:w="1280"/>
            </w:tblGrid>
            <w:tr w14:paraId="3892D600">
              <w:tblPrEx>
                <w:tbl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62" w:hRule="atLeast"/>
                <w:tblHeader/>
                <w:tblCellSpacing w:w="0" w:type="dxa"/>
              </w:trPr>
              <w:tc>
                <w:tcPr>
                  <w:tcW w:w="3212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7176E288">
                  <w:pPr>
                    <w:widowControl/>
                    <w:jc w:val="center"/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项目</w:t>
                  </w:r>
                  <w:r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 xml:space="preserve">名称 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5230FD69">
                  <w:pPr>
                    <w:widowControl/>
                    <w:jc w:val="center"/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</w:pPr>
                  <w:r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数量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0F51307F">
                  <w:pPr>
                    <w:widowControl/>
                    <w:jc w:val="center"/>
                    <w:rPr>
                      <w:rFonts w:hint="eastAsia"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eastAsia="zh-CN"/>
                    </w:rPr>
                    <w:t>单位</w:t>
                  </w:r>
                </w:p>
              </w:tc>
              <w:tc>
                <w:tcPr>
                  <w:tcW w:w="2265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53826E77">
                  <w:pPr>
                    <w:widowControl/>
                    <w:jc w:val="center"/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eastAsia="zh-CN"/>
                    </w:rPr>
                    <w:t>总</w:t>
                  </w:r>
                  <w:r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预算</w:t>
                  </w:r>
                  <w:r>
                    <w:rPr>
                      <w:rFonts w:hint="eastAsia"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  <w:lang w:eastAsia="zh-CN"/>
                    </w:rPr>
                    <w:t>金</w:t>
                  </w:r>
                  <w:r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额(元)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6A596C98">
                  <w:pPr>
                    <w:widowControl/>
                    <w:jc w:val="center"/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</w:pPr>
                  <w:r>
                    <w:rPr>
                      <w:rFonts w:cs="宋体" w:asciiTheme="minorEastAsia" w:hAnsiTheme="minorEastAsia" w:eastAsiaTheme="minorEastAsia"/>
                      <w:b/>
                      <w:bCs/>
                      <w:color w:val="auto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14:paraId="7FF492F9">
              <w:tblPrEx>
                <w:tbl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3212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6A683B6D">
                  <w:pPr>
                    <w:widowControl/>
                    <w:jc w:val="center"/>
                    <w:rPr>
                      <w:rFonts w:hint="default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自助服务一体机等保测评服务</w:t>
                  </w:r>
                </w:p>
              </w:tc>
              <w:tc>
                <w:tcPr>
                  <w:tcW w:w="1050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5A58EABB">
                  <w:pPr>
                    <w:widowControl/>
                    <w:jc w:val="center"/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1</w:t>
                  </w:r>
                </w:p>
              </w:tc>
              <w:tc>
                <w:tcPr>
                  <w:tcW w:w="1020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4ADA0774">
                  <w:pPr>
                    <w:widowControl/>
                    <w:jc w:val="center"/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项</w:t>
                  </w:r>
                </w:p>
              </w:tc>
              <w:tc>
                <w:tcPr>
                  <w:tcW w:w="2265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6A5D14C6">
                  <w:pPr>
                    <w:widowControl/>
                    <w:jc w:val="center"/>
                    <w:rPr>
                      <w:rFonts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val="en-US" w:eastAsia="zh-CN"/>
                    </w:rPr>
                    <w:t>49000</w:t>
                  </w:r>
                </w:p>
              </w:tc>
              <w:tc>
                <w:tcPr>
                  <w:tcW w:w="1280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69417FEE">
                  <w:pPr>
                    <w:widowControl/>
                    <w:jc w:val="center"/>
                    <w:rPr>
                      <w:rFonts w:hint="eastAsia"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  <w:lang w:eastAsia="zh-CN"/>
                    </w:rPr>
                  </w:pPr>
                </w:p>
              </w:tc>
            </w:tr>
            <w:tr w14:paraId="230A51AC">
              <w:tblPrEx>
                <w:tbl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0" w:type="dxa"/>
              </w:trPr>
              <w:tc>
                <w:tcPr>
                  <w:tcW w:w="8827" w:type="dxa"/>
                  <w:gridSpan w:val="5"/>
                  <w:tcBorders>
                    <w:top w:val="single" w:color="auto" w:sz="6" w:space="0"/>
                    <w:left w:val="single" w:color="auto" w:sz="6" w:space="0"/>
                    <w:bottom w:val="nil"/>
                    <w:right w:val="nil"/>
                  </w:tcBorders>
                  <w:vAlign w:val="center"/>
                </w:tcPr>
                <w:p w14:paraId="7026C5A1">
                  <w:pPr>
                    <w:widowControl/>
                    <w:jc w:val="left"/>
                    <w:rPr>
                      <w:rFonts w:cs="宋体" w:asciiTheme="minorEastAsia" w:hAnsiTheme="minorEastAsia" w:eastAsiaTheme="minorEastAsia"/>
                      <w:color w:val="auto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78F39472">
            <w:pPr>
              <w:widowControl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</w:pPr>
          </w:p>
        </w:tc>
      </w:tr>
      <w:tr w14:paraId="11595F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76" w:hRule="atLeast"/>
          <w:tblCellSpacing w:w="0" w:type="dxa"/>
        </w:trPr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3A8F2E7B">
            <w:pPr>
              <w:widowControl/>
              <w:spacing w:before="100" w:beforeAutospacing="1" w:after="100" w:afterAutospacing="1"/>
              <w:jc w:val="left"/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技术要求</w:t>
            </w:r>
            <w:r>
              <w:rPr>
                <w:rFonts w:cs="宋体" w:asciiTheme="minorEastAsia" w:hAnsiTheme="minorEastAsia" w:eastAsiaTheme="minor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88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center"/>
          </w:tcPr>
          <w:p w14:paraId="18F65233">
            <w:pPr>
              <w:widowControl/>
              <w:numPr>
                <w:ilvl w:val="0"/>
                <w:numId w:val="0"/>
              </w:numPr>
              <w:spacing w:before="100" w:beforeAutospacing="1" w:after="100" w:afterAutospacing="1"/>
              <w:jc w:val="left"/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</w:rPr>
              <w:t>具体技术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</w:rPr>
              <w:t>参数</w:t>
            </w:r>
            <w:r>
              <w:rPr>
                <w:rFonts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</w:rPr>
              <w:t>要求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：</w:t>
            </w:r>
          </w:p>
          <w:tbl>
            <w:tblPr>
              <w:tblStyle w:val="3"/>
              <w:tblpPr w:leftFromText="180" w:rightFromText="180" w:vertAnchor="text" w:tblpX="78" w:tblpY="1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96"/>
              <w:gridCol w:w="1168"/>
              <w:gridCol w:w="6854"/>
            </w:tblGrid>
            <w:tr w14:paraId="490AD9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4" w:hRule="atLeast"/>
              </w:trPr>
              <w:tc>
                <w:tcPr>
                  <w:tcW w:w="596" w:type="dxa"/>
                  <w:noWrap w:val="0"/>
                  <w:vAlign w:val="center"/>
                </w:tcPr>
                <w:p w14:paraId="0E74AAF8">
                  <w:pPr>
                    <w:jc w:val="center"/>
                    <w:rPr>
                      <w:rFonts w:ascii="宋体" w:hAnsi="Courier New" w:eastAsia="宋体" w:cs="Courier New"/>
                      <w:b/>
                      <w:bCs/>
                      <w:color w:val="auto"/>
                      <w:kern w:val="0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</w:rPr>
                    <w:t>序号</w:t>
                  </w:r>
                </w:p>
              </w:tc>
              <w:tc>
                <w:tcPr>
                  <w:tcW w:w="1168" w:type="dxa"/>
                  <w:noWrap w:val="0"/>
                  <w:vAlign w:val="center"/>
                </w:tcPr>
                <w:p w14:paraId="72898282">
                  <w:pPr>
                    <w:pStyle w:val="2"/>
                    <w:jc w:val="center"/>
                    <w:rPr>
                      <w:b/>
                      <w:bCs/>
                      <w:color w:val="auto"/>
                      <w:kern w:val="0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  <w:kern w:val="0"/>
                    </w:rPr>
                    <w:t>服务内容</w:t>
                  </w:r>
                </w:p>
              </w:tc>
              <w:tc>
                <w:tcPr>
                  <w:tcW w:w="6854" w:type="dxa"/>
                  <w:noWrap w:val="0"/>
                  <w:vAlign w:val="center"/>
                </w:tcPr>
                <w:p w14:paraId="50BF1643">
                  <w:pPr>
                    <w:jc w:val="center"/>
                    <w:rPr>
                      <w:rFonts w:ascii="宋体" w:hAnsi="Courier New" w:eastAsia="宋体" w:cs="Courier New"/>
                      <w:b/>
                      <w:bCs/>
                      <w:color w:val="auto"/>
                      <w:kern w:val="0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</w:rPr>
                    <w:t>具体服务要求</w:t>
                  </w:r>
                </w:p>
              </w:tc>
            </w:tr>
            <w:tr w14:paraId="45A294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84" w:hRule="atLeast"/>
              </w:trPr>
              <w:tc>
                <w:tcPr>
                  <w:tcW w:w="596" w:type="dxa"/>
                  <w:noWrap w:val="0"/>
                  <w:vAlign w:val="center"/>
                </w:tcPr>
                <w:p w14:paraId="4EC96861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1168" w:type="dxa"/>
                  <w:vMerge w:val="restart"/>
                  <w:noWrap w:val="0"/>
                  <w:vAlign w:val="center"/>
                </w:tcPr>
                <w:p w14:paraId="595BE20F">
                  <w:pPr>
                    <w:pStyle w:val="2"/>
                    <w:jc w:val="center"/>
                    <w:rPr>
                      <w:b/>
                      <w:bCs/>
                      <w:color w:val="auto"/>
                      <w:kern w:val="0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  <w:kern w:val="0"/>
                    </w:rPr>
                    <w:t>网络安全等级保护测评服务</w:t>
                  </w:r>
                </w:p>
              </w:tc>
              <w:tc>
                <w:tcPr>
                  <w:tcW w:w="6854" w:type="dxa"/>
                  <w:noWrap w:val="0"/>
                  <w:vAlign w:val="top"/>
                </w:tcPr>
                <w:p w14:paraId="3C8F2730">
                  <w:pPr>
                    <w:tabs>
                      <w:tab w:val="left" w:pos="420"/>
                    </w:tabs>
                    <w:ind w:firstLine="420" w:firstLineChars="200"/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依据《信息安全等级保护管理办法》（公通字〔2007〕43号）、《信息系统安全等级保护测评要求》、《信息系统安全等级保护测评过程指南》和《信息系统安全等级保护基本要求》（GB/T22239-2019）标准，对采购人的自助服务一体机系统，根据安全保护现状开展信息系统等级保护测评，并编写等保测评报告。</w:t>
                  </w:r>
                </w:p>
              </w:tc>
            </w:tr>
            <w:tr w14:paraId="68E67B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12" w:hRule="atLeast"/>
              </w:trPr>
              <w:tc>
                <w:tcPr>
                  <w:tcW w:w="596" w:type="dxa"/>
                  <w:noWrap w:val="0"/>
                  <w:vAlign w:val="center"/>
                </w:tcPr>
                <w:p w14:paraId="41395A21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1168" w:type="dxa"/>
                  <w:vMerge w:val="continue"/>
                  <w:noWrap w:val="0"/>
                  <w:vAlign w:val="center"/>
                </w:tcPr>
                <w:p w14:paraId="3D61B9BE">
                  <w:pPr>
                    <w:pStyle w:val="2"/>
                    <w:jc w:val="center"/>
                    <w:rPr>
                      <w:b/>
                      <w:bCs/>
                      <w:color w:val="auto"/>
                      <w:kern w:val="0"/>
                    </w:rPr>
                  </w:pPr>
                </w:p>
              </w:tc>
              <w:tc>
                <w:tcPr>
                  <w:tcW w:w="6854" w:type="dxa"/>
                  <w:noWrap w:val="0"/>
                  <w:vAlign w:val="top"/>
                </w:tcPr>
                <w:p w14:paraId="6F74FF36">
                  <w:pPr>
                    <w:tabs>
                      <w:tab w:val="left" w:pos="420"/>
                    </w:tabs>
                    <w:ind w:firstLine="420" w:firstLineChars="200"/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等级测评内容包括安全技术和安全管理两大类，其中技术层面应包括安全物理环境、安全通信网络、安全区域边界、安全计算环境、安全管理中心、安全管理制度、安全管理机构、安全管理人员、安全建设管理、安全运维管理方面的测评，技术手段至少包括渗透测试、漏洞扫描、安全评估、配置核查，管理层面应包括安全管理制度、安全管理机构、安全管理人员、安全建设管理、安全运维管理方面的测评。</w:t>
                  </w:r>
                </w:p>
              </w:tc>
            </w:tr>
            <w:tr w14:paraId="61D6D7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24" w:hRule="atLeast"/>
              </w:trPr>
              <w:tc>
                <w:tcPr>
                  <w:tcW w:w="596" w:type="dxa"/>
                  <w:noWrap w:val="0"/>
                  <w:vAlign w:val="center"/>
                </w:tcPr>
                <w:p w14:paraId="39CC65CD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1168" w:type="dxa"/>
                  <w:vMerge w:val="continue"/>
                  <w:noWrap w:val="0"/>
                  <w:vAlign w:val="center"/>
                </w:tcPr>
                <w:p w14:paraId="16C542E6">
                  <w:pPr>
                    <w:pStyle w:val="2"/>
                    <w:jc w:val="center"/>
                    <w:rPr>
                      <w:b/>
                      <w:bCs/>
                      <w:color w:val="auto"/>
                      <w:kern w:val="0"/>
                    </w:rPr>
                  </w:pPr>
                </w:p>
              </w:tc>
              <w:tc>
                <w:tcPr>
                  <w:tcW w:w="6854" w:type="dxa"/>
                  <w:noWrap w:val="0"/>
                  <w:vAlign w:val="top"/>
                </w:tcPr>
                <w:p w14:paraId="1EFB348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42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测评工作内容包括：</w:t>
                  </w:r>
                </w:p>
                <w:p w14:paraId="51A16C85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3.1、安全物理环境测评分析；</w:t>
                  </w:r>
                </w:p>
                <w:p w14:paraId="17D58089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3.2、安全通信网络测评分析；</w:t>
                  </w:r>
                </w:p>
                <w:p w14:paraId="3A9C4039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3.3、安全区域边界测评分析；</w:t>
                  </w:r>
                </w:p>
                <w:p w14:paraId="5E2227F6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3.4、安全计算环境测评分析；</w:t>
                  </w:r>
                </w:p>
                <w:p w14:paraId="09BD388B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3.5、安全管理中心测评分析；</w:t>
                  </w:r>
                  <w:bookmarkStart w:id="0" w:name="_GoBack"/>
                  <w:bookmarkEnd w:id="0"/>
                </w:p>
                <w:p w14:paraId="5C9DB51F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3.6、安全管理制度测评分析；</w:t>
                  </w:r>
                </w:p>
                <w:p w14:paraId="01B77199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3.7、安全管理机构测评分析；</w:t>
                  </w:r>
                </w:p>
                <w:p w14:paraId="749AEAC9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3.8、安全管理人员测评分析；</w:t>
                  </w:r>
                </w:p>
                <w:p w14:paraId="7180BC49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3.9、安全建设管理测评分析；</w:t>
                  </w:r>
                </w:p>
                <w:p w14:paraId="5EB2300A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3.10、安全运维管理测评分析；</w:t>
                  </w:r>
                </w:p>
                <w:p w14:paraId="742AB625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3.11、信息系统等级保护要求差距分析；</w:t>
                  </w:r>
                </w:p>
                <w:p w14:paraId="4A9C134C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3.12、信息系统整改建议评估分析；</w:t>
                  </w:r>
                </w:p>
                <w:p w14:paraId="76CABCCF">
                  <w:pPr>
                    <w:tabs>
                      <w:tab w:val="left" w:pos="420"/>
                    </w:tabs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szCs w:val="21"/>
                    </w:rPr>
                    <w:t>3.13、网络安全等级保护测评报告编制。</w:t>
                  </w:r>
                </w:p>
              </w:tc>
            </w:tr>
            <w:tr w14:paraId="117B5B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22" w:hRule="atLeast"/>
              </w:trPr>
              <w:tc>
                <w:tcPr>
                  <w:tcW w:w="596" w:type="dxa"/>
                  <w:noWrap w:val="0"/>
                  <w:vAlign w:val="center"/>
                </w:tcPr>
                <w:p w14:paraId="1E83B87D">
                  <w:pPr>
                    <w:jc w:val="center"/>
                    <w:rPr>
                      <w:rFonts w:ascii="宋体" w:hAnsi="宋体" w:cs="宋体"/>
                      <w:b/>
                      <w:bCs/>
                      <w:color w:val="auto"/>
                    </w:rPr>
                  </w:pPr>
                  <w:r>
                    <w:rPr>
                      <w:rFonts w:hint="eastAsia" w:ascii="宋体" w:hAnsi="宋体" w:cs="宋体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1168" w:type="dxa"/>
                  <w:vMerge w:val="continue"/>
                  <w:noWrap w:val="0"/>
                  <w:vAlign w:val="center"/>
                </w:tcPr>
                <w:p w14:paraId="35D957C4">
                  <w:pPr>
                    <w:pStyle w:val="2"/>
                    <w:jc w:val="center"/>
                    <w:rPr>
                      <w:b/>
                      <w:bCs/>
                      <w:color w:val="auto"/>
                      <w:kern w:val="0"/>
                    </w:rPr>
                  </w:pPr>
                </w:p>
              </w:tc>
              <w:tc>
                <w:tcPr>
                  <w:tcW w:w="6854" w:type="dxa"/>
                  <w:noWrap w:val="0"/>
                  <w:vAlign w:val="top"/>
                </w:tcPr>
                <w:p w14:paraId="252F207B">
                  <w:pPr>
                    <w:jc w:val="left"/>
                    <w:rPr>
                      <w:rFonts w:ascii="宋体" w:hAnsi="宋体" w:cs="宋体"/>
                      <w:color w:val="auto"/>
                      <w:szCs w:val="21"/>
                    </w:rPr>
                  </w:pPr>
                  <w:r>
                    <w:rPr>
                      <w:rFonts w:hint="eastAsia"/>
                      <w:b/>
                      <w:bCs/>
                      <w:color w:val="auto"/>
                    </w:rPr>
                    <w:t>▲服务交付物：</w:t>
                  </w:r>
                  <w:r>
                    <w:rPr>
                      <w:rFonts w:hint="eastAsia"/>
                      <w:b/>
                      <w:bCs/>
                      <w:color w:val="auto"/>
                      <w:lang w:val="en-US" w:eastAsia="zh-CN"/>
                    </w:rPr>
                    <w:t>获得由具有公安部第三研究所颁发《网络安全服务认证证书-等级保护测评服务认证》的第三方机构出具的《网络安全等级保护测评报告》，</w:t>
                  </w:r>
                  <w:r>
                    <w:rPr>
                      <w:rFonts w:hint="eastAsia"/>
                      <w:b/>
                      <w:bCs/>
                      <w:color w:val="auto"/>
                    </w:rPr>
                    <w:t>投标时要求提供以上</w:t>
                  </w:r>
                  <w:r>
                    <w:rPr>
                      <w:rFonts w:hint="eastAsia"/>
                      <w:b/>
                      <w:bCs/>
                      <w:color w:val="auto"/>
                      <w:lang w:val="zh-CN"/>
                    </w:rPr>
                    <w:t>第三方机构</w:t>
                  </w:r>
                  <w:r>
                    <w:rPr>
                      <w:rFonts w:hint="eastAsia"/>
                      <w:b/>
                      <w:bCs/>
                      <w:color w:val="auto"/>
                    </w:rPr>
                    <w:t>的证明材料复印件。</w:t>
                  </w:r>
                </w:p>
              </w:tc>
            </w:tr>
          </w:tbl>
          <w:p w14:paraId="2EE230FE">
            <w:pPr>
              <w:widowControl/>
              <w:numPr>
                <w:ilvl w:val="0"/>
                <w:numId w:val="0"/>
              </w:numPr>
              <w:spacing w:before="100" w:beforeAutospacing="1" w:after="100" w:afterAutospacing="1"/>
              <w:jc w:val="left"/>
              <w:rPr>
                <w:rFonts w:cs="宋体" w:asciiTheme="minorEastAsia" w:hAnsiTheme="minorEastAsia" w:eastAsiaTheme="minorEastAsia"/>
                <w:color w:val="auto"/>
                <w:kern w:val="0"/>
                <w:sz w:val="24"/>
                <w:szCs w:val="24"/>
              </w:rPr>
            </w:pPr>
          </w:p>
        </w:tc>
      </w:tr>
    </w:tbl>
    <w:p w14:paraId="408E1F3C">
      <w:pPr>
        <w:jc w:val="center"/>
        <w:rPr>
          <w:rFonts w:asciiTheme="minorEastAsia" w:hAnsiTheme="minorEastAsia" w:eastAsiaTheme="minorEastAsia"/>
          <w:sz w:val="24"/>
          <w:szCs w:val="24"/>
        </w:rPr>
      </w:pPr>
    </w:p>
    <w:p w14:paraId="5E98E414">
      <w:pPr>
        <w:jc w:val="right"/>
      </w:pPr>
    </w:p>
    <w:p w14:paraId="4512B8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84591"/>
    <w:rsid w:val="083601DC"/>
    <w:rsid w:val="4B1864C4"/>
    <w:rsid w:val="69D83CF2"/>
    <w:rsid w:val="6F3A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688</Words>
  <Characters>739</Characters>
  <Lines>0</Lines>
  <Paragraphs>0</Paragraphs>
  <TotalTime>16</TotalTime>
  <ScaleCrop>false</ScaleCrop>
  <LinksUpToDate>false</LinksUpToDate>
  <CharactersWithSpaces>742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2026-08-19T08:57:00Z</dcterms:created>
  <dc:creator>Admin</dc:creator>
  <cp:lastModifiedBy>芝士</cp:lastModifiedBy>
  <dcterms:modified xsi:type="dcterms:W3CDTF">2026-09-01T07:11:59Z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eyJoZGlkIjoiNGY4NmY3Yzc5MmU4MWI3YWIxMDQ1NGZjMDU2NGI4NzkiLCJ1c2VySWQiOiIzNTM4NDc5NTUifQ==</vt:lpwstr>
  </property>
  <property fmtid="{D5CDD505-2E9C-101B-9397-08002B2CF9AE}" pid="4" name="ICV">
    <vt:lpwstr>D01DD22233524979B5A3B4D8DD78BD1A_13</vt:lpwstr>
  </property>
</Properties>
</file>