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7E" w:rsidRPr="00FA627E" w:rsidRDefault="00FA627E" w:rsidP="00FA627E">
      <w:pPr>
        <w:spacing w:line="240" w:lineRule="auto"/>
        <w:ind w:left="843" w:hangingChars="300" w:hanging="843"/>
        <w:jc w:val="center"/>
        <w:rPr>
          <w:rFonts w:cs="Times New Roman"/>
          <w:b/>
          <w:sz w:val="28"/>
          <w:szCs w:val="24"/>
        </w:rPr>
      </w:pPr>
      <w:r w:rsidRPr="00FA627E">
        <w:rPr>
          <w:rFonts w:cs="Times New Roman"/>
          <w:b/>
          <w:sz w:val="28"/>
          <w:szCs w:val="24"/>
        </w:rPr>
        <w:t>药物临床试验信息简表</w:t>
      </w:r>
    </w:p>
    <w:p w:rsidR="00FA627E" w:rsidRPr="00FA627E" w:rsidRDefault="00FA627E" w:rsidP="00FA627E">
      <w:pPr>
        <w:spacing w:line="240" w:lineRule="auto"/>
        <w:ind w:left="720" w:hangingChars="300" w:hanging="720"/>
        <w:jc w:val="right"/>
        <w:rPr>
          <w:rFonts w:cs="Times New Roman"/>
          <w:szCs w:val="24"/>
        </w:rPr>
      </w:pPr>
      <w:r w:rsidRPr="00FA627E">
        <w:rPr>
          <w:rFonts w:cs="Times New Roman"/>
          <w:szCs w:val="24"/>
        </w:rPr>
        <w:t xml:space="preserve">                  </w:t>
      </w:r>
      <w:r w:rsidRPr="00FA627E">
        <w:rPr>
          <w:rFonts w:cs="Times New Roman"/>
          <w:szCs w:val="24"/>
        </w:rPr>
        <w:t>填表时间：</w:t>
      </w:r>
      <w:r w:rsidRPr="00FA627E">
        <w:rPr>
          <w:rFonts w:cs="Times New Roman"/>
          <w:szCs w:val="24"/>
        </w:rPr>
        <w:t xml:space="preserve">    </w:t>
      </w:r>
      <w:r w:rsidRPr="00FA627E">
        <w:rPr>
          <w:rFonts w:cs="Times New Roman"/>
          <w:szCs w:val="24"/>
        </w:rPr>
        <w:t>年</w:t>
      </w:r>
      <w:r w:rsidRPr="00FA627E">
        <w:rPr>
          <w:rFonts w:cs="Times New Roman"/>
          <w:szCs w:val="24"/>
        </w:rPr>
        <w:t xml:space="preserve">    </w:t>
      </w:r>
      <w:r w:rsidRPr="00FA627E">
        <w:rPr>
          <w:rFonts w:cs="Times New Roman"/>
          <w:szCs w:val="24"/>
        </w:rPr>
        <w:t>月</w:t>
      </w:r>
      <w:r w:rsidRPr="00FA627E">
        <w:rPr>
          <w:rFonts w:cs="Times New Roman"/>
          <w:szCs w:val="24"/>
        </w:rPr>
        <w:t xml:space="preserve">   </w:t>
      </w:r>
      <w:r w:rsidRPr="00FA627E">
        <w:rPr>
          <w:rFonts w:cs="Times New Roman"/>
          <w:szCs w:val="24"/>
        </w:rPr>
        <w:t>日</w:t>
      </w:r>
    </w:p>
    <w:tbl>
      <w:tblPr>
        <w:tblW w:w="89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2"/>
        <w:gridCol w:w="3385"/>
        <w:gridCol w:w="1417"/>
        <w:gridCol w:w="2607"/>
      </w:tblGrid>
      <w:tr w:rsidR="00FA627E" w:rsidRPr="00FA627E" w:rsidTr="0076442A">
        <w:trPr>
          <w:trHeight w:val="1162"/>
          <w:jc w:val="center"/>
        </w:trPr>
        <w:tc>
          <w:tcPr>
            <w:tcW w:w="1572" w:type="dxa"/>
            <w:tcBorders>
              <w:righ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项目名称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FA627E" w:rsidRPr="00FA627E" w:rsidTr="0076442A">
        <w:trPr>
          <w:trHeight w:val="537"/>
          <w:jc w:val="center"/>
        </w:trPr>
        <w:tc>
          <w:tcPr>
            <w:tcW w:w="1572" w:type="dxa"/>
            <w:tcBorders>
              <w:righ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 w:hint="eastAsia"/>
                <w:b/>
                <w:szCs w:val="24"/>
              </w:rPr>
              <w:t>方案编号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FA627E" w:rsidRPr="00FA627E" w:rsidTr="0076442A">
        <w:trPr>
          <w:trHeight w:val="537"/>
          <w:jc w:val="center"/>
        </w:trPr>
        <w:tc>
          <w:tcPr>
            <w:tcW w:w="1572" w:type="dxa"/>
            <w:tcBorders>
              <w:righ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试验分期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  <w:r w:rsidRPr="00FA627E">
              <w:rPr>
                <w:rFonts w:ascii="宋体" w:hAnsi="宋体" w:cs="Times New Roman" w:hint="eastAsia"/>
                <w:szCs w:val="24"/>
              </w:rPr>
              <w:t>□</w:t>
            </w:r>
            <w:r w:rsidRPr="00FA627E">
              <w:rPr>
                <w:rFonts w:cs="Times New Roman"/>
                <w:szCs w:val="24"/>
              </w:rPr>
              <w:t>II</w:t>
            </w:r>
            <w:r w:rsidRPr="00FA627E">
              <w:rPr>
                <w:rFonts w:cs="Times New Roman"/>
                <w:szCs w:val="24"/>
              </w:rPr>
              <w:t>期</w:t>
            </w:r>
            <w:r w:rsidRPr="00FA627E">
              <w:rPr>
                <w:rFonts w:cs="Times New Roman" w:hint="eastAsia"/>
                <w:szCs w:val="24"/>
              </w:rPr>
              <w:t xml:space="preserve"> </w:t>
            </w:r>
            <w:r w:rsidRPr="00FA627E">
              <w:rPr>
                <w:rFonts w:cs="Times New Roman"/>
                <w:szCs w:val="24"/>
              </w:rPr>
              <w:t xml:space="preserve"> </w:t>
            </w:r>
            <w:r w:rsidRPr="00FA627E">
              <w:rPr>
                <w:rFonts w:cs="Times New Roman" w:hint="eastAsia"/>
                <w:szCs w:val="24"/>
              </w:rPr>
              <w:t>□</w:t>
            </w:r>
            <w:r w:rsidRPr="00FA627E">
              <w:rPr>
                <w:rFonts w:cs="Times New Roman"/>
                <w:szCs w:val="24"/>
              </w:rPr>
              <w:t>III</w:t>
            </w:r>
            <w:r w:rsidRPr="00FA627E">
              <w:rPr>
                <w:rFonts w:cs="Times New Roman"/>
                <w:szCs w:val="24"/>
              </w:rPr>
              <w:t>期</w: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cs="Times New Roman" w:hint="eastAsia"/>
                <w:szCs w:val="24"/>
              </w:rPr>
              <w:t>□</w:t>
            </w:r>
            <w:r w:rsidRPr="00FA627E">
              <w:rPr>
                <w:rFonts w:cs="Times New Roman"/>
                <w:szCs w:val="24"/>
              </w:rPr>
              <w:t>Ⅳ</w:t>
            </w:r>
            <w:r w:rsidRPr="00FA627E">
              <w:rPr>
                <w:rFonts w:cs="Times New Roman"/>
                <w:szCs w:val="24"/>
              </w:rPr>
              <w:t>期</w: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ascii="宋体" w:hAnsi="宋体" w:cs="Times New Roman" w:hint="eastAsia"/>
                <w:szCs w:val="24"/>
              </w:rPr>
              <w:t>□</w:t>
            </w:r>
            <w:r w:rsidRPr="00FA627E">
              <w:rPr>
                <w:rFonts w:cs="Times New Roman"/>
                <w:szCs w:val="24"/>
              </w:rPr>
              <w:t>其他</w:t>
            </w:r>
            <w:r w:rsidRPr="00FA627E">
              <w:rPr>
                <w:rFonts w:cs="Times New Roman"/>
                <w:szCs w:val="24"/>
              </w:rPr>
              <w:t xml:space="preserve"> 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      </w:t>
            </w:r>
          </w:p>
        </w:tc>
      </w:tr>
      <w:tr w:rsidR="00FA627E" w:rsidRPr="00FA627E" w:rsidTr="0076442A">
        <w:trPr>
          <w:trHeight w:val="537"/>
          <w:jc w:val="center"/>
        </w:trPr>
        <w:tc>
          <w:tcPr>
            <w:tcW w:w="1572" w:type="dxa"/>
            <w:tcBorders>
              <w:righ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单</w:t>
            </w:r>
            <w:r w:rsidRPr="00FA627E">
              <w:rPr>
                <w:rFonts w:cs="Times New Roman" w:hint="eastAsia"/>
                <w:b/>
                <w:szCs w:val="24"/>
              </w:rPr>
              <w:t>/</w:t>
            </w:r>
            <w:r w:rsidRPr="00FA627E">
              <w:rPr>
                <w:rFonts w:cs="Times New Roman"/>
                <w:b/>
                <w:szCs w:val="24"/>
              </w:rPr>
              <w:t>多中心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  <w:r w:rsidRPr="00FA627E">
              <w:rPr>
                <w:rFonts w:ascii="宋体" w:hAnsi="宋体" w:cs="Times New Roman" w:hint="eastAsia"/>
                <w:szCs w:val="24"/>
              </w:rPr>
              <w:t>□</w:t>
            </w:r>
            <w:r w:rsidRPr="00FA627E">
              <w:rPr>
                <w:rFonts w:cs="Times New Roman" w:hint="eastAsia"/>
                <w:bCs/>
                <w:szCs w:val="24"/>
              </w:rPr>
              <w:t>国内单中心</w:t>
            </w:r>
            <w:r w:rsidRPr="00FA627E">
              <w:rPr>
                <w:rFonts w:cs="Times New Roman" w:hint="eastAsia"/>
                <w:bCs/>
                <w:szCs w:val="24"/>
              </w:rPr>
              <w:t xml:space="preserve"> </w:t>
            </w:r>
            <w:r w:rsidRPr="00FA627E">
              <w:rPr>
                <w:rFonts w:cs="Times New Roman"/>
                <w:bCs/>
                <w:szCs w:val="24"/>
              </w:rPr>
              <w:t xml:space="preserve">      </w:t>
            </w:r>
            <w:r w:rsidRPr="00FA627E">
              <w:rPr>
                <w:rFonts w:ascii="宋体" w:hAnsi="宋体" w:cs="Times New Roman" w:hint="eastAsia"/>
                <w:bCs/>
                <w:szCs w:val="24"/>
              </w:rPr>
              <w:t>□</w:t>
            </w:r>
            <w:r w:rsidRPr="00FA627E">
              <w:rPr>
                <w:rFonts w:cs="Times New Roman"/>
                <w:bCs/>
                <w:szCs w:val="24"/>
              </w:rPr>
              <w:t>国内多中心</w:t>
            </w:r>
            <w:r w:rsidRPr="00FA627E">
              <w:rPr>
                <w:rFonts w:cs="Times New Roman" w:hint="eastAsia"/>
                <w:bCs/>
                <w:szCs w:val="24"/>
              </w:rPr>
              <w:t xml:space="preserve"> </w:t>
            </w:r>
            <w:r w:rsidRPr="00FA627E">
              <w:rPr>
                <w:rFonts w:cs="Times New Roman"/>
                <w:bCs/>
                <w:szCs w:val="24"/>
              </w:rPr>
              <w:t xml:space="preserve">      </w:t>
            </w:r>
            <w:r w:rsidRPr="00FA627E">
              <w:rPr>
                <w:rFonts w:ascii="宋体" w:hAnsi="宋体" w:cs="Times New Roman" w:hint="eastAsia"/>
                <w:bCs/>
                <w:szCs w:val="24"/>
              </w:rPr>
              <w:t>□</w:t>
            </w:r>
            <w:r w:rsidRPr="00FA627E">
              <w:rPr>
                <w:rFonts w:cs="Times New Roman"/>
                <w:bCs/>
                <w:szCs w:val="24"/>
              </w:rPr>
              <w:t>国际多中心</w:t>
            </w:r>
          </w:p>
        </w:tc>
      </w:tr>
      <w:tr w:rsidR="00FA627E" w:rsidRPr="00FA627E" w:rsidTr="0076442A">
        <w:trPr>
          <w:trHeight w:val="537"/>
          <w:jc w:val="center"/>
        </w:trPr>
        <w:tc>
          <w:tcPr>
            <w:tcW w:w="1572" w:type="dxa"/>
            <w:tcBorders>
              <w:righ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 w:hint="eastAsia"/>
                <w:b/>
                <w:szCs w:val="24"/>
              </w:rPr>
              <w:t>试验药物名称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ascii="宋体" w:hAnsi="宋体" w:cs="Times New Roman"/>
                <w:szCs w:val="24"/>
              </w:rPr>
            </w:pPr>
          </w:p>
        </w:tc>
      </w:tr>
      <w:tr w:rsidR="00FA627E" w:rsidRPr="00FA627E" w:rsidTr="0076442A">
        <w:trPr>
          <w:trHeight w:val="1477"/>
          <w:jc w:val="center"/>
        </w:trPr>
        <w:tc>
          <w:tcPr>
            <w:tcW w:w="1572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药物注册分类</w:t>
            </w:r>
          </w:p>
        </w:tc>
        <w:tc>
          <w:tcPr>
            <w:tcW w:w="7409" w:type="dxa"/>
            <w:gridSpan w:val="3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noProof/>
                <w:sz w:val="21"/>
                <w:szCs w:val="20"/>
                <w:lang w:bidi="mn-Mong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9E03C4" wp14:editId="74034327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124460</wp:posOffset>
                      </wp:positionV>
                      <wp:extent cx="120650" cy="103505"/>
                      <wp:effectExtent l="0" t="0" r="12700" b="10795"/>
                      <wp:wrapNone/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53D2A7" id="矩形 12" o:spid="_x0000_s1026" style="position:absolute;left:0;text-align:left;margin-left:1.3pt;margin-top:9.8pt;width:9.5pt;height: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"/>
                  </w:pict>
                </mc:Fallback>
              </mc:AlternateConten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cs="Times New Roman" w:hint="eastAsia"/>
                <w:szCs w:val="24"/>
              </w:rPr>
              <w:t>化学药品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</w:t>
            </w:r>
            <w:r w:rsidRPr="00FA627E">
              <w:rPr>
                <w:rFonts w:cs="Times New Roman"/>
                <w:szCs w:val="24"/>
              </w:rPr>
              <w:t>类</w:t>
            </w:r>
          </w:p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noProof/>
                <w:sz w:val="21"/>
                <w:szCs w:val="20"/>
                <w:lang w:bidi="mn-Mong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341DEA" wp14:editId="366C5F78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124460</wp:posOffset>
                      </wp:positionV>
                      <wp:extent cx="120650" cy="103505"/>
                      <wp:effectExtent l="0" t="0" r="12700" b="10795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63E4C0" id="矩形 2" o:spid="_x0000_s1026" style="position:absolute;left:0;text-align:left;margin-left:1.3pt;margin-top:9.8pt;width:9.5pt;height: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"/>
                  </w:pict>
                </mc:Fallback>
              </mc:AlternateConten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cs="Times New Roman" w:hint="eastAsia"/>
                <w:szCs w:val="24"/>
              </w:rPr>
              <w:t>预防用生物制品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</w:t>
            </w:r>
            <w:r w:rsidRPr="00FA627E">
              <w:rPr>
                <w:rFonts w:cs="Times New Roman"/>
                <w:szCs w:val="24"/>
              </w:rPr>
              <w:t>类</w:t>
            </w:r>
            <w:r w:rsidRPr="00FA627E">
              <w:rPr>
                <w:rFonts w:cs="Times New Roman" w:hint="eastAsia"/>
                <w:szCs w:val="24"/>
              </w:rPr>
              <w:t xml:space="preserve"> </w: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ascii="宋体" w:hAnsi="宋体" w:cs="Times New Roman" w:hint="eastAsia"/>
                <w:szCs w:val="24"/>
              </w:rPr>
              <w:t>□</w:t>
            </w:r>
            <w:r w:rsidRPr="00FA627E">
              <w:rPr>
                <w:rFonts w:cs="Times New Roman" w:hint="eastAsia"/>
                <w:szCs w:val="24"/>
              </w:rPr>
              <w:t>治疗用生物制品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</w:t>
            </w:r>
            <w:r w:rsidRPr="00FA627E">
              <w:rPr>
                <w:rFonts w:cs="Times New Roman"/>
                <w:szCs w:val="24"/>
              </w:rPr>
              <w:t>类</w:t>
            </w:r>
          </w:p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noProof/>
                <w:sz w:val="21"/>
                <w:szCs w:val="20"/>
                <w:lang w:bidi="mn-Mong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9740AD" wp14:editId="239934F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124460</wp:posOffset>
                      </wp:positionV>
                      <wp:extent cx="120650" cy="103505"/>
                      <wp:effectExtent l="0" t="0" r="12700" b="1079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63E3D3" id="矩形 5" o:spid="_x0000_s1026" style="position:absolute;left:0;text-align:left;margin-left:1.3pt;margin-top:9.8pt;width:9.5pt;height: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"/>
                  </w:pict>
                </mc:Fallback>
              </mc:AlternateContent>
            </w: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cs="Times New Roman" w:hint="eastAsia"/>
                <w:szCs w:val="24"/>
              </w:rPr>
              <w:t>按生物制品管理的体外诊断试剂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</w:t>
            </w:r>
            <w:r w:rsidRPr="00FA627E">
              <w:rPr>
                <w:rFonts w:cs="Times New Roman"/>
                <w:szCs w:val="24"/>
              </w:rPr>
              <w:t>类</w:t>
            </w:r>
          </w:p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szCs w:val="24"/>
              </w:rPr>
              <w:t xml:space="preserve">  </w:t>
            </w:r>
            <w:r w:rsidRPr="00FA627E">
              <w:rPr>
                <w:rFonts w:cs="Times New Roman" w:hint="eastAsia"/>
                <w:szCs w:val="24"/>
              </w:rPr>
              <w:t>中药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</w:t>
            </w:r>
            <w:r w:rsidRPr="00FA627E">
              <w:rPr>
                <w:rFonts w:cs="Times New Roman"/>
                <w:szCs w:val="24"/>
              </w:rPr>
              <w:t>类</w:t>
            </w:r>
            <w:r w:rsidRPr="00FA627E">
              <w:rPr>
                <w:rFonts w:cs="Times New Roman"/>
                <w:noProof/>
                <w:sz w:val="21"/>
                <w:szCs w:val="20"/>
                <w:lang w:bidi="mn-Mong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92CFC3" wp14:editId="66393D5C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129540</wp:posOffset>
                      </wp:positionV>
                      <wp:extent cx="120650" cy="103505"/>
                      <wp:effectExtent l="0" t="0" r="12700" b="10795"/>
                      <wp:wrapNone/>
                      <wp:docPr id="11" name="矩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2DB817" id="矩形 11" o:spid="_x0000_s1026" style="position:absolute;left:0;text-align:left;margin-left:1.3pt;margin-top:10.2pt;width:9.5pt;height: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"/>
                  </w:pict>
                </mc:Fallback>
              </mc:AlternateContent>
            </w:r>
            <w:r w:rsidRPr="00FA627E">
              <w:rPr>
                <w:rFonts w:cs="Times New Roman"/>
                <w:szCs w:val="24"/>
              </w:rPr>
              <w:t xml:space="preserve">             </w:t>
            </w:r>
            <w:r w:rsidRPr="00FA627E">
              <w:rPr>
                <w:rFonts w:ascii="宋体" w:hAnsi="宋体" w:cs="Times New Roman" w:hint="eastAsia"/>
                <w:szCs w:val="24"/>
              </w:rPr>
              <w:t>□</w:t>
            </w:r>
            <w:r w:rsidRPr="00FA627E">
              <w:rPr>
                <w:rFonts w:cs="Times New Roman"/>
                <w:szCs w:val="24"/>
              </w:rPr>
              <w:t>其他</w:t>
            </w:r>
            <w:r w:rsidRPr="00FA627E">
              <w:rPr>
                <w:rFonts w:cs="Times New Roman"/>
                <w:szCs w:val="24"/>
                <w:u w:val="single"/>
              </w:rPr>
              <w:t xml:space="preserve">          </w:t>
            </w:r>
          </w:p>
        </w:tc>
      </w:tr>
      <w:tr w:rsidR="00FA627E" w:rsidRPr="00FA627E" w:rsidTr="0076442A">
        <w:trPr>
          <w:trHeight w:val="368"/>
          <w:jc w:val="center"/>
        </w:trPr>
        <w:tc>
          <w:tcPr>
            <w:tcW w:w="1572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申办者</w:t>
            </w: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CRO</w:t>
            </w:r>
            <w:r w:rsidRPr="00FA627E">
              <w:rPr>
                <w:rFonts w:cs="Times New Roman" w:hint="eastAsia"/>
                <w:b/>
                <w:szCs w:val="24"/>
              </w:rPr>
              <w:t xml:space="preserve"> 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trHeight w:val="368"/>
          <w:jc w:val="center"/>
        </w:trPr>
        <w:tc>
          <w:tcPr>
            <w:tcW w:w="1572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专业组</w:t>
            </w:r>
            <w:r w:rsidRPr="00FA627E">
              <w:rPr>
                <w:rFonts w:cs="Times New Roman" w:hint="eastAsia"/>
                <w:b/>
                <w:szCs w:val="24"/>
              </w:rPr>
              <w:t>/</w:t>
            </w:r>
            <w:r w:rsidRPr="00FA627E">
              <w:rPr>
                <w:rFonts w:cs="Times New Roman" w:hint="eastAsia"/>
                <w:b/>
                <w:szCs w:val="24"/>
              </w:rPr>
              <w:t>科室</w:t>
            </w: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 w:val="21"/>
                <w:szCs w:val="20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 w:hint="eastAsia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 w:val="21"/>
                <w:szCs w:val="20"/>
              </w:rPr>
            </w:pPr>
          </w:p>
        </w:tc>
      </w:tr>
      <w:tr w:rsidR="00FA627E" w:rsidRPr="00FA627E" w:rsidTr="0076442A">
        <w:trPr>
          <w:trHeight w:val="379"/>
          <w:jc w:val="center"/>
        </w:trPr>
        <w:tc>
          <w:tcPr>
            <w:tcW w:w="1572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总例数</w:t>
            </w: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ascii="宋体" w:hAnsi="宋体" w:cs="Times New Roman"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本中心例数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 w:val="21"/>
                <w:szCs w:val="20"/>
              </w:rPr>
            </w:pPr>
          </w:p>
        </w:tc>
      </w:tr>
      <w:tr w:rsidR="00FA627E" w:rsidRPr="00FA627E" w:rsidTr="0076442A">
        <w:trPr>
          <w:trHeight w:val="401"/>
          <w:jc w:val="center"/>
        </w:trPr>
        <w:tc>
          <w:tcPr>
            <w:tcW w:w="1572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组长单位</w:t>
            </w: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 w:val="restart"/>
            <w:vAlign w:val="center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参加单位</w:t>
            </w: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3385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PI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</w:tr>
      <w:tr w:rsidR="00FA627E" w:rsidRPr="00FA627E" w:rsidTr="0076442A">
        <w:trPr>
          <w:trHeight w:val="560"/>
          <w:jc w:val="center"/>
        </w:trPr>
        <w:tc>
          <w:tcPr>
            <w:tcW w:w="1572" w:type="dxa"/>
            <w:vMerge w:val="restart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联系人姓名</w:t>
            </w:r>
          </w:p>
        </w:tc>
        <w:tc>
          <w:tcPr>
            <w:tcW w:w="3385" w:type="dxa"/>
            <w:vMerge w:val="restart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FA627E" w:rsidRPr="00FA627E" w:rsidRDefault="00FA627E" w:rsidP="00FA627E">
            <w:pPr>
              <w:spacing w:beforeLines="50" w:before="156" w:line="240" w:lineRule="auto"/>
              <w:jc w:val="center"/>
              <w:rPr>
                <w:rFonts w:cs="Times New Roman"/>
                <w:b/>
                <w:szCs w:val="24"/>
              </w:rPr>
            </w:pPr>
            <w:r w:rsidRPr="00FA627E">
              <w:rPr>
                <w:rFonts w:cs="Times New Roman"/>
                <w:b/>
                <w:szCs w:val="24"/>
              </w:rPr>
              <w:t>联系方式</w:t>
            </w: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szCs w:val="24"/>
              </w:rPr>
              <w:t>电话：</w:t>
            </w:r>
          </w:p>
        </w:tc>
      </w:tr>
      <w:tr w:rsidR="00FA627E" w:rsidRPr="00FA627E" w:rsidTr="0076442A">
        <w:trPr>
          <w:trHeight w:val="409"/>
          <w:jc w:val="center"/>
        </w:trPr>
        <w:tc>
          <w:tcPr>
            <w:tcW w:w="1572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385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vMerge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607" w:type="dxa"/>
          </w:tcPr>
          <w:p w:rsidR="00FA627E" w:rsidRPr="00FA627E" w:rsidRDefault="00FA627E" w:rsidP="00FA627E">
            <w:pPr>
              <w:spacing w:beforeLines="50" w:before="156" w:line="240" w:lineRule="auto"/>
              <w:rPr>
                <w:rFonts w:cs="Times New Roman"/>
                <w:szCs w:val="24"/>
              </w:rPr>
            </w:pPr>
            <w:r w:rsidRPr="00FA627E">
              <w:rPr>
                <w:rFonts w:cs="Times New Roman"/>
                <w:szCs w:val="24"/>
              </w:rPr>
              <w:t>邮箱：</w:t>
            </w:r>
          </w:p>
        </w:tc>
      </w:tr>
    </w:tbl>
    <w:p w:rsidR="00FA627E" w:rsidRPr="00FA627E" w:rsidRDefault="00FA627E" w:rsidP="00FA627E">
      <w:pPr>
        <w:spacing w:line="240" w:lineRule="auto"/>
        <w:jc w:val="center"/>
        <w:rPr>
          <w:rFonts w:cs="Times New Roman"/>
          <w:b/>
          <w:sz w:val="32"/>
          <w:szCs w:val="24"/>
        </w:rPr>
      </w:pPr>
    </w:p>
    <w:p w:rsidR="00AA1900" w:rsidRDefault="00AA1900">
      <w:pPr>
        <w:ind w:firstLine="480"/>
      </w:pPr>
    </w:p>
    <w:sectPr w:rsidR="00AA19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004" w:rsidRDefault="008C1004" w:rsidP="00FA627E">
      <w:pPr>
        <w:spacing w:line="240" w:lineRule="auto"/>
      </w:pPr>
      <w:r>
        <w:separator/>
      </w:r>
    </w:p>
  </w:endnote>
  <w:endnote w:type="continuationSeparator" w:id="0">
    <w:p w:rsidR="008C1004" w:rsidRDefault="008C1004" w:rsidP="00FA62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Default="00FA627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Default="00FA6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Default="00FA62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004" w:rsidRDefault="008C1004" w:rsidP="00FA627E">
      <w:pPr>
        <w:spacing w:line="240" w:lineRule="auto"/>
      </w:pPr>
      <w:r>
        <w:separator/>
      </w:r>
    </w:p>
  </w:footnote>
  <w:footnote w:type="continuationSeparator" w:id="0">
    <w:p w:rsidR="008C1004" w:rsidRDefault="008C1004" w:rsidP="00FA62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Default="00FA627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Pr="00FA627E" w:rsidRDefault="00FA627E" w:rsidP="00FA627E">
    <w:pPr>
      <w:pBdr>
        <w:bottom w:val="single" w:sz="6" w:space="0" w:color="auto"/>
      </w:pBdr>
      <w:tabs>
        <w:tab w:val="center" w:pos="4153"/>
        <w:tab w:val="right" w:pos="8306"/>
      </w:tabs>
      <w:snapToGrid w:val="0"/>
      <w:spacing w:line="240" w:lineRule="auto"/>
      <w:ind w:left="3780" w:hangingChars="2100" w:hanging="3780"/>
      <w:jc w:val="left"/>
      <w:rPr>
        <w:rFonts w:ascii="等线" w:eastAsia="等线" w:hAnsi="等线" w:cs="Mongolian Baiti"/>
        <w:sz w:val="18"/>
        <w:szCs w:val="21"/>
      </w:rPr>
    </w:pPr>
    <w:r w:rsidRPr="00FA627E">
      <w:rPr>
        <w:rFonts w:ascii="等线" w:eastAsia="等线" w:hAnsi="等线" w:cs="Mongolian Baiti"/>
        <w:noProof/>
        <w:sz w:val="18"/>
        <w:szCs w:val="18"/>
        <w:lang w:bidi="mn-Mong-CN"/>
      </w:rPr>
      <w:drawing>
        <wp:inline distT="0" distB="0" distL="0" distR="0" wp14:anchorId="7387CEA0" wp14:editId="3C0EC17E">
          <wp:extent cx="329565" cy="244475"/>
          <wp:effectExtent l="0" t="0" r="0" b="317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56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 w:rsidRPr="00FA627E">
      <w:rPr>
        <w:rFonts w:ascii="等线" w:eastAsia="等线" w:hAnsi="等线" w:cs="Mongolian Baiti"/>
        <w:sz w:val="18"/>
        <w:szCs w:val="18"/>
      </w:rPr>
      <w:t>深圳市儿童医院药物临床试验机构</w:t>
    </w:r>
    <w:r w:rsidRPr="00FA627E">
      <w:rPr>
        <w:rFonts w:ascii="等线" w:eastAsia="等线" w:hAnsi="等线" w:cs="Mongolian Baiti"/>
        <w:sz w:val="21"/>
        <w:szCs w:val="21"/>
      </w:rPr>
      <w:t xml:space="preserve">  </w:t>
    </w:r>
    <w:r>
      <w:rPr>
        <w:rFonts w:ascii="等线" w:eastAsia="等线" w:hAnsi="等线" w:cs="Mongolian Baiti"/>
        <w:sz w:val="21"/>
        <w:szCs w:val="21"/>
      </w:rPr>
      <w:t xml:space="preserve">                            </w:t>
    </w:r>
    <w:bookmarkStart w:id="0" w:name="_GoBack"/>
    <w:bookmarkEnd w:id="0"/>
    <w:r w:rsidRPr="00FA627E">
      <w:rPr>
        <w:rFonts w:ascii="等线" w:eastAsia="等线" w:hAnsi="等线" w:cs="Mongolian Baiti"/>
        <w:b/>
        <w:color w:val="00B050"/>
        <w:sz w:val="18"/>
        <w:szCs w:val="21"/>
      </w:rPr>
      <w:t>JG-ZD-001-</w:t>
    </w:r>
    <w:r>
      <w:rPr>
        <w:rFonts w:ascii="等线" w:eastAsia="等线" w:hAnsi="等线" w:cs="Mongolian Baiti" w:hint="eastAsia"/>
        <w:b/>
        <w:color w:val="00B050"/>
        <w:sz w:val="18"/>
        <w:szCs w:val="21"/>
      </w:rPr>
      <w:t>B</w:t>
    </w:r>
    <w:r>
      <w:rPr>
        <w:rFonts w:ascii="等线" w:eastAsia="等线" w:hAnsi="等线" w:cs="Mongolian Baiti"/>
        <w:b/>
        <w:color w:val="00B050"/>
        <w:sz w:val="18"/>
        <w:szCs w:val="21"/>
      </w:rPr>
      <w:t>02-</w:t>
    </w:r>
    <w:r w:rsidRPr="00FA627E">
      <w:rPr>
        <w:rFonts w:ascii="等线" w:eastAsia="等线" w:hAnsi="等线" w:cs="Mongolian Baiti"/>
        <w:b/>
        <w:color w:val="00B050"/>
        <w:sz w:val="18"/>
        <w:szCs w:val="21"/>
      </w:rPr>
      <w:t>03</w:t>
    </w:r>
    <w:r w:rsidRPr="00FA627E">
      <w:rPr>
        <w:rFonts w:ascii="等线" w:eastAsia="等线" w:hAnsi="等线" w:cs="Mongolian Baiti" w:hint="eastAsia"/>
        <w:b/>
        <w:color w:val="00B050"/>
        <w:sz w:val="18"/>
        <w:szCs w:val="21"/>
      </w:rPr>
      <w:t>-</w:t>
    </w:r>
    <w:r w:rsidRPr="00FA627E">
      <w:rPr>
        <w:rFonts w:ascii="等线" w:eastAsia="等线" w:hAnsi="等线" w:cs="Mongolian Baiti"/>
        <w:b/>
        <w:color w:val="00B050"/>
        <w:sz w:val="18"/>
        <w:szCs w:val="21"/>
      </w:rPr>
      <w:t>05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7E" w:rsidRDefault="00FA62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7E"/>
    <w:rsid w:val="0003163C"/>
    <w:rsid w:val="00790CA6"/>
    <w:rsid w:val="008C1004"/>
    <w:rsid w:val="00AA1900"/>
    <w:rsid w:val="00E87A42"/>
    <w:rsid w:val="00FA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631AD"/>
  <w15:chartTrackingRefBased/>
  <w15:docId w15:val="{7F06FB9A-5B79-4D20-9D66-FF8530C0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42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一级标题"/>
    <w:next w:val="a"/>
    <w:link w:val="10"/>
    <w:autoRedefine/>
    <w:uiPriority w:val="9"/>
    <w:qFormat/>
    <w:rsid w:val="0003163C"/>
    <w:pPr>
      <w:keepNext/>
      <w:keepLines/>
      <w:spacing w:line="400" w:lineRule="exact"/>
      <w:jc w:val="center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3">
    <w:name w:val="heading 3"/>
    <w:next w:val="a"/>
    <w:link w:val="30"/>
    <w:uiPriority w:val="9"/>
    <w:semiHidden/>
    <w:unhideWhenUsed/>
    <w:qFormat/>
    <w:rsid w:val="00E87A42"/>
    <w:pPr>
      <w:keepNext/>
      <w:keepLines/>
      <w:spacing w:line="360" w:lineRule="auto"/>
      <w:outlineLvl w:val="2"/>
    </w:pPr>
    <w:rPr>
      <w:rFonts w:ascii="Times New Roman" w:eastAsia="宋体" w:hAnsi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03163C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11">
    <w:name w:val="toc 1"/>
    <w:basedOn w:val="a"/>
    <w:next w:val="a"/>
    <w:autoRedefine/>
    <w:uiPriority w:val="39"/>
    <w:unhideWhenUsed/>
    <w:rsid w:val="00E87A42"/>
    <w:pPr>
      <w:tabs>
        <w:tab w:val="right" w:leader="dot" w:pos="8296"/>
      </w:tabs>
    </w:pPr>
  </w:style>
  <w:style w:type="character" w:customStyle="1" w:styleId="30">
    <w:name w:val="标题 3 字符"/>
    <w:basedOn w:val="a0"/>
    <w:link w:val="3"/>
    <w:uiPriority w:val="9"/>
    <w:semiHidden/>
    <w:rsid w:val="00E87A42"/>
    <w:rPr>
      <w:rFonts w:ascii="Times New Roman" w:eastAsia="宋体" w:hAnsi="Times New Roman"/>
      <w:b/>
      <w:bCs/>
      <w:sz w:val="28"/>
      <w:szCs w:val="32"/>
    </w:rPr>
  </w:style>
  <w:style w:type="paragraph" w:customStyle="1" w:styleId="a3">
    <w:name w:val="小标题"/>
    <w:next w:val="a"/>
    <w:link w:val="a4"/>
    <w:qFormat/>
    <w:rsid w:val="00E87A42"/>
    <w:pPr>
      <w:spacing w:line="360" w:lineRule="auto"/>
      <w:jc w:val="center"/>
    </w:pPr>
    <w:rPr>
      <w:rFonts w:ascii="Times New Roman" w:eastAsia="宋体" w:hAnsi="Times New Roman"/>
      <w:b/>
      <w:sz w:val="32"/>
      <w:szCs w:val="32"/>
    </w:rPr>
  </w:style>
  <w:style w:type="character" w:customStyle="1" w:styleId="a4">
    <w:name w:val="小标题 字符"/>
    <w:basedOn w:val="a0"/>
    <w:link w:val="a3"/>
    <w:rsid w:val="00E87A42"/>
    <w:rPr>
      <w:rFonts w:ascii="Times New Roman" w:eastAsia="宋体" w:hAnsi="Times New Roman"/>
      <w:b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FA62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A627E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A627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A627E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2026-06-09T07:18:00Z</dcterms:created>
  <dcterms:modified xsi:type="dcterms:W3CDTF">2026-06-09T07:19:00Z</dcterms:modified>
</cp:coreProperties>
</file>