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83359F">
      <w:pPr>
        <w:rPr>
          <w:rFonts w:ascii="宋体" w:hAnsi="宋体"/>
          <w:b/>
          <w:sz w:val="24"/>
          <w:szCs w:val="24"/>
        </w:rPr>
      </w:pPr>
    </w:p>
    <w:p w14:paraId="01C9CA70">
      <w:pPr>
        <w:ind w:firstLine="0" w:firstLineChars="0"/>
        <w:jc w:val="center"/>
        <w:rPr>
          <w:b/>
          <w:sz w:val="120"/>
          <w:szCs w:val="120"/>
        </w:rPr>
      </w:pPr>
      <w:r>
        <w:rPr>
          <w:rFonts w:hint="eastAsia"/>
          <w:b/>
          <w:sz w:val="120"/>
          <w:szCs w:val="120"/>
        </w:rPr>
        <w:t>采购文件</w:t>
      </w:r>
    </w:p>
    <w:p w14:paraId="4E24A4F6">
      <w:pPr>
        <w:jc w:val="center"/>
        <w:rPr>
          <w:szCs w:val="22"/>
        </w:rPr>
      </w:pPr>
    </w:p>
    <w:p w14:paraId="1DACBEDD">
      <w:pPr>
        <w:jc w:val="center"/>
        <w:rPr>
          <w:b/>
          <w:sz w:val="52"/>
          <w:szCs w:val="52"/>
        </w:rPr>
      </w:pPr>
      <w:r>
        <w:rPr>
          <w:rFonts w:hint="eastAsia"/>
          <w:b/>
          <w:sz w:val="52"/>
          <w:szCs w:val="52"/>
        </w:rPr>
        <w:t>（服务类）</w:t>
      </w:r>
    </w:p>
    <w:p w14:paraId="67DA1C5C">
      <w:pPr>
        <w:rPr>
          <w:szCs w:val="22"/>
        </w:rPr>
      </w:pPr>
    </w:p>
    <w:p w14:paraId="2D5243F6"/>
    <w:p w14:paraId="1106D441"/>
    <w:p w14:paraId="18DA0E3D"/>
    <w:p w14:paraId="68C2BBCE"/>
    <w:p w14:paraId="21F996D1"/>
    <w:p w14:paraId="7F035B58"/>
    <w:p w14:paraId="55665EC5"/>
    <w:p w14:paraId="1706D244"/>
    <w:p w14:paraId="793EA9F7"/>
    <w:p w14:paraId="52A74F07">
      <w:pPr>
        <w:jc w:val="center"/>
        <w:rPr>
          <w:b/>
          <w:sz w:val="44"/>
          <w:szCs w:val="44"/>
        </w:rPr>
      </w:pPr>
    </w:p>
    <w:p w14:paraId="1B8A873B">
      <w:pPr>
        <w:jc w:val="center"/>
        <w:rPr>
          <w:b/>
          <w:sz w:val="44"/>
          <w:szCs w:val="44"/>
        </w:rPr>
      </w:pPr>
    </w:p>
    <w:p w14:paraId="5B3BB5ED">
      <w:pPr>
        <w:jc w:val="center"/>
        <w:rPr>
          <w:b/>
          <w:sz w:val="44"/>
          <w:szCs w:val="44"/>
        </w:rPr>
      </w:pPr>
    </w:p>
    <w:p w14:paraId="75EB31C7">
      <w:pPr>
        <w:jc w:val="center"/>
        <w:rPr>
          <w:b/>
          <w:sz w:val="44"/>
          <w:szCs w:val="44"/>
        </w:rPr>
      </w:pPr>
    </w:p>
    <w:p w14:paraId="337A347C">
      <w:pPr>
        <w:jc w:val="center"/>
        <w:rPr>
          <w:b/>
          <w:sz w:val="44"/>
          <w:szCs w:val="44"/>
        </w:rPr>
      </w:pPr>
    </w:p>
    <w:p w14:paraId="3F4A1FDA">
      <w:pPr>
        <w:jc w:val="center"/>
        <w:rPr>
          <w:b/>
          <w:sz w:val="44"/>
          <w:szCs w:val="44"/>
        </w:rPr>
      </w:pPr>
    </w:p>
    <w:p w14:paraId="280C07A3">
      <w:pPr>
        <w:jc w:val="center"/>
        <w:rPr>
          <w:b/>
          <w:sz w:val="44"/>
          <w:szCs w:val="44"/>
        </w:rPr>
      </w:pPr>
    </w:p>
    <w:p w14:paraId="583ECF68">
      <w:pPr>
        <w:jc w:val="center"/>
        <w:rPr>
          <w:b/>
          <w:sz w:val="44"/>
          <w:szCs w:val="44"/>
        </w:rPr>
      </w:pPr>
    </w:p>
    <w:p w14:paraId="5632D107">
      <w:pPr>
        <w:jc w:val="center"/>
        <w:rPr>
          <w:b/>
          <w:sz w:val="44"/>
          <w:szCs w:val="44"/>
        </w:rPr>
      </w:pPr>
    </w:p>
    <w:p w14:paraId="3D9E246B">
      <w:pPr>
        <w:jc w:val="center"/>
        <w:rPr>
          <w:b/>
          <w:sz w:val="44"/>
          <w:szCs w:val="44"/>
        </w:rPr>
      </w:pPr>
    </w:p>
    <w:p w14:paraId="4D51A482">
      <w:pPr>
        <w:jc w:val="center"/>
        <w:rPr>
          <w:sz w:val="80"/>
          <w:szCs w:val="80"/>
        </w:rPr>
      </w:pPr>
      <w:r>
        <w:rPr>
          <w:rFonts w:hint="eastAsia"/>
          <w:b/>
          <w:sz w:val="44"/>
          <w:szCs w:val="44"/>
        </w:rPr>
        <w:t>深圳市儿童医院</w:t>
      </w:r>
    </w:p>
    <w:p w14:paraId="1ADB7B48">
      <w:pPr>
        <w:rPr>
          <w:rFonts w:ascii="宋体" w:hAnsi="宋体"/>
          <w:b/>
          <w:sz w:val="24"/>
          <w:szCs w:val="24"/>
        </w:rPr>
      </w:pPr>
    </w:p>
    <w:p w14:paraId="5CA7C31B">
      <w:pPr>
        <w:rPr>
          <w:rFonts w:ascii="宋体" w:hAnsi="宋体"/>
          <w:b/>
          <w:sz w:val="24"/>
          <w:szCs w:val="24"/>
        </w:rPr>
      </w:pPr>
    </w:p>
    <w:p w14:paraId="55927523">
      <w:pPr>
        <w:snapToGrid w:val="0"/>
        <w:ind w:right="-315" w:rightChars="-150" w:firstLine="420" w:firstLineChars="200"/>
        <w:rPr>
          <w:rFonts w:hint="eastAsia" w:ascii="宋体" w:hAnsi="宋体"/>
          <w:color w:val="000000"/>
          <w:szCs w:val="21"/>
        </w:rPr>
      </w:pPr>
    </w:p>
    <w:p w14:paraId="3B0ED645">
      <w:pPr>
        <w:snapToGrid w:val="0"/>
        <w:ind w:right="-315" w:rightChars="-150" w:firstLine="420" w:firstLineChars="200"/>
        <w:rPr>
          <w:rFonts w:hint="eastAsia" w:ascii="宋体" w:hAnsi="宋体"/>
          <w:color w:val="000000"/>
          <w:szCs w:val="21"/>
        </w:rPr>
      </w:pPr>
    </w:p>
    <w:p w14:paraId="32E833F4">
      <w:pPr>
        <w:snapToGrid w:val="0"/>
        <w:ind w:right="-315" w:rightChars="-150" w:firstLine="420" w:firstLineChars="200"/>
        <w:rPr>
          <w:rFonts w:hint="eastAsia" w:ascii="宋体" w:hAnsi="宋体"/>
          <w:color w:val="000000"/>
          <w:szCs w:val="21"/>
        </w:rPr>
      </w:pPr>
    </w:p>
    <w:p w14:paraId="1A8C42DE">
      <w:pPr>
        <w:snapToGrid w:val="0"/>
        <w:ind w:right="-315" w:rightChars="-150" w:firstLine="420" w:firstLineChars="200"/>
        <w:rPr>
          <w:rFonts w:hint="eastAsia" w:ascii="宋体" w:hAnsi="宋体"/>
          <w:color w:val="000000"/>
          <w:szCs w:val="21"/>
        </w:rPr>
      </w:pPr>
    </w:p>
    <w:p w14:paraId="74B7FDC2">
      <w:pPr>
        <w:snapToGrid w:val="0"/>
        <w:ind w:right="-315" w:rightChars="-150" w:firstLine="420" w:firstLineChars="200"/>
        <w:rPr>
          <w:rFonts w:hint="eastAsia" w:ascii="宋体" w:hAnsi="宋体"/>
          <w:color w:val="000000"/>
          <w:szCs w:val="21"/>
        </w:rPr>
      </w:pPr>
    </w:p>
    <w:p w14:paraId="7B16D6B4">
      <w:pPr>
        <w:snapToGrid w:val="0"/>
        <w:ind w:right="-315" w:rightChars="-150" w:firstLine="420" w:firstLineChars="200"/>
        <w:rPr>
          <w:rFonts w:hint="eastAsia" w:ascii="宋体" w:hAnsi="宋体"/>
          <w:color w:val="000000"/>
          <w:szCs w:val="21"/>
        </w:rPr>
      </w:pPr>
    </w:p>
    <w:p w14:paraId="5B43F16D">
      <w:pPr>
        <w:snapToGrid w:val="0"/>
        <w:ind w:right="-315" w:rightChars="-150" w:firstLine="420" w:firstLineChars="200"/>
        <w:rPr>
          <w:rFonts w:hint="eastAsia" w:ascii="宋体" w:hAnsi="宋体"/>
          <w:color w:val="000000"/>
          <w:szCs w:val="21"/>
        </w:rPr>
      </w:pPr>
    </w:p>
    <w:p w14:paraId="65B434FF">
      <w:pPr>
        <w:snapToGrid w:val="0"/>
        <w:ind w:right="-315" w:rightChars="-150" w:firstLine="420" w:firstLineChars="200"/>
        <w:rPr>
          <w:rFonts w:hint="eastAsia" w:ascii="宋体" w:hAnsi="宋体"/>
          <w:color w:val="000000"/>
          <w:szCs w:val="21"/>
        </w:rPr>
      </w:pPr>
    </w:p>
    <w:p w14:paraId="73830922">
      <w:pPr>
        <w:ind w:left="420"/>
        <w:rPr>
          <w:rFonts w:ascii="宋体" w:hAnsi="宋体" w:eastAsia="宋体"/>
          <w:b/>
          <w:sz w:val="24"/>
          <w:szCs w:val="24"/>
        </w:rPr>
      </w:pPr>
      <w:r>
        <w:rPr>
          <w:rFonts w:hint="eastAsia" w:ascii="宋体" w:hAnsi="宋体" w:eastAsia="宋体"/>
          <w:b/>
          <w:sz w:val="24"/>
          <w:szCs w:val="24"/>
        </w:rPr>
        <w:t>评标信息</w:t>
      </w:r>
    </w:p>
    <w:p w14:paraId="4CFBAC37">
      <w:pPr>
        <w:ind w:left="420"/>
        <w:rPr>
          <w:rFonts w:ascii="宋体" w:hAnsi="宋体"/>
          <w:sz w:val="24"/>
          <w:szCs w:val="24"/>
        </w:rPr>
      </w:pPr>
      <w:r>
        <w:rPr>
          <w:rFonts w:hint="eastAsia" w:ascii="宋体" w:hAnsi="宋体" w:eastAsia="宋体"/>
          <w:sz w:val="24"/>
          <w:szCs w:val="24"/>
        </w:rPr>
        <w:t>价格分计算（每个供应商可进行两次报价，以第二次报价为最终报价）：</w:t>
      </w:r>
      <w:r>
        <w:rPr>
          <w:rFonts w:hint="eastAsia" w:ascii="宋体" w:hAnsi="宋体"/>
          <w:sz w:val="24"/>
          <w:szCs w:val="24"/>
        </w:rPr>
        <w:t>价格分应当采用低价优先法计算，即满足文件要求且投标价格最低的投标报价为评标基准价，其价格分为满分。其他投标人的价格分统一按照下列公式计算：</w:t>
      </w:r>
    </w:p>
    <w:p w14:paraId="627B0066">
      <w:pPr>
        <w:ind w:left="420"/>
        <w:rPr>
          <w:rFonts w:ascii="宋体" w:hAnsi="宋体"/>
          <w:sz w:val="24"/>
          <w:szCs w:val="24"/>
        </w:rPr>
      </w:pPr>
      <w:r>
        <w:rPr>
          <w:rFonts w:hint="eastAsia" w:ascii="宋体" w:hAnsi="宋体"/>
          <w:sz w:val="24"/>
          <w:szCs w:val="24"/>
        </w:rPr>
        <w:t>投标报价得分=(评标基准价／投标报价)×权重分</w:t>
      </w:r>
    </w:p>
    <w:p w14:paraId="16B398ED">
      <w:pPr>
        <w:spacing w:line="360" w:lineRule="auto"/>
        <w:ind w:firstLine="480" w:firstLineChars="200"/>
        <w:rPr>
          <w:rFonts w:ascii="宋体" w:hAnsi="宋体" w:eastAsia="宋体"/>
          <w:sz w:val="24"/>
          <w:szCs w:val="24"/>
        </w:rPr>
      </w:pPr>
      <w:r>
        <w:rPr>
          <w:rFonts w:hint="eastAsia" w:ascii="宋体" w:hAnsi="宋体"/>
          <w:sz w:val="24"/>
          <w:szCs w:val="24"/>
        </w:rPr>
        <w:t>备注：投标报价得分四舍五入后，小数点后保留两位有效数；</w:t>
      </w:r>
    </w:p>
    <w:p w14:paraId="712B48F7">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Times New Roman"/>
          <w:sz w:val="24"/>
        </w:rPr>
      </w:pPr>
      <w:r>
        <w:rPr>
          <w:rFonts w:hint="eastAsia" w:ascii="宋体" w:hAnsi="宋体" w:eastAsia="宋体" w:cs="Times New Roman"/>
          <w:sz w:val="24"/>
        </w:rPr>
        <w:t>评标基准价是指所有有效报价中最低的投标报价(</w:t>
      </w:r>
      <w:r>
        <w:rPr>
          <w:rFonts w:hint="eastAsia" w:ascii="宋体" w:hAnsi="宋体" w:eastAsia="宋体"/>
          <w:b/>
          <w:bCs/>
          <w:color w:val="FF0000"/>
          <w:sz w:val="24"/>
          <w:szCs w:val="24"/>
          <w:lang w:val="en-US" w:eastAsia="zh-CN"/>
        </w:rPr>
        <w:t>注：</w:t>
      </w:r>
      <w:r>
        <w:rPr>
          <w:rFonts w:hint="eastAsia" w:ascii="宋体" w:hAnsi="宋体" w:eastAsia="宋体"/>
          <w:b/>
          <w:bCs/>
          <w:color w:val="FF0000"/>
          <w:sz w:val="24"/>
          <w:szCs w:val="24"/>
        </w:rPr>
        <w:t>投标人的报价明显低于其他投标人的报价，有可能影响产品质量或者不能诚信履约的，应在评标现场提供书面说明和相关证明材料；不能证明其报价合理性的，将其作为无效投标处理</w:t>
      </w:r>
      <w:r>
        <w:rPr>
          <w:rFonts w:hint="eastAsia" w:ascii="宋体" w:hAnsi="宋体" w:eastAsia="宋体" w:cs="Times New Roman"/>
          <w:sz w:val="24"/>
        </w:rPr>
        <w:t>）。</w:t>
      </w:r>
    </w:p>
    <w:p w14:paraId="19796782">
      <w:pPr>
        <w:adjustRightInd/>
        <w:snapToGrid/>
        <w:spacing w:line="400" w:lineRule="exact"/>
        <w:ind w:firstLine="480" w:firstLineChars="200"/>
        <w:jc w:val="left"/>
        <w:rPr>
          <w:rFonts w:hint="eastAsia" w:ascii="宋体" w:hAnsi="宋体" w:eastAsia="宋体" w:cs="宋体"/>
          <w:color w:val="auto"/>
          <w:sz w:val="21"/>
          <w:szCs w:val="21"/>
        </w:rPr>
      </w:pPr>
      <w:r>
        <w:rPr>
          <w:rFonts w:hint="eastAsia" w:ascii="宋体" w:hAnsi="宋体" w:eastAsia="宋体" w:cs="Times New Roman"/>
          <w:sz w:val="24"/>
        </w:rPr>
        <w:t>评审委员会在评标时，应按照以下量化的评审因素，对各投标文件进行分析和比较：</w:t>
      </w:r>
    </w:p>
    <w:tbl>
      <w:tblPr>
        <w:tblStyle w:val="15"/>
        <w:tblW w:w="974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54"/>
        <w:gridCol w:w="1143"/>
        <w:gridCol w:w="709"/>
        <w:gridCol w:w="5953"/>
        <w:gridCol w:w="1187"/>
      </w:tblGrid>
      <w:tr w14:paraId="6B3206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3" w:hRule="atLeast"/>
          <w:jc w:val="center"/>
        </w:trPr>
        <w:tc>
          <w:tcPr>
            <w:tcW w:w="8559" w:type="dxa"/>
            <w:gridSpan w:val="4"/>
            <w:vAlign w:val="center"/>
          </w:tcPr>
          <w:p w14:paraId="5DF75FDA">
            <w:pPr>
              <w:autoSpaceDE w:val="0"/>
              <w:autoSpaceDN w:val="0"/>
              <w:adjustRightInd w:val="0"/>
              <w:spacing w:line="360" w:lineRule="exact"/>
              <w:jc w:val="center"/>
              <w:rPr>
                <w:rFonts w:hint="eastAsia" w:ascii="宋体" w:hAnsi="宋体" w:eastAsia="宋体" w:cs="宋体"/>
                <w:b/>
                <w:szCs w:val="21"/>
                <w:lang w:val="zh-CN"/>
              </w:rPr>
            </w:pPr>
            <w:bookmarkStart w:id="0" w:name="InsertEnd"/>
            <w:bookmarkEnd w:id="0"/>
            <w:r>
              <w:rPr>
                <w:rFonts w:hint="eastAsia" w:ascii="宋体" w:hAnsi="宋体" w:eastAsia="宋体" w:cs="宋体"/>
                <w:b/>
                <w:szCs w:val="21"/>
                <w:lang w:val="zh-CN"/>
              </w:rPr>
              <w:t>评分项及评分规则</w:t>
            </w:r>
          </w:p>
        </w:tc>
        <w:tc>
          <w:tcPr>
            <w:tcW w:w="1187" w:type="dxa"/>
            <w:vAlign w:val="center"/>
          </w:tcPr>
          <w:p w14:paraId="69E1844F">
            <w:pPr>
              <w:autoSpaceDE w:val="0"/>
              <w:autoSpaceDN w:val="0"/>
              <w:adjustRightInd w:val="0"/>
              <w:spacing w:line="360" w:lineRule="exact"/>
              <w:jc w:val="center"/>
              <w:rPr>
                <w:rFonts w:hint="eastAsia" w:ascii="宋体" w:hAnsi="宋体" w:eastAsia="宋体" w:cs="宋体"/>
                <w:b/>
                <w:szCs w:val="21"/>
                <w:lang w:val="zh-CN"/>
              </w:rPr>
            </w:pPr>
            <w:r>
              <w:rPr>
                <w:rFonts w:hint="eastAsia" w:ascii="宋体" w:hAnsi="宋体" w:eastAsia="宋体" w:cs="宋体"/>
                <w:b/>
                <w:szCs w:val="21"/>
                <w:lang w:val="zh-CN"/>
              </w:rPr>
              <w:t>权重</w:t>
            </w:r>
          </w:p>
        </w:tc>
      </w:tr>
      <w:tr w14:paraId="760349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8" w:hRule="atLeast"/>
          <w:jc w:val="center"/>
        </w:trPr>
        <w:tc>
          <w:tcPr>
            <w:tcW w:w="8559" w:type="dxa"/>
            <w:gridSpan w:val="4"/>
            <w:vAlign w:val="center"/>
          </w:tcPr>
          <w:p w14:paraId="265ACE82">
            <w:pPr>
              <w:autoSpaceDE w:val="0"/>
              <w:autoSpaceDN w:val="0"/>
              <w:adjustRightInd w:val="0"/>
              <w:spacing w:line="360" w:lineRule="exact"/>
              <w:jc w:val="center"/>
              <w:rPr>
                <w:rFonts w:hint="eastAsia" w:ascii="宋体" w:hAnsi="宋体" w:eastAsia="宋体" w:cs="宋体"/>
                <w:b/>
                <w:szCs w:val="21"/>
                <w:lang w:val="zh-CN"/>
              </w:rPr>
            </w:pPr>
            <w:r>
              <w:rPr>
                <w:rFonts w:hint="eastAsia" w:ascii="宋体" w:hAnsi="宋体" w:eastAsia="宋体" w:cs="宋体"/>
                <w:b/>
                <w:szCs w:val="21"/>
                <w:lang w:val="zh-CN"/>
              </w:rPr>
              <w:t>一、价格部分</w:t>
            </w:r>
          </w:p>
        </w:tc>
        <w:tc>
          <w:tcPr>
            <w:tcW w:w="1187" w:type="dxa"/>
            <w:vAlign w:val="center"/>
          </w:tcPr>
          <w:p w14:paraId="716EC4BC">
            <w:pPr>
              <w:autoSpaceDE w:val="0"/>
              <w:autoSpaceDN w:val="0"/>
              <w:adjustRightInd w:val="0"/>
              <w:spacing w:line="360" w:lineRule="exact"/>
              <w:jc w:val="center"/>
              <w:rPr>
                <w:rFonts w:hint="default" w:ascii="宋体" w:hAnsi="宋体" w:eastAsia="宋体" w:cs="宋体"/>
                <w:b/>
                <w:szCs w:val="21"/>
                <w:lang w:val="en-US" w:eastAsia="zh-CN"/>
              </w:rPr>
            </w:pPr>
            <w:r>
              <w:rPr>
                <w:rFonts w:hint="eastAsia" w:ascii="宋体" w:hAnsi="宋体" w:cs="宋体"/>
                <w:b/>
                <w:szCs w:val="21"/>
                <w:lang w:val="en-US" w:eastAsia="zh-CN"/>
              </w:rPr>
              <w:t>20</w:t>
            </w:r>
          </w:p>
        </w:tc>
      </w:tr>
      <w:tr w14:paraId="761383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5" w:hRule="atLeast"/>
          <w:jc w:val="center"/>
        </w:trPr>
        <w:tc>
          <w:tcPr>
            <w:tcW w:w="9746" w:type="dxa"/>
            <w:gridSpan w:val="5"/>
            <w:vAlign w:val="center"/>
          </w:tcPr>
          <w:p w14:paraId="7E4E9FC0">
            <w:pPr>
              <w:autoSpaceDE w:val="0"/>
              <w:autoSpaceDN w:val="0"/>
              <w:adjustRightInd w:val="0"/>
              <w:spacing w:line="240" w:lineRule="auto"/>
              <w:ind w:firstLine="420" w:firstLineChars="200"/>
              <w:jc w:val="center"/>
              <w:rPr>
                <w:rFonts w:hint="eastAsia" w:ascii="宋体" w:hAnsi="宋体" w:eastAsia="宋体" w:cs="宋体"/>
                <w:szCs w:val="21"/>
              </w:rPr>
            </w:pPr>
            <w:r>
              <w:rPr>
                <w:rFonts w:hint="eastAsia" w:ascii="宋体" w:hAnsi="宋体" w:eastAsia="宋体" w:cs="宋体"/>
                <w:szCs w:val="21"/>
                <w:lang w:val="zh-CN"/>
              </w:rPr>
              <w:t>按公式计算评分</w:t>
            </w:r>
          </w:p>
        </w:tc>
      </w:tr>
      <w:tr w14:paraId="44B27A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8" w:hRule="atLeast"/>
          <w:jc w:val="center"/>
        </w:trPr>
        <w:tc>
          <w:tcPr>
            <w:tcW w:w="8559" w:type="dxa"/>
            <w:gridSpan w:val="4"/>
            <w:vAlign w:val="center"/>
          </w:tcPr>
          <w:p w14:paraId="4BD9A8D4">
            <w:pPr>
              <w:autoSpaceDE w:val="0"/>
              <w:autoSpaceDN w:val="0"/>
              <w:adjustRightInd w:val="0"/>
              <w:spacing w:line="360" w:lineRule="exact"/>
              <w:jc w:val="center"/>
              <w:rPr>
                <w:rFonts w:hint="eastAsia" w:ascii="宋体" w:hAnsi="宋体" w:eastAsia="宋体" w:cs="宋体"/>
                <w:b/>
                <w:szCs w:val="21"/>
              </w:rPr>
            </w:pPr>
            <w:r>
              <w:rPr>
                <w:rFonts w:hint="eastAsia" w:ascii="宋体" w:hAnsi="宋体" w:eastAsia="宋体" w:cs="宋体"/>
                <w:b/>
                <w:szCs w:val="21"/>
              </w:rPr>
              <w:t>二、技术部分</w:t>
            </w:r>
          </w:p>
        </w:tc>
        <w:tc>
          <w:tcPr>
            <w:tcW w:w="1187" w:type="dxa"/>
            <w:vAlign w:val="center"/>
          </w:tcPr>
          <w:p w14:paraId="18614AD7">
            <w:pPr>
              <w:autoSpaceDE w:val="0"/>
              <w:autoSpaceDN w:val="0"/>
              <w:adjustRightInd w:val="0"/>
              <w:spacing w:line="360" w:lineRule="exact"/>
              <w:jc w:val="center"/>
              <w:rPr>
                <w:rFonts w:hint="default" w:ascii="宋体" w:hAnsi="宋体" w:eastAsia="宋体" w:cs="宋体"/>
                <w:b/>
                <w:szCs w:val="21"/>
                <w:lang w:val="en-US" w:eastAsia="zh-CN"/>
              </w:rPr>
            </w:pPr>
            <w:r>
              <w:rPr>
                <w:rFonts w:hint="eastAsia" w:ascii="宋体" w:hAnsi="宋体" w:cs="宋体"/>
                <w:b/>
                <w:szCs w:val="21"/>
                <w:lang w:val="en-US" w:eastAsia="zh-CN"/>
              </w:rPr>
              <w:t>60</w:t>
            </w:r>
          </w:p>
        </w:tc>
      </w:tr>
      <w:tr w14:paraId="007DCB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1" w:hRule="atLeast"/>
          <w:jc w:val="center"/>
        </w:trPr>
        <w:tc>
          <w:tcPr>
            <w:tcW w:w="754" w:type="dxa"/>
            <w:vAlign w:val="center"/>
          </w:tcPr>
          <w:p w14:paraId="40B0565B">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rPr>
              <w:t>序号</w:t>
            </w:r>
          </w:p>
        </w:tc>
        <w:tc>
          <w:tcPr>
            <w:tcW w:w="1143" w:type="dxa"/>
            <w:vAlign w:val="center"/>
          </w:tcPr>
          <w:p w14:paraId="4EC49B86">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rPr>
              <w:t>内容</w:t>
            </w:r>
          </w:p>
        </w:tc>
        <w:tc>
          <w:tcPr>
            <w:tcW w:w="709" w:type="dxa"/>
            <w:vAlign w:val="center"/>
          </w:tcPr>
          <w:p w14:paraId="0F48CFB2">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rPr>
              <w:t>权重</w:t>
            </w:r>
          </w:p>
        </w:tc>
        <w:tc>
          <w:tcPr>
            <w:tcW w:w="5953" w:type="dxa"/>
            <w:vAlign w:val="center"/>
          </w:tcPr>
          <w:p w14:paraId="38240764">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rPr>
              <w:t>评分规则</w:t>
            </w:r>
          </w:p>
        </w:tc>
        <w:tc>
          <w:tcPr>
            <w:tcW w:w="1187" w:type="dxa"/>
            <w:vAlign w:val="center"/>
          </w:tcPr>
          <w:p w14:paraId="67BEBFE4">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rPr>
              <w:t>评分方式</w:t>
            </w:r>
          </w:p>
        </w:tc>
      </w:tr>
      <w:tr w14:paraId="228146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54" w:type="dxa"/>
            <w:vAlign w:val="center"/>
          </w:tcPr>
          <w:p w14:paraId="65D03EE5">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rPr>
              <w:t>1</w:t>
            </w:r>
          </w:p>
        </w:tc>
        <w:tc>
          <w:tcPr>
            <w:tcW w:w="1143" w:type="dxa"/>
            <w:vAlign w:val="center"/>
          </w:tcPr>
          <w:p w14:paraId="23EE67B5">
            <w:pPr>
              <w:widowControl/>
              <w:spacing w:line="360" w:lineRule="exact"/>
              <w:jc w:val="center"/>
              <w:rPr>
                <w:rFonts w:hint="eastAsia" w:ascii="宋体" w:hAnsi="宋体" w:eastAsia="宋体" w:cs="宋体"/>
                <w:szCs w:val="21"/>
              </w:rPr>
            </w:pPr>
            <w:r>
              <w:rPr>
                <w:rFonts w:hint="eastAsia" w:ascii="宋体" w:hAnsi="宋体" w:eastAsia="宋体" w:cs="宋体"/>
                <w:kern w:val="0"/>
                <w:szCs w:val="21"/>
              </w:rPr>
              <w:t>技术参数响应情况</w:t>
            </w:r>
          </w:p>
        </w:tc>
        <w:tc>
          <w:tcPr>
            <w:tcW w:w="709" w:type="dxa"/>
            <w:vAlign w:val="center"/>
          </w:tcPr>
          <w:p w14:paraId="6AB1A682">
            <w:pPr>
              <w:widowControl/>
              <w:spacing w:line="360" w:lineRule="exact"/>
              <w:jc w:val="center"/>
              <w:rPr>
                <w:rFonts w:hint="default" w:ascii="宋体" w:hAnsi="宋体" w:eastAsia="宋体" w:cs="宋体"/>
                <w:szCs w:val="21"/>
                <w:lang w:val="en-US" w:eastAsia="zh-CN"/>
              </w:rPr>
            </w:pPr>
            <w:r>
              <w:rPr>
                <w:rFonts w:hint="eastAsia" w:ascii="宋体" w:hAnsi="宋体" w:cs="宋体"/>
                <w:szCs w:val="21"/>
                <w:lang w:val="en-US" w:eastAsia="zh-CN"/>
              </w:rPr>
              <w:t>13</w:t>
            </w:r>
          </w:p>
        </w:tc>
        <w:tc>
          <w:tcPr>
            <w:tcW w:w="5953" w:type="dxa"/>
            <w:vAlign w:val="center"/>
          </w:tcPr>
          <w:p w14:paraId="6B7B7DD1">
            <w:pPr>
              <w:pStyle w:val="52"/>
              <w:spacing w:line="360" w:lineRule="exact"/>
              <w:ind w:firstLine="0" w:firstLineChars="0"/>
              <w:rPr>
                <w:rFonts w:hint="eastAsia" w:ascii="宋体" w:hAnsi="宋体" w:eastAsia="宋体" w:cs="宋体"/>
                <w:szCs w:val="21"/>
              </w:rPr>
            </w:pPr>
            <w:r>
              <w:rPr>
                <w:rFonts w:hint="eastAsia" w:ascii="宋体" w:hAnsi="宋体" w:eastAsia="宋体" w:cs="宋体"/>
                <w:szCs w:val="21"/>
              </w:rPr>
              <w:t>（一）评分内容：</w:t>
            </w:r>
          </w:p>
          <w:p w14:paraId="46002A9E">
            <w:pPr>
              <w:widowControl/>
              <w:wordWrap w:val="0"/>
              <w:spacing w:line="360" w:lineRule="exact"/>
              <w:jc w:val="left"/>
              <w:textAlignment w:val="top"/>
              <w:rPr>
                <w:rFonts w:hint="eastAsia" w:ascii="宋体" w:hAnsi="宋体" w:eastAsia="宋体" w:cs="宋体"/>
                <w:kern w:val="0"/>
                <w:szCs w:val="21"/>
              </w:rPr>
            </w:pPr>
            <w:r>
              <w:rPr>
                <w:rFonts w:hint="eastAsia" w:ascii="宋体" w:hAnsi="宋体" w:eastAsia="宋体" w:cs="宋体"/>
                <w:kern w:val="0"/>
                <w:szCs w:val="21"/>
              </w:rPr>
              <w:t>投标人应如实填写《技术规格偏离表》，评委根据技术需求参数响应情况进行打分，标注▲的为重要技术参数，</w:t>
            </w:r>
            <w:r>
              <w:rPr>
                <w:rFonts w:hint="eastAsia" w:ascii="宋体" w:hAnsi="宋体" w:eastAsia="宋体" w:cs="宋体"/>
                <w:szCs w:val="21"/>
              </w:rPr>
              <w:t>全部满足的得</w:t>
            </w:r>
            <w:r>
              <w:rPr>
                <w:rFonts w:hint="eastAsia" w:ascii="宋体" w:hAnsi="宋体" w:cs="宋体"/>
                <w:szCs w:val="21"/>
                <w:lang w:val="en-US" w:eastAsia="zh-CN"/>
              </w:rPr>
              <w:t>7.6</w:t>
            </w:r>
            <w:r>
              <w:rPr>
                <w:rFonts w:hint="eastAsia" w:ascii="宋体" w:hAnsi="宋体" w:eastAsia="宋体" w:cs="宋体"/>
                <w:szCs w:val="21"/>
              </w:rPr>
              <w:t>分，</w:t>
            </w:r>
            <w:r>
              <w:rPr>
                <w:rFonts w:hint="eastAsia" w:ascii="宋体" w:hAnsi="宋体" w:eastAsia="宋体" w:cs="宋体"/>
                <w:kern w:val="0"/>
                <w:szCs w:val="21"/>
              </w:rPr>
              <w:t>每负偏离1项扣</w:t>
            </w:r>
            <w:r>
              <w:rPr>
                <w:rFonts w:hint="eastAsia" w:ascii="宋体" w:hAnsi="宋体" w:cs="宋体"/>
                <w:kern w:val="0"/>
                <w:szCs w:val="21"/>
                <w:lang w:val="en-US" w:eastAsia="zh-CN"/>
              </w:rPr>
              <w:t xml:space="preserve"> 1.9</w:t>
            </w:r>
            <w:r>
              <w:rPr>
                <w:rFonts w:hint="eastAsia" w:ascii="宋体" w:hAnsi="宋体" w:eastAsia="宋体" w:cs="宋体"/>
                <w:kern w:val="0"/>
                <w:szCs w:val="21"/>
              </w:rPr>
              <w:t>分</w:t>
            </w:r>
            <w:r>
              <w:rPr>
                <w:rFonts w:hint="eastAsia" w:ascii="宋体" w:hAnsi="宋体" w:cs="宋体"/>
                <w:kern w:val="0"/>
                <w:szCs w:val="21"/>
                <w:lang w:val="en-US" w:eastAsia="zh-CN"/>
              </w:rPr>
              <w:t>。未</w:t>
            </w:r>
            <w:r>
              <w:rPr>
                <w:rFonts w:hint="eastAsia" w:ascii="宋体" w:hAnsi="宋体" w:cs="宋体"/>
                <w:kern w:val="0"/>
                <w:szCs w:val="21"/>
              </w:rPr>
              <w:t>标注▲的为</w:t>
            </w:r>
            <w:r>
              <w:rPr>
                <w:rFonts w:hint="eastAsia" w:ascii="宋体" w:hAnsi="宋体" w:cs="宋体"/>
                <w:kern w:val="0"/>
                <w:szCs w:val="21"/>
                <w:lang w:val="en-US" w:eastAsia="zh-CN"/>
              </w:rPr>
              <w:t>普通</w:t>
            </w:r>
            <w:r>
              <w:rPr>
                <w:rFonts w:hint="eastAsia" w:ascii="宋体" w:hAnsi="宋体" w:cs="宋体"/>
                <w:kern w:val="0"/>
                <w:szCs w:val="21"/>
              </w:rPr>
              <w:t>技术参数，全部满足的得</w:t>
            </w:r>
            <w:r>
              <w:rPr>
                <w:rFonts w:hint="eastAsia" w:ascii="宋体" w:hAnsi="宋体" w:cs="宋体"/>
                <w:kern w:val="0"/>
                <w:szCs w:val="21"/>
                <w:lang w:val="en-US" w:eastAsia="zh-CN"/>
              </w:rPr>
              <w:t>5.4</w:t>
            </w:r>
            <w:r>
              <w:rPr>
                <w:rFonts w:hint="eastAsia" w:ascii="宋体" w:hAnsi="宋体" w:cs="宋体"/>
                <w:kern w:val="0"/>
                <w:szCs w:val="21"/>
              </w:rPr>
              <w:t>分，每负偏离1项扣</w:t>
            </w:r>
            <w:r>
              <w:rPr>
                <w:rFonts w:hint="eastAsia" w:ascii="宋体" w:hAnsi="宋体" w:cs="宋体"/>
                <w:kern w:val="0"/>
                <w:szCs w:val="21"/>
                <w:lang w:val="en-US" w:eastAsia="zh-CN"/>
              </w:rPr>
              <w:t>0.6</w:t>
            </w:r>
            <w:r>
              <w:rPr>
                <w:rFonts w:hint="eastAsia" w:ascii="宋体" w:hAnsi="宋体" w:cs="宋体"/>
                <w:kern w:val="0"/>
                <w:szCs w:val="21"/>
              </w:rPr>
              <w:t>分</w:t>
            </w:r>
            <w:r>
              <w:rPr>
                <w:rFonts w:hint="eastAsia" w:ascii="宋体" w:hAnsi="宋体" w:cs="宋体"/>
                <w:kern w:val="0"/>
                <w:szCs w:val="21"/>
                <w:lang w:eastAsia="zh-CN"/>
              </w:rPr>
              <w:t>，</w:t>
            </w:r>
            <w:r>
              <w:rPr>
                <w:rFonts w:hint="eastAsia" w:ascii="宋体" w:hAnsi="宋体" w:eastAsia="宋体" w:cs="宋体"/>
                <w:kern w:val="0"/>
                <w:szCs w:val="21"/>
              </w:rPr>
              <w:t>扣完为止。</w:t>
            </w:r>
          </w:p>
          <w:p w14:paraId="151C56BE">
            <w:pPr>
              <w:autoSpaceDE w:val="0"/>
              <w:autoSpaceDN w:val="0"/>
              <w:adjustRightInd w:val="0"/>
              <w:spacing w:line="360" w:lineRule="exact"/>
              <w:jc w:val="left"/>
              <w:rPr>
                <w:rFonts w:hint="eastAsia" w:ascii="宋体" w:hAnsi="宋体" w:eastAsia="宋体" w:cs="宋体"/>
                <w:kern w:val="0"/>
                <w:szCs w:val="21"/>
              </w:rPr>
            </w:pPr>
            <w:r>
              <w:rPr>
                <w:rFonts w:hint="eastAsia" w:ascii="宋体" w:hAnsi="宋体" w:eastAsia="宋体" w:cs="宋体"/>
                <w:kern w:val="0"/>
                <w:szCs w:val="21"/>
              </w:rPr>
              <w:t>（二）评分依据：</w:t>
            </w:r>
          </w:p>
          <w:p w14:paraId="0AB07EAE">
            <w:pPr>
              <w:spacing w:line="360" w:lineRule="exact"/>
              <w:jc w:val="left"/>
              <w:rPr>
                <w:rFonts w:hint="eastAsia" w:ascii="宋体" w:hAnsi="宋体" w:eastAsia="宋体" w:cs="宋体"/>
                <w:szCs w:val="21"/>
              </w:rPr>
            </w:pPr>
            <w:r>
              <w:rPr>
                <w:rFonts w:hint="eastAsia" w:ascii="宋体" w:hAnsi="宋体" w:eastAsia="宋体" w:cs="宋体"/>
                <w:bCs/>
                <w:szCs w:val="21"/>
              </w:rPr>
              <w:t>以投标文件《服务要求偏离表》为评分依据，投标人</w:t>
            </w:r>
            <w:r>
              <w:rPr>
                <w:rFonts w:hint="eastAsia" w:ascii="宋体" w:hAnsi="宋体" w:eastAsia="宋体" w:cs="宋体"/>
                <w:szCs w:val="21"/>
              </w:rPr>
              <w:t>按招标文件要求提供相应的证明材料复印件或扫描件加盖投标人公章（原件备查），并注明证明材料在投标文件中的具体位置。未提供有效证明材料或未注明证明材料在投标文件中的具体位置或提供的证明资料显示不符合招标文件要求、模糊不清无法判断或未显示是否满足招标文件参数的，该项技术指标按负偏离处理。技术要求中包含子项参数的，按子项参数响应情况逐项评分。</w:t>
            </w:r>
          </w:p>
          <w:p w14:paraId="173317DE">
            <w:pPr>
              <w:spacing w:line="360" w:lineRule="exact"/>
              <w:jc w:val="left"/>
              <w:rPr>
                <w:rFonts w:hint="eastAsia" w:ascii="宋体" w:hAnsi="宋体" w:eastAsia="宋体" w:cs="宋体"/>
                <w:szCs w:val="21"/>
              </w:rPr>
            </w:pPr>
            <w:r>
              <w:rPr>
                <w:rFonts w:hint="eastAsia" w:ascii="宋体" w:hAnsi="宋体" w:eastAsia="宋体" w:cs="宋体"/>
                <w:b/>
                <w:szCs w:val="21"/>
              </w:rPr>
              <w:t>特别提醒：投标人的“技术规格响应情况”、“技术规格偏离情况”等必须与客观实际保持一致，响应不实且情节严重的，经查实，将依法记入供应商诚信档案或受到行政处罚。</w:t>
            </w:r>
          </w:p>
        </w:tc>
        <w:tc>
          <w:tcPr>
            <w:tcW w:w="1187" w:type="dxa"/>
            <w:vAlign w:val="center"/>
          </w:tcPr>
          <w:p w14:paraId="4B1B9159">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rPr>
              <w:t>评委打分</w:t>
            </w:r>
          </w:p>
        </w:tc>
      </w:tr>
      <w:tr w14:paraId="79B96F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42" w:hRule="atLeast"/>
          <w:jc w:val="center"/>
        </w:trPr>
        <w:tc>
          <w:tcPr>
            <w:tcW w:w="754" w:type="dxa"/>
            <w:vAlign w:val="center"/>
          </w:tcPr>
          <w:p w14:paraId="74EE05D6">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rPr>
              <w:t>2</w:t>
            </w:r>
          </w:p>
        </w:tc>
        <w:tc>
          <w:tcPr>
            <w:tcW w:w="1143" w:type="dxa"/>
            <w:vAlign w:val="center"/>
          </w:tcPr>
          <w:p w14:paraId="3BAD8A15">
            <w:pPr>
              <w:widowControl/>
              <w:spacing w:line="360" w:lineRule="exact"/>
              <w:jc w:val="center"/>
              <w:rPr>
                <w:rFonts w:hint="eastAsia" w:ascii="宋体" w:hAnsi="宋体" w:eastAsia="宋体" w:cs="宋体"/>
                <w:kern w:val="0"/>
                <w:szCs w:val="21"/>
              </w:rPr>
            </w:pPr>
            <w:r>
              <w:rPr>
                <w:rFonts w:hint="eastAsia" w:ascii="宋体" w:hAnsi="宋体" w:eastAsia="宋体" w:cs="宋体"/>
                <w:szCs w:val="21"/>
              </w:rPr>
              <w:t>服务方案</w:t>
            </w:r>
          </w:p>
        </w:tc>
        <w:tc>
          <w:tcPr>
            <w:tcW w:w="709" w:type="dxa"/>
            <w:vAlign w:val="center"/>
          </w:tcPr>
          <w:p w14:paraId="604E480A">
            <w:pPr>
              <w:widowControl/>
              <w:spacing w:line="360" w:lineRule="exact"/>
              <w:jc w:val="center"/>
              <w:rPr>
                <w:rFonts w:hint="eastAsia" w:ascii="宋体" w:hAnsi="宋体" w:eastAsia="宋体" w:cs="宋体"/>
                <w:kern w:val="0"/>
                <w:szCs w:val="21"/>
              </w:rPr>
            </w:pPr>
            <w:r>
              <w:rPr>
                <w:rFonts w:hint="eastAsia" w:ascii="宋体" w:hAnsi="宋体" w:eastAsia="宋体" w:cs="宋体"/>
                <w:kern w:val="0"/>
                <w:szCs w:val="21"/>
              </w:rPr>
              <w:t>1</w:t>
            </w:r>
            <w:r>
              <w:rPr>
                <w:rFonts w:hint="eastAsia" w:ascii="宋体" w:hAnsi="宋体" w:cs="宋体"/>
                <w:kern w:val="0"/>
                <w:szCs w:val="21"/>
                <w:lang w:val="en-US" w:eastAsia="zh-CN"/>
              </w:rPr>
              <w:t>0</w:t>
            </w:r>
          </w:p>
        </w:tc>
        <w:tc>
          <w:tcPr>
            <w:tcW w:w="5953" w:type="dxa"/>
            <w:vAlign w:val="center"/>
          </w:tcPr>
          <w:p w14:paraId="5DB2C585">
            <w:pPr>
              <w:spacing w:line="360" w:lineRule="exact"/>
              <w:rPr>
                <w:rFonts w:hint="eastAsia" w:ascii="宋体" w:hAnsi="宋体" w:eastAsia="宋体" w:cs="宋体"/>
                <w:szCs w:val="21"/>
              </w:rPr>
            </w:pPr>
            <w:r>
              <w:rPr>
                <w:rFonts w:hint="eastAsia" w:ascii="宋体" w:hAnsi="宋体" w:eastAsia="宋体" w:cs="宋体"/>
                <w:szCs w:val="21"/>
              </w:rPr>
              <w:t>（一）评分内容：</w:t>
            </w:r>
          </w:p>
          <w:p w14:paraId="28F05F6E">
            <w:pPr>
              <w:autoSpaceDE w:val="0"/>
              <w:autoSpaceDN w:val="0"/>
              <w:adjustRightInd w:val="0"/>
              <w:spacing w:line="360" w:lineRule="exact"/>
              <w:rPr>
                <w:rFonts w:hint="eastAsia" w:ascii="宋体" w:hAnsi="宋体" w:eastAsia="宋体" w:cs="宋体"/>
                <w:kern w:val="0"/>
                <w:szCs w:val="21"/>
              </w:rPr>
            </w:pPr>
            <w:r>
              <w:rPr>
                <w:rFonts w:hint="eastAsia" w:ascii="宋体" w:hAnsi="宋体" w:eastAsia="宋体" w:cs="宋体"/>
                <w:kern w:val="0"/>
                <w:szCs w:val="21"/>
              </w:rPr>
              <w:t>考察投标人提供的项目服务方案，包含以下内容：</w:t>
            </w:r>
          </w:p>
          <w:p w14:paraId="5FEFA081">
            <w:pPr>
              <w:autoSpaceDE w:val="0"/>
              <w:autoSpaceDN w:val="0"/>
              <w:adjustRightInd w:val="0"/>
              <w:spacing w:line="360" w:lineRule="exact"/>
              <w:rPr>
                <w:rFonts w:hint="eastAsia" w:ascii="宋体" w:hAnsi="宋体" w:eastAsia="宋体" w:cs="宋体"/>
                <w:kern w:val="0"/>
                <w:szCs w:val="21"/>
              </w:rPr>
            </w:pPr>
            <w:r>
              <w:rPr>
                <w:rFonts w:hint="eastAsia" w:ascii="宋体" w:hAnsi="宋体" w:eastAsia="宋体" w:cs="宋体"/>
                <w:kern w:val="0"/>
                <w:szCs w:val="21"/>
              </w:rPr>
              <w:t>1、对</w:t>
            </w:r>
            <w:r>
              <w:rPr>
                <w:rFonts w:hint="eastAsia" w:ascii="宋体" w:hAnsi="宋体" w:eastAsia="宋体" w:cs="宋体"/>
                <w:szCs w:val="21"/>
              </w:rPr>
              <w:t>项目服务需求的理解</w:t>
            </w:r>
            <w:r>
              <w:rPr>
                <w:rFonts w:hint="eastAsia" w:ascii="宋体" w:hAnsi="宋体" w:eastAsia="宋体" w:cs="宋体"/>
                <w:kern w:val="0"/>
                <w:szCs w:val="21"/>
              </w:rPr>
              <w:t>；</w:t>
            </w:r>
          </w:p>
          <w:p w14:paraId="7CCBC2E0">
            <w:pPr>
              <w:autoSpaceDE w:val="0"/>
              <w:autoSpaceDN w:val="0"/>
              <w:adjustRightInd w:val="0"/>
              <w:spacing w:line="360" w:lineRule="exact"/>
              <w:rPr>
                <w:rFonts w:hint="eastAsia" w:ascii="宋体" w:hAnsi="宋体" w:eastAsia="宋体" w:cs="宋体"/>
                <w:kern w:val="0"/>
                <w:szCs w:val="21"/>
              </w:rPr>
            </w:pPr>
            <w:r>
              <w:rPr>
                <w:rFonts w:hint="eastAsia" w:ascii="宋体" w:hAnsi="宋体" w:eastAsia="宋体" w:cs="宋体"/>
                <w:kern w:val="0"/>
                <w:szCs w:val="21"/>
              </w:rPr>
              <w:t>2、项目实施计划；</w:t>
            </w:r>
          </w:p>
          <w:p w14:paraId="509A46CC">
            <w:pPr>
              <w:autoSpaceDE w:val="0"/>
              <w:autoSpaceDN w:val="0"/>
              <w:adjustRightInd w:val="0"/>
              <w:spacing w:line="360" w:lineRule="exact"/>
              <w:rPr>
                <w:rFonts w:hint="eastAsia" w:ascii="宋体" w:hAnsi="宋体" w:eastAsia="宋体" w:cs="宋体"/>
                <w:kern w:val="0"/>
                <w:szCs w:val="21"/>
              </w:rPr>
            </w:pPr>
            <w:r>
              <w:rPr>
                <w:rFonts w:hint="eastAsia" w:ascii="宋体" w:hAnsi="宋体" w:eastAsia="宋体" w:cs="宋体"/>
                <w:kern w:val="0"/>
                <w:szCs w:val="21"/>
              </w:rPr>
              <w:t>3、</w:t>
            </w:r>
            <w:r>
              <w:rPr>
                <w:rFonts w:hint="eastAsia" w:ascii="宋体" w:hAnsi="宋体" w:eastAsia="宋体" w:cs="宋体"/>
                <w:szCs w:val="21"/>
              </w:rPr>
              <w:t>项目管理服务承诺</w:t>
            </w:r>
            <w:r>
              <w:rPr>
                <w:rFonts w:hint="eastAsia" w:ascii="宋体" w:hAnsi="宋体" w:eastAsia="宋体" w:cs="宋体"/>
                <w:kern w:val="0"/>
                <w:szCs w:val="21"/>
              </w:rPr>
              <w:t>。</w:t>
            </w:r>
          </w:p>
          <w:p w14:paraId="027A6170">
            <w:pPr>
              <w:autoSpaceDE w:val="0"/>
              <w:autoSpaceDN w:val="0"/>
              <w:adjustRightInd w:val="0"/>
              <w:spacing w:line="360" w:lineRule="exact"/>
              <w:jc w:val="left"/>
              <w:rPr>
                <w:rFonts w:hint="eastAsia" w:ascii="宋体" w:hAnsi="宋体" w:eastAsia="宋体" w:cs="宋体"/>
                <w:kern w:val="0"/>
                <w:szCs w:val="21"/>
              </w:rPr>
            </w:pPr>
            <w:r>
              <w:rPr>
                <w:rFonts w:hint="eastAsia" w:ascii="宋体" w:hAnsi="宋体" w:eastAsia="宋体" w:cs="宋体"/>
                <w:kern w:val="0"/>
                <w:szCs w:val="21"/>
              </w:rPr>
              <w:t>（二）评分标准：</w:t>
            </w:r>
          </w:p>
          <w:p w14:paraId="48715711">
            <w:pPr>
              <w:spacing w:line="360" w:lineRule="exact"/>
              <w:rPr>
                <w:rFonts w:hint="eastAsia" w:ascii="宋体" w:hAnsi="宋体" w:eastAsia="宋体" w:cs="宋体"/>
                <w:szCs w:val="21"/>
              </w:rPr>
            </w:pPr>
            <w:r>
              <w:rPr>
                <w:rFonts w:hint="eastAsia" w:ascii="宋体" w:hAnsi="宋体" w:eastAsia="宋体" w:cs="宋体"/>
                <w:szCs w:val="21"/>
              </w:rPr>
              <w:t>方案包含以上三项内容得3分；包含以上二项内容得2分；包含以上一项内容得1分；其他情况不得分。</w:t>
            </w:r>
          </w:p>
          <w:p w14:paraId="1CB57CD6">
            <w:pPr>
              <w:spacing w:line="360" w:lineRule="exact"/>
              <w:rPr>
                <w:rFonts w:hint="eastAsia" w:ascii="宋体" w:hAnsi="宋体" w:eastAsia="宋体" w:cs="宋体"/>
                <w:szCs w:val="21"/>
              </w:rPr>
            </w:pPr>
            <w:r>
              <w:rPr>
                <w:rFonts w:hint="eastAsia" w:ascii="宋体" w:hAnsi="宋体" w:eastAsia="宋体" w:cs="宋体"/>
                <w:szCs w:val="21"/>
              </w:rPr>
              <w:t>在此基础上，根据方案响应情况进一步评审：</w:t>
            </w:r>
          </w:p>
          <w:p w14:paraId="1AFD3537">
            <w:pPr>
              <w:spacing w:line="360" w:lineRule="exact"/>
              <w:rPr>
                <w:rFonts w:hint="eastAsia" w:ascii="宋体" w:hAnsi="宋体" w:eastAsia="宋体" w:cs="宋体"/>
                <w:szCs w:val="21"/>
              </w:rPr>
            </w:pPr>
            <w:r>
              <w:rPr>
                <w:rFonts w:hint="eastAsia" w:ascii="宋体" w:hAnsi="宋体" w:eastAsia="宋体" w:cs="宋体"/>
                <w:szCs w:val="21"/>
              </w:rPr>
              <w:t>1.需求理解全面、具体，实施计划可行性高，服务承诺科学合理的，得</w:t>
            </w:r>
            <w:r>
              <w:rPr>
                <w:rFonts w:hint="eastAsia" w:ascii="宋体" w:hAnsi="宋体" w:cs="宋体"/>
                <w:szCs w:val="21"/>
                <w:lang w:val="en-US" w:eastAsia="zh-CN"/>
              </w:rPr>
              <w:t>7</w:t>
            </w:r>
            <w:r>
              <w:rPr>
                <w:rFonts w:hint="eastAsia" w:ascii="宋体" w:hAnsi="宋体" w:eastAsia="宋体" w:cs="宋体"/>
                <w:szCs w:val="21"/>
              </w:rPr>
              <w:t>分；</w:t>
            </w:r>
          </w:p>
          <w:p w14:paraId="4869B6BD">
            <w:pPr>
              <w:spacing w:line="360" w:lineRule="exact"/>
              <w:rPr>
                <w:rFonts w:hint="eastAsia" w:ascii="宋体" w:hAnsi="宋体" w:eastAsia="宋体" w:cs="宋体"/>
                <w:szCs w:val="21"/>
              </w:rPr>
            </w:pPr>
            <w:r>
              <w:rPr>
                <w:rFonts w:hint="eastAsia" w:ascii="宋体" w:hAnsi="宋体" w:eastAsia="宋体" w:cs="宋体"/>
                <w:szCs w:val="21"/>
              </w:rPr>
              <w:t>2.需求理解比较全面，实施计划可行性较高，服务承诺较合理的，得</w:t>
            </w:r>
            <w:r>
              <w:rPr>
                <w:rFonts w:hint="eastAsia" w:ascii="宋体" w:hAnsi="宋体" w:cs="宋体"/>
                <w:szCs w:val="21"/>
                <w:lang w:val="en-US" w:eastAsia="zh-CN"/>
              </w:rPr>
              <w:t>5</w:t>
            </w:r>
            <w:r>
              <w:rPr>
                <w:rFonts w:hint="eastAsia" w:ascii="宋体" w:hAnsi="宋体" w:eastAsia="宋体" w:cs="宋体"/>
                <w:szCs w:val="21"/>
              </w:rPr>
              <w:t>分；</w:t>
            </w:r>
          </w:p>
          <w:p w14:paraId="66DBDA13">
            <w:pPr>
              <w:spacing w:line="360" w:lineRule="exact"/>
              <w:rPr>
                <w:rFonts w:hint="eastAsia" w:ascii="宋体" w:hAnsi="宋体" w:eastAsia="宋体" w:cs="宋体"/>
                <w:szCs w:val="21"/>
              </w:rPr>
            </w:pPr>
            <w:r>
              <w:rPr>
                <w:rFonts w:hint="eastAsia" w:ascii="宋体" w:hAnsi="宋体" w:eastAsia="宋体" w:cs="宋体"/>
                <w:szCs w:val="21"/>
              </w:rPr>
              <w:t>3.需求理解不够全面，实施计划可行性一般，服务承诺不够合理的，得</w:t>
            </w:r>
            <w:r>
              <w:rPr>
                <w:rFonts w:hint="eastAsia" w:ascii="宋体" w:hAnsi="宋体" w:cs="宋体"/>
                <w:szCs w:val="21"/>
                <w:lang w:val="en-US" w:eastAsia="zh-CN"/>
              </w:rPr>
              <w:t>3</w:t>
            </w:r>
            <w:r>
              <w:rPr>
                <w:rFonts w:hint="eastAsia" w:ascii="宋体" w:hAnsi="宋体" w:eastAsia="宋体" w:cs="宋体"/>
                <w:szCs w:val="21"/>
              </w:rPr>
              <w:t>分；</w:t>
            </w:r>
          </w:p>
          <w:p w14:paraId="3B46FCF8">
            <w:pPr>
              <w:spacing w:line="360" w:lineRule="exact"/>
              <w:rPr>
                <w:rFonts w:hint="eastAsia" w:ascii="宋体" w:hAnsi="宋体" w:eastAsia="宋体" w:cs="宋体"/>
                <w:kern w:val="0"/>
                <w:szCs w:val="21"/>
              </w:rPr>
            </w:pPr>
            <w:r>
              <w:rPr>
                <w:rFonts w:hint="eastAsia" w:ascii="宋体" w:hAnsi="宋体" w:eastAsia="宋体" w:cs="宋体"/>
                <w:szCs w:val="21"/>
              </w:rPr>
              <w:t>4.需求理解不全面，实施计划可行性低，服务承诺不合理的，不加分。</w:t>
            </w:r>
          </w:p>
        </w:tc>
        <w:tc>
          <w:tcPr>
            <w:tcW w:w="1187" w:type="dxa"/>
            <w:vAlign w:val="center"/>
          </w:tcPr>
          <w:p w14:paraId="5F858F73">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rPr>
              <w:t>评委打分</w:t>
            </w:r>
          </w:p>
        </w:tc>
      </w:tr>
      <w:tr w14:paraId="0CB38D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36" w:hRule="atLeast"/>
          <w:jc w:val="center"/>
        </w:trPr>
        <w:tc>
          <w:tcPr>
            <w:tcW w:w="754" w:type="dxa"/>
            <w:vAlign w:val="center"/>
          </w:tcPr>
          <w:p w14:paraId="3A0E9DF3">
            <w:pPr>
              <w:autoSpaceDE w:val="0"/>
              <w:autoSpaceDN w:val="0"/>
              <w:adjustRightInd w:val="0"/>
              <w:spacing w:line="360" w:lineRule="exact"/>
              <w:jc w:val="center"/>
              <w:rPr>
                <w:rFonts w:hint="eastAsia" w:ascii="宋体" w:hAnsi="宋体" w:eastAsia="宋体" w:cs="宋体"/>
                <w:szCs w:val="21"/>
                <w:lang w:val="zh-CN"/>
              </w:rPr>
            </w:pPr>
            <w:r>
              <w:rPr>
                <w:rFonts w:hint="eastAsia" w:ascii="宋体" w:hAnsi="宋体" w:eastAsia="宋体" w:cs="宋体"/>
                <w:szCs w:val="21"/>
              </w:rPr>
              <w:t>3</w:t>
            </w:r>
          </w:p>
        </w:tc>
        <w:tc>
          <w:tcPr>
            <w:tcW w:w="1143" w:type="dxa"/>
            <w:vAlign w:val="center"/>
          </w:tcPr>
          <w:p w14:paraId="2140AFF1">
            <w:pPr>
              <w:widowControl/>
              <w:spacing w:line="360" w:lineRule="exact"/>
              <w:jc w:val="center"/>
              <w:rPr>
                <w:rFonts w:hint="eastAsia" w:ascii="宋体" w:hAnsi="宋体" w:eastAsia="宋体" w:cs="宋体"/>
                <w:kern w:val="0"/>
                <w:szCs w:val="21"/>
              </w:rPr>
            </w:pPr>
            <w:r>
              <w:rPr>
                <w:rFonts w:hint="eastAsia" w:ascii="宋体" w:hAnsi="宋体" w:eastAsia="宋体" w:cs="宋体"/>
                <w:szCs w:val="21"/>
              </w:rPr>
              <w:t>项目重点难点分析、应对措施及相关的合理化建议</w:t>
            </w:r>
          </w:p>
        </w:tc>
        <w:tc>
          <w:tcPr>
            <w:tcW w:w="709" w:type="dxa"/>
            <w:vAlign w:val="center"/>
          </w:tcPr>
          <w:p w14:paraId="22072BB8">
            <w:pPr>
              <w:widowControl/>
              <w:spacing w:line="360" w:lineRule="exact"/>
              <w:jc w:val="center"/>
              <w:rPr>
                <w:rFonts w:hint="default" w:ascii="宋体" w:hAnsi="宋体" w:eastAsia="宋体" w:cs="宋体"/>
                <w:kern w:val="0"/>
                <w:szCs w:val="21"/>
                <w:lang w:val="en-US" w:eastAsia="zh-CN"/>
              </w:rPr>
            </w:pPr>
            <w:r>
              <w:rPr>
                <w:rFonts w:hint="eastAsia" w:ascii="宋体" w:hAnsi="宋体" w:cs="宋体"/>
                <w:szCs w:val="21"/>
                <w:lang w:val="en-US" w:eastAsia="zh-CN"/>
              </w:rPr>
              <w:t>10</w:t>
            </w:r>
          </w:p>
        </w:tc>
        <w:tc>
          <w:tcPr>
            <w:tcW w:w="5953" w:type="dxa"/>
            <w:vAlign w:val="center"/>
          </w:tcPr>
          <w:p w14:paraId="004BE119">
            <w:pPr>
              <w:spacing w:line="360" w:lineRule="exact"/>
              <w:rPr>
                <w:rFonts w:hint="eastAsia" w:ascii="宋体" w:hAnsi="宋体" w:eastAsia="宋体" w:cs="宋体"/>
                <w:szCs w:val="21"/>
              </w:rPr>
            </w:pPr>
            <w:r>
              <w:rPr>
                <w:rFonts w:hint="eastAsia" w:ascii="宋体" w:hAnsi="宋体" w:eastAsia="宋体" w:cs="宋体"/>
                <w:szCs w:val="21"/>
              </w:rPr>
              <w:t>（一）评分内容：</w:t>
            </w:r>
          </w:p>
          <w:p w14:paraId="4B6E2843">
            <w:pPr>
              <w:autoSpaceDE w:val="0"/>
              <w:autoSpaceDN w:val="0"/>
              <w:adjustRightInd w:val="0"/>
              <w:spacing w:line="360" w:lineRule="exact"/>
              <w:rPr>
                <w:rFonts w:hint="eastAsia" w:ascii="宋体" w:hAnsi="宋体" w:eastAsia="宋体" w:cs="宋体"/>
                <w:kern w:val="0"/>
                <w:szCs w:val="21"/>
              </w:rPr>
            </w:pPr>
            <w:r>
              <w:rPr>
                <w:rFonts w:hint="eastAsia" w:ascii="宋体" w:hAnsi="宋体" w:eastAsia="宋体" w:cs="宋体"/>
                <w:kern w:val="0"/>
                <w:szCs w:val="21"/>
              </w:rPr>
              <w:t>考察投标人提供的</w:t>
            </w:r>
            <w:r>
              <w:rPr>
                <w:rFonts w:hint="eastAsia" w:ascii="宋体" w:hAnsi="宋体" w:eastAsia="宋体" w:cs="宋体"/>
                <w:szCs w:val="21"/>
              </w:rPr>
              <w:t>项目重点难点分析、应对措施及相关的合理化建议</w:t>
            </w:r>
            <w:r>
              <w:rPr>
                <w:rFonts w:hint="eastAsia" w:ascii="宋体" w:hAnsi="宋体" w:eastAsia="宋体" w:cs="宋体"/>
                <w:kern w:val="0"/>
                <w:szCs w:val="21"/>
              </w:rPr>
              <w:t>，包含以下内容：</w:t>
            </w:r>
          </w:p>
          <w:p w14:paraId="7B519759">
            <w:pPr>
              <w:autoSpaceDE w:val="0"/>
              <w:autoSpaceDN w:val="0"/>
              <w:adjustRightInd w:val="0"/>
              <w:spacing w:line="360" w:lineRule="exact"/>
              <w:rPr>
                <w:rFonts w:hint="eastAsia" w:ascii="宋体" w:hAnsi="宋体" w:eastAsia="宋体" w:cs="宋体"/>
                <w:kern w:val="0"/>
                <w:szCs w:val="21"/>
              </w:rPr>
            </w:pPr>
            <w:r>
              <w:rPr>
                <w:rFonts w:hint="eastAsia" w:ascii="宋体" w:hAnsi="宋体" w:eastAsia="宋体" w:cs="宋体"/>
                <w:kern w:val="0"/>
                <w:szCs w:val="21"/>
              </w:rPr>
              <w:t>1、项目重点难点分析；</w:t>
            </w:r>
          </w:p>
          <w:p w14:paraId="179D62ED">
            <w:pPr>
              <w:autoSpaceDE w:val="0"/>
              <w:autoSpaceDN w:val="0"/>
              <w:adjustRightInd w:val="0"/>
              <w:spacing w:line="360" w:lineRule="exact"/>
              <w:rPr>
                <w:rFonts w:hint="eastAsia" w:ascii="宋体" w:hAnsi="宋体" w:eastAsia="宋体" w:cs="宋体"/>
                <w:kern w:val="0"/>
                <w:szCs w:val="21"/>
              </w:rPr>
            </w:pPr>
            <w:r>
              <w:rPr>
                <w:rFonts w:hint="eastAsia" w:ascii="宋体" w:hAnsi="宋体" w:eastAsia="宋体" w:cs="宋体"/>
                <w:kern w:val="0"/>
                <w:szCs w:val="21"/>
              </w:rPr>
              <w:t>2、针对项目重点难点逐项提出应对措施；</w:t>
            </w:r>
          </w:p>
          <w:p w14:paraId="75C59853">
            <w:pPr>
              <w:autoSpaceDE w:val="0"/>
              <w:autoSpaceDN w:val="0"/>
              <w:adjustRightInd w:val="0"/>
              <w:spacing w:line="360" w:lineRule="exact"/>
              <w:rPr>
                <w:rFonts w:hint="eastAsia" w:ascii="宋体" w:hAnsi="宋体" w:eastAsia="宋体" w:cs="宋体"/>
                <w:kern w:val="0"/>
                <w:szCs w:val="21"/>
              </w:rPr>
            </w:pPr>
            <w:r>
              <w:rPr>
                <w:rFonts w:hint="eastAsia" w:ascii="宋体" w:hAnsi="宋体" w:eastAsia="宋体" w:cs="宋体"/>
                <w:kern w:val="0"/>
                <w:szCs w:val="21"/>
              </w:rPr>
              <w:t>3、相关的合理化建议。</w:t>
            </w:r>
          </w:p>
          <w:p w14:paraId="29D968DA">
            <w:pPr>
              <w:widowControl/>
              <w:snapToGrid w:val="0"/>
              <w:spacing w:line="360" w:lineRule="exact"/>
              <w:jc w:val="left"/>
              <w:rPr>
                <w:rFonts w:hint="eastAsia" w:ascii="宋体" w:hAnsi="宋体" w:eastAsia="宋体" w:cs="宋体"/>
                <w:kern w:val="0"/>
                <w:szCs w:val="21"/>
              </w:rPr>
            </w:pPr>
            <w:r>
              <w:rPr>
                <w:rFonts w:hint="eastAsia" w:ascii="宋体" w:hAnsi="宋体" w:eastAsia="宋体" w:cs="宋体"/>
                <w:kern w:val="0"/>
                <w:szCs w:val="21"/>
              </w:rPr>
              <w:t>（二）评分标准：</w:t>
            </w:r>
          </w:p>
          <w:p w14:paraId="14E42812">
            <w:pPr>
              <w:spacing w:line="360" w:lineRule="exact"/>
              <w:rPr>
                <w:rFonts w:hint="eastAsia" w:ascii="宋体" w:hAnsi="宋体" w:eastAsia="宋体" w:cs="宋体"/>
                <w:szCs w:val="21"/>
              </w:rPr>
            </w:pPr>
            <w:r>
              <w:rPr>
                <w:rFonts w:hint="eastAsia" w:ascii="宋体" w:hAnsi="宋体" w:eastAsia="宋体" w:cs="宋体"/>
                <w:szCs w:val="21"/>
              </w:rPr>
              <w:t>方案包含以上三项内容得3分；包含以上二项内容得2分；包含以上一项内容得1分；其他情况不得分。</w:t>
            </w:r>
          </w:p>
          <w:p w14:paraId="1613C8EB">
            <w:pPr>
              <w:spacing w:line="360" w:lineRule="exact"/>
              <w:rPr>
                <w:rFonts w:hint="eastAsia" w:ascii="宋体" w:hAnsi="宋体" w:eastAsia="宋体" w:cs="宋体"/>
                <w:szCs w:val="21"/>
              </w:rPr>
            </w:pPr>
            <w:r>
              <w:rPr>
                <w:rFonts w:hint="eastAsia" w:ascii="宋体" w:hAnsi="宋体" w:eastAsia="宋体" w:cs="宋体"/>
                <w:szCs w:val="21"/>
              </w:rPr>
              <w:t>在此基础上，根据方案响应情况进一步评审：</w:t>
            </w:r>
          </w:p>
          <w:p w14:paraId="1A4FAE8B">
            <w:pPr>
              <w:spacing w:line="360" w:lineRule="exact"/>
              <w:rPr>
                <w:rFonts w:hint="eastAsia" w:ascii="宋体" w:hAnsi="宋体" w:eastAsia="宋体" w:cs="宋体"/>
                <w:szCs w:val="21"/>
              </w:rPr>
            </w:pPr>
            <w:r>
              <w:rPr>
                <w:rFonts w:hint="eastAsia" w:ascii="宋体" w:hAnsi="宋体" w:eastAsia="宋体" w:cs="宋体"/>
                <w:szCs w:val="21"/>
              </w:rPr>
              <w:t>1.</w:t>
            </w:r>
            <w:r>
              <w:rPr>
                <w:rFonts w:hint="eastAsia" w:ascii="宋体" w:hAnsi="宋体" w:eastAsia="宋体" w:cs="宋体"/>
                <w:kern w:val="0"/>
                <w:szCs w:val="21"/>
              </w:rPr>
              <w:t>重点难点分析全面，应对措施可行性高，相关建议科学合理的</w:t>
            </w:r>
            <w:r>
              <w:rPr>
                <w:rFonts w:hint="eastAsia" w:ascii="宋体" w:hAnsi="宋体" w:eastAsia="宋体" w:cs="宋体"/>
                <w:szCs w:val="21"/>
              </w:rPr>
              <w:t>，得</w:t>
            </w:r>
            <w:r>
              <w:rPr>
                <w:rFonts w:hint="eastAsia" w:ascii="宋体" w:hAnsi="宋体" w:cs="宋体"/>
                <w:szCs w:val="21"/>
                <w:lang w:val="en-US" w:eastAsia="zh-CN"/>
              </w:rPr>
              <w:t>7</w:t>
            </w:r>
            <w:r>
              <w:rPr>
                <w:rFonts w:hint="eastAsia" w:ascii="宋体" w:hAnsi="宋体" w:eastAsia="宋体" w:cs="宋体"/>
                <w:szCs w:val="21"/>
              </w:rPr>
              <w:t>分；</w:t>
            </w:r>
          </w:p>
          <w:p w14:paraId="67B7E996">
            <w:pPr>
              <w:spacing w:line="360" w:lineRule="exact"/>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kern w:val="0"/>
                <w:szCs w:val="21"/>
              </w:rPr>
              <w:t>重点难点分析比较全面，应对措施可行性较高，相关建议比较合理的</w:t>
            </w:r>
            <w:r>
              <w:rPr>
                <w:rFonts w:hint="eastAsia" w:ascii="宋体" w:hAnsi="宋体" w:eastAsia="宋体" w:cs="宋体"/>
                <w:szCs w:val="21"/>
              </w:rPr>
              <w:t>，得</w:t>
            </w:r>
            <w:r>
              <w:rPr>
                <w:rFonts w:hint="eastAsia" w:ascii="宋体" w:hAnsi="宋体" w:cs="宋体"/>
                <w:szCs w:val="21"/>
                <w:lang w:val="en-US" w:eastAsia="zh-CN"/>
              </w:rPr>
              <w:t>5</w:t>
            </w:r>
            <w:r>
              <w:rPr>
                <w:rFonts w:hint="eastAsia" w:ascii="宋体" w:hAnsi="宋体" w:eastAsia="宋体" w:cs="宋体"/>
                <w:szCs w:val="21"/>
              </w:rPr>
              <w:t>分；</w:t>
            </w:r>
          </w:p>
          <w:p w14:paraId="3A0C4CF4">
            <w:pPr>
              <w:spacing w:line="360" w:lineRule="exact"/>
              <w:rPr>
                <w:rFonts w:hint="eastAsia" w:ascii="宋体" w:hAnsi="宋体" w:eastAsia="宋体" w:cs="宋体"/>
                <w:szCs w:val="21"/>
              </w:rPr>
            </w:pPr>
            <w:r>
              <w:rPr>
                <w:rFonts w:hint="eastAsia" w:ascii="宋体" w:hAnsi="宋体" w:eastAsia="宋体" w:cs="宋体"/>
                <w:szCs w:val="21"/>
              </w:rPr>
              <w:t>3.</w:t>
            </w:r>
            <w:r>
              <w:rPr>
                <w:rFonts w:hint="eastAsia" w:ascii="宋体" w:hAnsi="宋体" w:eastAsia="宋体" w:cs="宋体"/>
                <w:kern w:val="0"/>
                <w:szCs w:val="21"/>
              </w:rPr>
              <w:t>重点难点分析不够全面，应对措施可行性一般，相关建议不够合理的</w:t>
            </w:r>
            <w:r>
              <w:rPr>
                <w:rFonts w:hint="eastAsia" w:ascii="宋体" w:hAnsi="宋体" w:eastAsia="宋体" w:cs="宋体"/>
                <w:szCs w:val="21"/>
              </w:rPr>
              <w:t>，得</w:t>
            </w:r>
            <w:r>
              <w:rPr>
                <w:rFonts w:hint="eastAsia" w:ascii="宋体" w:hAnsi="宋体" w:cs="宋体"/>
                <w:szCs w:val="21"/>
                <w:lang w:val="en-US" w:eastAsia="zh-CN"/>
              </w:rPr>
              <w:t>3</w:t>
            </w:r>
            <w:r>
              <w:rPr>
                <w:rFonts w:hint="eastAsia" w:ascii="宋体" w:hAnsi="宋体" w:eastAsia="宋体" w:cs="宋体"/>
                <w:szCs w:val="21"/>
              </w:rPr>
              <w:t>分；</w:t>
            </w:r>
          </w:p>
          <w:p w14:paraId="11085129">
            <w:pPr>
              <w:autoSpaceDE w:val="0"/>
              <w:autoSpaceDN w:val="0"/>
              <w:adjustRightInd w:val="0"/>
              <w:spacing w:line="360" w:lineRule="exact"/>
              <w:rPr>
                <w:rFonts w:hint="eastAsia" w:ascii="宋体" w:hAnsi="宋体" w:eastAsia="宋体" w:cs="宋体"/>
                <w:szCs w:val="21"/>
              </w:rPr>
            </w:pPr>
            <w:r>
              <w:rPr>
                <w:rFonts w:hint="eastAsia" w:ascii="宋体" w:hAnsi="宋体" w:eastAsia="宋体" w:cs="宋体"/>
                <w:szCs w:val="21"/>
              </w:rPr>
              <w:t>4.</w:t>
            </w:r>
            <w:r>
              <w:rPr>
                <w:rFonts w:hint="eastAsia" w:ascii="宋体" w:hAnsi="宋体" w:eastAsia="宋体" w:cs="宋体"/>
                <w:kern w:val="0"/>
                <w:szCs w:val="21"/>
              </w:rPr>
              <w:t>重点难点分析不全面，应对措施可行性低，相关建议不合理的</w:t>
            </w:r>
            <w:r>
              <w:rPr>
                <w:rFonts w:hint="eastAsia" w:ascii="宋体" w:hAnsi="宋体" w:eastAsia="宋体" w:cs="宋体"/>
                <w:szCs w:val="21"/>
              </w:rPr>
              <w:t>，不加分。</w:t>
            </w:r>
          </w:p>
        </w:tc>
        <w:tc>
          <w:tcPr>
            <w:tcW w:w="1187" w:type="dxa"/>
            <w:vAlign w:val="center"/>
          </w:tcPr>
          <w:p w14:paraId="18A3E2A6">
            <w:pPr>
              <w:spacing w:line="360" w:lineRule="exact"/>
              <w:jc w:val="center"/>
              <w:rPr>
                <w:rFonts w:hint="eastAsia" w:ascii="宋体" w:hAnsi="宋体" w:eastAsia="宋体" w:cs="宋体"/>
                <w:szCs w:val="21"/>
                <w:lang w:val="zh-CN"/>
              </w:rPr>
            </w:pPr>
            <w:r>
              <w:rPr>
                <w:rFonts w:hint="eastAsia" w:ascii="宋体" w:hAnsi="宋体" w:eastAsia="宋体" w:cs="宋体"/>
                <w:szCs w:val="21"/>
              </w:rPr>
              <w:t>评委</w:t>
            </w:r>
            <w:r>
              <w:rPr>
                <w:rFonts w:hint="eastAsia" w:ascii="宋体" w:hAnsi="宋体" w:eastAsia="宋体" w:cs="宋体"/>
                <w:szCs w:val="21"/>
                <w:lang w:val="zh-CN"/>
              </w:rPr>
              <w:t>打分</w:t>
            </w:r>
          </w:p>
        </w:tc>
      </w:tr>
      <w:tr w14:paraId="2C9B84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323" w:hRule="atLeast"/>
          <w:jc w:val="center"/>
        </w:trPr>
        <w:tc>
          <w:tcPr>
            <w:tcW w:w="754" w:type="dxa"/>
            <w:vAlign w:val="center"/>
          </w:tcPr>
          <w:p w14:paraId="45A00078">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rPr>
              <w:t>4</w:t>
            </w:r>
          </w:p>
        </w:tc>
        <w:tc>
          <w:tcPr>
            <w:tcW w:w="1143" w:type="dxa"/>
            <w:vAlign w:val="center"/>
          </w:tcPr>
          <w:p w14:paraId="6AE8944F">
            <w:pPr>
              <w:widowControl/>
              <w:spacing w:line="360" w:lineRule="exact"/>
              <w:jc w:val="center"/>
              <w:rPr>
                <w:rFonts w:hint="eastAsia" w:ascii="宋体" w:hAnsi="宋体" w:eastAsia="宋体" w:cs="宋体"/>
                <w:kern w:val="0"/>
                <w:szCs w:val="21"/>
              </w:rPr>
            </w:pPr>
            <w:r>
              <w:rPr>
                <w:rFonts w:hint="eastAsia" w:ascii="宋体" w:hAnsi="宋体" w:eastAsia="宋体" w:cs="宋体"/>
                <w:szCs w:val="21"/>
              </w:rPr>
              <w:t>质量保障措施及方案</w:t>
            </w:r>
          </w:p>
        </w:tc>
        <w:tc>
          <w:tcPr>
            <w:tcW w:w="709" w:type="dxa"/>
            <w:vAlign w:val="center"/>
          </w:tcPr>
          <w:p w14:paraId="43D81D21">
            <w:pPr>
              <w:widowControl/>
              <w:spacing w:line="360" w:lineRule="exact"/>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10</w:t>
            </w:r>
          </w:p>
        </w:tc>
        <w:tc>
          <w:tcPr>
            <w:tcW w:w="5953" w:type="dxa"/>
            <w:vAlign w:val="center"/>
          </w:tcPr>
          <w:p w14:paraId="1E17CFA0">
            <w:pPr>
              <w:spacing w:line="360" w:lineRule="exact"/>
              <w:rPr>
                <w:rFonts w:hint="eastAsia" w:ascii="宋体" w:hAnsi="宋体" w:eastAsia="宋体" w:cs="宋体"/>
                <w:szCs w:val="21"/>
              </w:rPr>
            </w:pPr>
            <w:r>
              <w:rPr>
                <w:rFonts w:hint="eastAsia" w:ascii="宋体" w:hAnsi="宋体" w:eastAsia="宋体" w:cs="宋体"/>
                <w:szCs w:val="21"/>
              </w:rPr>
              <w:t>（一）评分内容：</w:t>
            </w:r>
          </w:p>
          <w:p w14:paraId="53969748">
            <w:pPr>
              <w:autoSpaceDE w:val="0"/>
              <w:autoSpaceDN w:val="0"/>
              <w:adjustRightInd w:val="0"/>
              <w:spacing w:line="360" w:lineRule="exact"/>
              <w:rPr>
                <w:rFonts w:hint="eastAsia" w:ascii="宋体" w:hAnsi="宋体" w:eastAsia="宋体" w:cs="宋体"/>
                <w:kern w:val="0"/>
                <w:szCs w:val="21"/>
              </w:rPr>
            </w:pPr>
            <w:r>
              <w:rPr>
                <w:rFonts w:hint="eastAsia" w:ascii="宋体" w:hAnsi="宋体" w:eastAsia="宋体" w:cs="宋体"/>
                <w:kern w:val="0"/>
                <w:szCs w:val="21"/>
              </w:rPr>
              <w:t>考察投标人提供的</w:t>
            </w:r>
            <w:r>
              <w:rPr>
                <w:rFonts w:hint="eastAsia" w:ascii="宋体" w:hAnsi="宋体" w:eastAsia="宋体" w:cs="宋体"/>
                <w:szCs w:val="21"/>
              </w:rPr>
              <w:t>质量保障措施及方案</w:t>
            </w:r>
            <w:r>
              <w:rPr>
                <w:rFonts w:hint="eastAsia" w:ascii="宋体" w:hAnsi="宋体" w:eastAsia="宋体" w:cs="宋体"/>
                <w:kern w:val="0"/>
                <w:szCs w:val="21"/>
              </w:rPr>
              <w:t>，包含以下内容：</w:t>
            </w:r>
          </w:p>
          <w:p w14:paraId="7F00508A">
            <w:pPr>
              <w:autoSpaceDE w:val="0"/>
              <w:autoSpaceDN w:val="0"/>
              <w:adjustRightInd w:val="0"/>
              <w:spacing w:line="360" w:lineRule="exact"/>
              <w:rPr>
                <w:rFonts w:hint="eastAsia" w:ascii="宋体" w:hAnsi="宋体" w:eastAsia="宋体" w:cs="宋体"/>
                <w:kern w:val="0"/>
                <w:szCs w:val="21"/>
              </w:rPr>
            </w:pPr>
            <w:r>
              <w:rPr>
                <w:rFonts w:hint="eastAsia" w:ascii="宋体" w:hAnsi="宋体" w:eastAsia="宋体" w:cs="宋体"/>
                <w:kern w:val="0"/>
                <w:szCs w:val="21"/>
              </w:rPr>
              <w:t>1、项目质量管理制度；</w:t>
            </w:r>
          </w:p>
          <w:p w14:paraId="33BF0066">
            <w:pPr>
              <w:autoSpaceDE w:val="0"/>
              <w:autoSpaceDN w:val="0"/>
              <w:adjustRightInd w:val="0"/>
              <w:spacing w:line="360" w:lineRule="exact"/>
              <w:rPr>
                <w:rFonts w:hint="eastAsia" w:ascii="宋体" w:hAnsi="宋体" w:eastAsia="宋体" w:cs="宋体"/>
                <w:kern w:val="0"/>
                <w:szCs w:val="21"/>
              </w:rPr>
            </w:pPr>
            <w:r>
              <w:rPr>
                <w:rFonts w:hint="eastAsia" w:ascii="宋体" w:hAnsi="宋体" w:eastAsia="宋体" w:cs="宋体"/>
                <w:kern w:val="0"/>
                <w:szCs w:val="21"/>
              </w:rPr>
              <w:t>2、服务质量检查、整改方案；</w:t>
            </w:r>
          </w:p>
          <w:p w14:paraId="1BE1F93E">
            <w:pPr>
              <w:autoSpaceDE w:val="0"/>
              <w:autoSpaceDN w:val="0"/>
              <w:adjustRightInd w:val="0"/>
              <w:spacing w:line="360" w:lineRule="exact"/>
              <w:rPr>
                <w:rFonts w:hint="eastAsia" w:ascii="宋体" w:hAnsi="宋体" w:eastAsia="宋体" w:cs="宋体"/>
                <w:kern w:val="0"/>
                <w:szCs w:val="21"/>
              </w:rPr>
            </w:pPr>
            <w:r>
              <w:rPr>
                <w:rFonts w:hint="eastAsia" w:ascii="宋体" w:hAnsi="宋体" w:eastAsia="宋体" w:cs="宋体"/>
                <w:kern w:val="0"/>
                <w:szCs w:val="21"/>
              </w:rPr>
              <w:t>3、项目成果保障措施。</w:t>
            </w:r>
          </w:p>
          <w:p w14:paraId="609ECAE2">
            <w:pPr>
              <w:widowControl/>
              <w:snapToGrid w:val="0"/>
              <w:spacing w:line="360" w:lineRule="exact"/>
              <w:jc w:val="left"/>
              <w:rPr>
                <w:rFonts w:hint="eastAsia" w:ascii="宋体" w:hAnsi="宋体" w:eastAsia="宋体" w:cs="宋体"/>
                <w:kern w:val="0"/>
                <w:szCs w:val="21"/>
              </w:rPr>
            </w:pPr>
            <w:r>
              <w:rPr>
                <w:rFonts w:hint="eastAsia" w:ascii="宋体" w:hAnsi="宋体" w:eastAsia="宋体" w:cs="宋体"/>
                <w:kern w:val="0"/>
                <w:szCs w:val="21"/>
              </w:rPr>
              <w:t>（二）评分标准：</w:t>
            </w:r>
          </w:p>
          <w:p w14:paraId="723427B3">
            <w:pPr>
              <w:spacing w:line="360" w:lineRule="exact"/>
              <w:rPr>
                <w:rFonts w:hint="eastAsia" w:ascii="宋体" w:hAnsi="宋体" w:eastAsia="宋体" w:cs="宋体"/>
                <w:szCs w:val="21"/>
              </w:rPr>
            </w:pPr>
            <w:r>
              <w:rPr>
                <w:rFonts w:hint="eastAsia" w:ascii="宋体" w:hAnsi="宋体" w:eastAsia="宋体" w:cs="宋体"/>
                <w:szCs w:val="21"/>
              </w:rPr>
              <w:t>方案包含以上三项内容得3分；包含以上二项内容得2分；包含以上一项内容得1分；其他情况不得分。</w:t>
            </w:r>
          </w:p>
          <w:p w14:paraId="7DB48C8F">
            <w:pPr>
              <w:spacing w:line="360" w:lineRule="exact"/>
              <w:rPr>
                <w:rFonts w:hint="eastAsia" w:ascii="宋体" w:hAnsi="宋体" w:eastAsia="宋体" w:cs="宋体"/>
                <w:szCs w:val="21"/>
              </w:rPr>
            </w:pPr>
            <w:r>
              <w:rPr>
                <w:rFonts w:hint="eastAsia" w:ascii="宋体" w:hAnsi="宋体" w:eastAsia="宋体" w:cs="宋体"/>
                <w:szCs w:val="21"/>
              </w:rPr>
              <w:t>在此基础上，根据方案响应情况进一步评审：</w:t>
            </w:r>
          </w:p>
          <w:p w14:paraId="6234C2C3">
            <w:pPr>
              <w:spacing w:line="360" w:lineRule="exact"/>
              <w:rPr>
                <w:rFonts w:hint="eastAsia" w:ascii="宋体" w:hAnsi="宋体" w:eastAsia="宋体" w:cs="宋体"/>
                <w:szCs w:val="21"/>
              </w:rPr>
            </w:pPr>
            <w:r>
              <w:rPr>
                <w:rFonts w:hint="eastAsia" w:ascii="宋体" w:hAnsi="宋体" w:eastAsia="宋体" w:cs="宋体"/>
                <w:szCs w:val="21"/>
              </w:rPr>
              <w:t>1.</w:t>
            </w:r>
            <w:r>
              <w:rPr>
                <w:rFonts w:hint="eastAsia" w:ascii="宋体" w:hAnsi="宋体" w:eastAsia="宋体" w:cs="宋体"/>
                <w:kern w:val="0"/>
                <w:szCs w:val="21"/>
              </w:rPr>
              <w:t>质量管理制度科学完善，质量检查、整改方案和项目成果保障措施可行性高的</w:t>
            </w:r>
            <w:r>
              <w:rPr>
                <w:rFonts w:hint="eastAsia" w:ascii="宋体" w:hAnsi="宋体" w:eastAsia="宋体" w:cs="宋体"/>
                <w:szCs w:val="21"/>
              </w:rPr>
              <w:t>，得</w:t>
            </w:r>
            <w:r>
              <w:rPr>
                <w:rFonts w:hint="eastAsia" w:ascii="宋体" w:hAnsi="宋体" w:cs="宋体"/>
                <w:szCs w:val="21"/>
                <w:lang w:val="en-US" w:eastAsia="zh-CN"/>
              </w:rPr>
              <w:t>7</w:t>
            </w:r>
            <w:r>
              <w:rPr>
                <w:rFonts w:hint="eastAsia" w:ascii="宋体" w:hAnsi="宋体" w:eastAsia="宋体" w:cs="宋体"/>
                <w:szCs w:val="21"/>
              </w:rPr>
              <w:t>分；</w:t>
            </w:r>
          </w:p>
          <w:p w14:paraId="252CD918">
            <w:pPr>
              <w:spacing w:line="360" w:lineRule="exact"/>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kern w:val="0"/>
                <w:szCs w:val="21"/>
              </w:rPr>
              <w:t>质量管理制度比较完善，质量检查、整改方案和项目成果保障措施可行性较高的</w:t>
            </w:r>
            <w:r>
              <w:rPr>
                <w:rFonts w:hint="eastAsia" w:ascii="宋体" w:hAnsi="宋体" w:eastAsia="宋体" w:cs="宋体"/>
                <w:szCs w:val="21"/>
              </w:rPr>
              <w:t>，得</w:t>
            </w:r>
            <w:r>
              <w:rPr>
                <w:rFonts w:hint="eastAsia" w:ascii="宋体" w:hAnsi="宋体" w:cs="宋体"/>
                <w:szCs w:val="21"/>
                <w:lang w:val="en-US" w:eastAsia="zh-CN"/>
              </w:rPr>
              <w:t>5</w:t>
            </w:r>
            <w:r>
              <w:rPr>
                <w:rFonts w:hint="eastAsia" w:ascii="宋体" w:hAnsi="宋体" w:eastAsia="宋体" w:cs="宋体"/>
                <w:szCs w:val="21"/>
              </w:rPr>
              <w:t>分；</w:t>
            </w:r>
          </w:p>
          <w:p w14:paraId="3216589F">
            <w:pPr>
              <w:spacing w:line="360" w:lineRule="exact"/>
              <w:rPr>
                <w:rFonts w:hint="eastAsia" w:ascii="宋体" w:hAnsi="宋体" w:eastAsia="宋体" w:cs="宋体"/>
                <w:szCs w:val="21"/>
              </w:rPr>
            </w:pPr>
            <w:r>
              <w:rPr>
                <w:rFonts w:hint="eastAsia" w:ascii="宋体" w:hAnsi="宋体" w:eastAsia="宋体" w:cs="宋体"/>
                <w:szCs w:val="21"/>
              </w:rPr>
              <w:t>3.</w:t>
            </w:r>
            <w:r>
              <w:rPr>
                <w:rFonts w:hint="eastAsia" w:ascii="宋体" w:hAnsi="宋体" w:eastAsia="宋体" w:cs="宋体"/>
                <w:kern w:val="0"/>
                <w:szCs w:val="21"/>
              </w:rPr>
              <w:t>质量管理制度不够完善，质量检查、整改方案和项目成果保障措施可行性一般的</w:t>
            </w:r>
            <w:r>
              <w:rPr>
                <w:rFonts w:hint="eastAsia" w:ascii="宋体" w:hAnsi="宋体" w:eastAsia="宋体" w:cs="宋体"/>
                <w:szCs w:val="21"/>
              </w:rPr>
              <w:t>，得</w:t>
            </w:r>
            <w:r>
              <w:rPr>
                <w:rFonts w:hint="eastAsia" w:ascii="宋体" w:hAnsi="宋体" w:cs="宋体"/>
                <w:szCs w:val="21"/>
                <w:lang w:val="en-US" w:eastAsia="zh-CN"/>
              </w:rPr>
              <w:t>3</w:t>
            </w:r>
            <w:r>
              <w:rPr>
                <w:rFonts w:hint="eastAsia" w:ascii="宋体" w:hAnsi="宋体" w:eastAsia="宋体" w:cs="宋体"/>
                <w:szCs w:val="21"/>
              </w:rPr>
              <w:t>分；</w:t>
            </w:r>
          </w:p>
          <w:p w14:paraId="6CB3F34B">
            <w:pPr>
              <w:widowControl/>
              <w:snapToGrid w:val="0"/>
              <w:spacing w:line="360" w:lineRule="exact"/>
              <w:jc w:val="left"/>
              <w:rPr>
                <w:rFonts w:hint="eastAsia" w:ascii="宋体" w:hAnsi="宋体" w:eastAsia="宋体" w:cs="宋体"/>
                <w:kern w:val="0"/>
                <w:szCs w:val="21"/>
              </w:rPr>
            </w:pPr>
            <w:r>
              <w:rPr>
                <w:rFonts w:hint="eastAsia" w:ascii="宋体" w:hAnsi="宋体" w:eastAsia="宋体" w:cs="宋体"/>
                <w:szCs w:val="21"/>
              </w:rPr>
              <w:t>4.</w:t>
            </w:r>
            <w:r>
              <w:rPr>
                <w:rFonts w:hint="eastAsia" w:ascii="宋体" w:hAnsi="宋体" w:eastAsia="宋体" w:cs="宋体"/>
                <w:kern w:val="0"/>
                <w:szCs w:val="21"/>
              </w:rPr>
              <w:t>质量管理制度不完善，质量检查、整改方案和项目成果保障措施可行性低的</w:t>
            </w:r>
            <w:r>
              <w:rPr>
                <w:rFonts w:hint="eastAsia" w:ascii="宋体" w:hAnsi="宋体" w:eastAsia="宋体" w:cs="宋体"/>
                <w:szCs w:val="21"/>
              </w:rPr>
              <w:t>，不加分。</w:t>
            </w:r>
          </w:p>
        </w:tc>
        <w:tc>
          <w:tcPr>
            <w:tcW w:w="1187" w:type="dxa"/>
            <w:vAlign w:val="center"/>
          </w:tcPr>
          <w:p w14:paraId="665D1A01">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rPr>
              <w:t>评委打分</w:t>
            </w:r>
          </w:p>
        </w:tc>
      </w:tr>
      <w:tr w14:paraId="04346B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85" w:hRule="atLeast"/>
          <w:jc w:val="center"/>
        </w:trPr>
        <w:tc>
          <w:tcPr>
            <w:tcW w:w="754" w:type="dxa"/>
            <w:vAlign w:val="center"/>
          </w:tcPr>
          <w:p w14:paraId="57653F20">
            <w:pPr>
              <w:widowControl/>
              <w:snapToGrid w:val="0"/>
              <w:spacing w:line="360" w:lineRule="exact"/>
              <w:jc w:val="center"/>
              <w:rPr>
                <w:rFonts w:hint="eastAsia" w:ascii="宋体" w:hAnsi="宋体" w:eastAsia="宋体" w:cs="宋体"/>
                <w:kern w:val="0"/>
                <w:szCs w:val="21"/>
              </w:rPr>
            </w:pPr>
            <w:r>
              <w:rPr>
                <w:rFonts w:hint="eastAsia" w:ascii="宋体" w:hAnsi="宋体" w:eastAsia="宋体" w:cs="宋体"/>
                <w:kern w:val="0"/>
                <w:szCs w:val="21"/>
              </w:rPr>
              <w:t>6</w:t>
            </w:r>
          </w:p>
        </w:tc>
        <w:tc>
          <w:tcPr>
            <w:tcW w:w="1143" w:type="dxa"/>
            <w:vAlign w:val="center"/>
          </w:tcPr>
          <w:p w14:paraId="5447D002">
            <w:pPr>
              <w:widowControl/>
              <w:spacing w:line="360" w:lineRule="exact"/>
              <w:jc w:val="center"/>
              <w:rPr>
                <w:rFonts w:hint="eastAsia" w:ascii="宋体" w:hAnsi="宋体" w:eastAsia="宋体" w:cs="宋体"/>
                <w:szCs w:val="21"/>
              </w:rPr>
            </w:pPr>
            <w:r>
              <w:rPr>
                <w:rFonts w:hint="eastAsia" w:ascii="宋体" w:hAnsi="宋体" w:eastAsia="宋体" w:cs="宋体"/>
                <w:szCs w:val="21"/>
              </w:rPr>
              <w:t>违约承诺</w:t>
            </w:r>
          </w:p>
        </w:tc>
        <w:tc>
          <w:tcPr>
            <w:tcW w:w="709" w:type="dxa"/>
            <w:vAlign w:val="center"/>
          </w:tcPr>
          <w:p w14:paraId="5636471A">
            <w:pPr>
              <w:widowControl/>
              <w:spacing w:line="360" w:lineRule="exact"/>
              <w:jc w:val="center"/>
              <w:rPr>
                <w:rFonts w:hint="eastAsia" w:ascii="宋体" w:hAnsi="宋体" w:eastAsia="宋体" w:cs="宋体"/>
                <w:kern w:val="0"/>
                <w:szCs w:val="21"/>
                <w:lang w:eastAsia="zh-CN"/>
              </w:rPr>
            </w:pPr>
            <w:r>
              <w:rPr>
                <w:rFonts w:hint="eastAsia" w:ascii="宋体" w:hAnsi="宋体" w:cs="宋体"/>
                <w:kern w:val="0"/>
                <w:szCs w:val="21"/>
                <w:lang w:val="en-US" w:eastAsia="zh-CN"/>
              </w:rPr>
              <w:t>5</w:t>
            </w:r>
          </w:p>
        </w:tc>
        <w:tc>
          <w:tcPr>
            <w:tcW w:w="5953" w:type="dxa"/>
            <w:vAlign w:val="center"/>
          </w:tcPr>
          <w:p w14:paraId="37516EF4">
            <w:pPr>
              <w:spacing w:line="360" w:lineRule="exact"/>
              <w:rPr>
                <w:rFonts w:hint="eastAsia" w:ascii="宋体" w:hAnsi="宋体" w:eastAsia="宋体" w:cs="宋体"/>
                <w:szCs w:val="21"/>
              </w:rPr>
            </w:pPr>
            <w:r>
              <w:rPr>
                <w:rFonts w:hint="eastAsia" w:ascii="宋体" w:hAnsi="宋体" w:eastAsia="宋体" w:cs="宋体"/>
                <w:szCs w:val="21"/>
              </w:rPr>
              <w:t>（一）评分内容：</w:t>
            </w:r>
          </w:p>
          <w:p w14:paraId="2D0F7EA8">
            <w:pPr>
              <w:autoSpaceDE w:val="0"/>
              <w:autoSpaceDN w:val="0"/>
              <w:adjustRightInd w:val="0"/>
              <w:spacing w:line="360" w:lineRule="exact"/>
              <w:rPr>
                <w:rFonts w:hint="eastAsia" w:ascii="宋体" w:hAnsi="宋体" w:eastAsia="宋体" w:cs="宋体"/>
                <w:szCs w:val="21"/>
              </w:rPr>
            </w:pPr>
            <w:r>
              <w:rPr>
                <w:rFonts w:hint="eastAsia" w:ascii="宋体" w:hAnsi="宋体" w:eastAsia="宋体" w:cs="宋体"/>
                <w:szCs w:val="21"/>
              </w:rPr>
              <w:t>投标人提供项目违约承诺，满足以下全部要求的得</w:t>
            </w:r>
            <w:r>
              <w:rPr>
                <w:rFonts w:hint="eastAsia" w:ascii="宋体" w:hAnsi="宋体" w:cs="宋体"/>
                <w:szCs w:val="21"/>
                <w:lang w:val="en-US" w:eastAsia="zh-CN"/>
              </w:rPr>
              <w:t>5</w:t>
            </w:r>
            <w:r>
              <w:rPr>
                <w:rFonts w:hint="eastAsia" w:ascii="宋体" w:hAnsi="宋体" w:eastAsia="宋体" w:cs="宋体"/>
                <w:szCs w:val="21"/>
              </w:rPr>
              <w:t>分，否则不得分。</w:t>
            </w:r>
          </w:p>
          <w:p w14:paraId="2877622B">
            <w:pPr>
              <w:autoSpaceDE w:val="0"/>
              <w:autoSpaceDN w:val="0"/>
              <w:adjustRightInd w:val="0"/>
              <w:spacing w:line="360" w:lineRule="exact"/>
              <w:rPr>
                <w:rFonts w:hint="eastAsia" w:ascii="宋体" w:hAnsi="宋体" w:eastAsia="宋体" w:cs="宋体"/>
                <w:szCs w:val="21"/>
              </w:rPr>
            </w:pPr>
            <w:r>
              <w:rPr>
                <w:rFonts w:hint="eastAsia" w:ascii="宋体" w:hAnsi="宋体" w:eastAsia="宋体" w:cs="宋体"/>
                <w:szCs w:val="21"/>
              </w:rPr>
              <w:t xml:space="preserve">（1）人员严格按照招标文件及投标承诺配置； </w:t>
            </w:r>
          </w:p>
          <w:p w14:paraId="3AA7276E">
            <w:pPr>
              <w:autoSpaceDE w:val="0"/>
              <w:autoSpaceDN w:val="0"/>
              <w:adjustRightInd w:val="0"/>
              <w:spacing w:line="360" w:lineRule="exact"/>
              <w:rPr>
                <w:rFonts w:hint="eastAsia" w:ascii="宋体" w:hAnsi="宋体" w:eastAsia="宋体" w:cs="宋体"/>
                <w:szCs w:val="21"/>
              </w:rPr>
            </w:pPr>
            <w:r>
              <w:rPr>
                <w:rFonts w:hint="eastAsia" w:ascii="宋体" w:hAnsi="宋体" w:eastAsia="宋体" w:cs="宋体"/>
                <w:szCs w:val="21"/>
              </w:rPr>
              <w:t xml:space="preserve">（2）服务质量达到招标文件要求； </w:t>
            </w:r>
          </w:p>
          <w:p w14:paraId="73036B77">
            <w:pPr>
              <w:autoSpaceDE w:val="0"/>
              <w:autoSpaceDN w:val="0"/>
              <w:adjustRightInd w:val="0"/>
              <w:spacing w:line="360" w:lineRule="exact"/>
              <w:rPr>
                <w:rFonts w:hint="eastAsia" w:ascii="宋体" w:hAnsi="宋体" w:eastAsia="宋体" w:cs="宋体"/>
                <w:szCs w:val="21"/>
              </w:rPr>
            </w:pPr>
            <w:r>
              <w:rPr>
                <w:rFonts w:hint="eastAsia" w:ascii="宋体" w:hAnsi="宋体" w:eastAsia="宋体" w:cs="宋体"/>
                <w:szCs w:val="21"/>
              </w:rPr>
              <w:t>（3）对未能达到的管理要求承担管理责任。</w:t>
            </w:r>
          </w:p>
          <w:p w14:paraId="4D2AA54A">
            <w:pPr>
              <w:autoSpaceDE w:val="0"/>
              <w:autoSpaceDN w:val="0"/>
              <w:adjustRightInd w:val="0"/>
              <w:spacing w:line="360" w:lineRule="exact"/>
              <w:jc w:val="left"/>
              <w:rPr>
                <w:rFonts w:hint="eastAsia" w:ascii="宋体" w:hAnsi="宋体" w:eastAsia="宋体" w:cs="宋体"/>
                <w:kern w:val="0"/>
                <w:szCs w:val="21"/>
              </w:rPr>
            </w:pPr>
            <w:r>
              <w:rPr>
                <w:rFonts w:hint="eastAsia" w:ascii="宋体" w:hAnsi="宋体" w:eastAsia="宋体" w:cs="宋体"/>
                <w:kern w:val="0"/>
                <w:szCs w:val="21"/>
              </w:rPr>
              <w:t>（二）评分依据：</w:t>
            </w:r>
          </w:p>
          <w:p w14:paraId="2B35ED67">
            <w:pPr>
              <w:autoSpaceDE w:val="0"/>
              <w:autoSpaceDN w:val="0"/>
              <w:adjustRightInd w:val="0"/>
              <w:spacing w:line="360" w:lineRule="exact"/>
              <w:rPr>
                <w:rFonts w:hint="eastAsia" w:ascii="宋体" w:hAnsi="宋体" w:eastAsia="宋体" w:cs="宋体"/>
                <w:szCs w:val="21"/>
              </w:rPr>
            </w:pPr>
            <w:r>
              <w:rPr>
                <w:rFonts w:hint="eastAsia" w:ascii="宋体" w:hAnsi="宋体" w:eastAsia="宋体" w:cs="宋体"/>
                <w:szCs w:val="21"/>
              </w:rPr>
              <w:t>提供《违约承诺函》（格式自定）作为得分依据，未提供承诺或承诺内容不满足要求不得分。</w:t>
            </w:r>
          </w:p>
        </w:tc>
        <w:tc>
          <w:tcPr>
            <w:tcW w:w="1187" w:type="dxa"/>
            <w:vAlign w:val="center"/>
          </w:tcPr>
          <w:p w14:paraId="0E87E5DF">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rPr>
              <w:t>评委打分</w:t>
            </w:r>
          </w:p>
        </w:tc>
      </w:tr>
      <w:tr w14:paraId="56463E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0" w:hRule="atLeast"/>
          <w:jc w:val="center"/>
        </w:trPr>
        <w:tc>
          <w:tcPr>
            <w:tcW w:w="754" w:type="dxa"/>
            <w:vAlign w:val="center"/>
          </w:tcPr>
          <w:p w14:paraId="790AC5F9">
            <w:pPr>
              <w:widowControl/>
              <w:snapToGrid w:val="0"/>
              <w:spacing w:line="360" w:lineRule="exact"/>
              <w:jc w:val="center"/>
              <w:rPr>
                <w:rFonts w:hint="eastAsia" w:ascii="宋体" w:hAnsi="宋体" w:eastAsia="宋体" w:cs="宋体"/>
                <w:kern w:val="0"/>
                <w:szCs w:val="21"/>
              </w:rPr>
            </w:pPr>
            <w:r>
              <w:rPr>
                <w:rFonts w:hint="eastAsia" w:ascii="宋体" w:hAnsi="宋体" w:eastAsia="宋体" w:cs="宋体"/>
                <w:kern w:val="0"/>
                <w:szCs w:val="21"/>
              </w:rPr>
              <w:t>8</w:t>
            </w:r>
          </w:p>
        </w:tc>
        <w:tc>
          <w:tcPr>
            <w:tcW w:w="1143" w:type="dxa"/>
            <w:vAlign w:val="center"/>
          </w:tcPr>
          <w:p w14:paraId="14E16DDD">
            <w:pPr>
              <w:widowControl/>
              <w:spacing w:line="360" w:lineRule="exact"/>
              <w:jc w:val="center"/>
              <w:rPr>
                <w:rFonts w:hint="eastAsia" w:ascii="宋体" w:hAnsi="宋体" w:eastAsia="宋体" w:cs="宋体"/>
                <w:szCs w:val="21"/>
                <w:lang w:eastAsia="zh-CN"/>
              </w:rPr>
            </w:pPr>
            <w:r>
              <w:rPr>
                <w:rFonts w:hint="eastAsia" w:ascii="宋体" w:hAnsi="宋体" w:cs="宋体"/>
                <w:szCs w:val="21"/>
                <w:lang w:val="en-US" w:eastAsia="zh-CN"/>
              </w:rPr>
              <w:t>样品</w:t>
            </w:r>
          </w:p>
        </w:tc>
        <w:tc>
          <w:tcPr>
            <w:tcW w:w="709" w:type="dxa"/>
            <w:vAlign w:val="center"/>
          </w:tcPr>
          <w:p w14:paraId="3E139D69">
            <w:pPr>
              <w:widowControl/>
              <w:spacing w:line="360" w:lineRule="exact"/>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17</w:t>
            </w:r>
          </w:p>
        </w:tc>
        <w:tc>
          <w:tcPr>
            <w:tcW w:w="5953" w:type="dxa"/>
            <w:vAlign w:val="center"/>
          </w:tcPr>
          <w:p w14:paraId="39F86747">
            <w:pPr>
              <w:spacing w:line="360" w:lineRule="exact"/>
              <w:rPr>
                <w:rFonts w:hint="eastAsia" w:ascii="宋体" w:hAnsi="宋体" w:eastAsia="宋体" w:cs="宋体"/>
                <w:szCs w:val="21"/>
              </w:rPr>
            </w:pPr>
            <w:r>
              <w:rPr>
                <w:rFonts w:hint="eastAsia" w:ascii="宋体" w:hAnsi="宋体" w:eastAsia="宋体" w:cs="宋体"/>
                <w:szCs w:val="21"/>
              </w:rPr>
              <w:t>（一）评分内容：</w:t>
            </w:r>
          </w:p>
          <w:p w14:paraId="6F95E919">
            <w:pPr>
              <w:widowControl/>
              <w:jc w:val="left"/>
              <w:rPr>
                <w:rFonts w:hint="eastAsia" w:asciiTheme="majorEastAsia" w:hAnsiTheme="majorEastAsia" w:eastAsiaTheme="majorEastAsia" w:cstheme="majorEastAsia"/>
                <w:szCs w:val="21"/>
                <w:lang w:eastAsia="zh-CN"/>
              </w:rPr>
            </w:pPr>
            <w:r>
              <w:rPr>
                <w:rFonts w:hint="eastAsia" w:asciiTheme="majorEastAsia" w:hAnsiTheme="majorEastAsia" w:eastAsiaTheme="majorEastAsia" w:cstheme="majorEastAsia"/>
                <w:szCs w:val="21"/>
              </w:rPr>
              <w:t>投标人应根据招标要求提供以往</w:t>
            </w:r>
            <w:r>
              <w:rPr>
                <w:rFonts w:hint="eastAsia" w:asciiTheme="majorEastAsia" w:hAnsiTheme="majorEastAsia" w:eastAsiaTheme="majorEastAsia" w:cstheme="majorEastAsia"/>
                <w:szCs w:val="21"/>
                <w:lang w:val="en-US" w:eastAsia="zh-CN"/>
              </w:rPr>
              <w:t>宣传</w:t>
            </w:r>
            <w:r>
              <w:rPr>
                <w:rFonts w:hint="eastAsia" w:asciiTheme="majorEastAsia" w:hAnsiTheme="majorEastAsia" w:eastAsiaTheme="majorEastAsia" w:cstheme="majorEastAsia"/>
                <w:szCs w:val="21"/>
              </w:rPr>
              <w:t>代表作品</w:t>
            </w:r>
            <w:r>
              <w:rPr>
                <w:rFonts w:hint="eastAsia" w:asciiTheme="majorEastAsia" w:hAnsiTheme="majorEastAsia" w:eastAsiaTheme="majorEastAsia" w:cstheme="majorEastAsia"/>
                <w:szCs w:val="21"/>
                <w:lang w:val="en-US" w:eastAsia="zh-CN"/>
              </w:rPr>
              <w:t>作为样品</w:t>
            </w:r>
            <w:r>
              <w:rPr>
                <w:rFonts w:hint="eastAsia" w:asciiTheme="majorEastAsia" w:hAnsiTheme="majorEastAsia" w:eastAsiaTheme="majorEastAsia" w:cstheme="majorEastAsia"/>
                <w:szCs w:val="21"/>
              </w:rPr>
              <w:t>。专家根据作品设计、构图等设计美观性及符合性方面综合考量打分</w:t>
            </w:r>
            <w:r>
              <w:rPr>
                <w:rFonts w:hint="eastAsia" w:asciiTheme="majorEastAsia" w:hAnsiTheme="majorEastAsia" w:eastAsiaTheme="majorEastAsia" w:cstheme="majorEastAsia"/>
                <w:szCs w:val="21"/>
                <w:lang w:eastAsia="zh-CN"/>
              </w:rPr>
              <w:t>。</w:t>
            </w:r>
          </w:p>
          <w:p w14:paraId="1577F90B">
            <w:pPr>
              <w:autoSpaceDE w:val="0"/>
              <w:autoSpaceDN w:val="0"/>
              <w:adjustRightInd w:val="0"/>
              <w:spacing w:line="360" w:lineRule="exact"/>
              <w:jc w:val="left"/>
              <w:rPr>
                <w:rFonts w:hint="eastAsia" w:ascii="宋体" w:hAnsi="宋体" w:eastAsia="宋体" w:cs="宋体"/>
                <w:kern w:val="0"/>
                <w:szCs w:val="21"/>
              </w:rPr>
            </w:pPr>
            <w:r>
              <w:rPr>
                <w:rFonts w:hint="eastAsia" w:ascii="宋体" w:hAnsi="宋体" w:eastAsia="宋体" w:cs="宋体"/>
                <w:kern w:val="0"/>
                <w:szCs w:val="21"/>
              </w:rPr>
              <w:t>（二）评分依据：</w:t>
            </w:r>
          </w:p>
          <w:p w14:paraId="4AB5810E">
            <w:pPr>
              <w:spacing w:line="360" w:lineRule="exact"/>
              <w:rPr>
                <w:rFonts w:hint="eastAsia" w:ascii="宋体" w:hAnsi="宋体" w:cs="宋体"/>
                <w:szCs w:val="21"/>
                <w:lang w:val="en-US" w:eastAsia="zh-CN"/>
              </w:rPr>
            </w:pPr>
            <w:r>
              <w:rPr>
                <w:rFonts w:hint="eastAsia" w:ascii="宋体" w:hAnsi="宋体" w:cs="宋体"/>
                <w:szCs w:val="21"/>
              </w:rPr>
              <w:t>1.</w:t>
            </w:r>
            <w:r>
              <w:rPr>
                <w:rFonts w:hint="eastAsia" w:ascii="宋体" w:hAnsi="宋体" w:cs="宋体"/>
                <w:szCs w:val="21"/>
                <w:lang w:val="en-US" w:eastAsia="zh-CN"/>
              </w:rPr>
              <w:t>样品设计美观；构图合理舒适；配色符合主题及使用主体的，得17分。</w:t>
            </w:r>
          </w:p>
          <w:p w14:paraId="24356A31">
            <w:pPr>
              <w:spacing w:line="360" w:lineRule="exact"/>
              <w:rPr>
                <w:rFonts w:hint="eastAsia" w:ascii="宋体" w:hAnsi="宋体" w:cs="宋体"/>
                <w:szCs w:val="21"/>
                <w:lang w:val="en-US" w:eastAsia="zh-CN"/>
              </w:rPr>
            </w:pPr>
            <w:r>
              <w:rPr>
                <w:rFonts w:hint="eastAsia" w:ascii="宋体" w:hAnsi="宋体" w:cs="宋体"/>
                <w:szCs w:val="21"/>
                <w:lang w:val="en-US" w:eastAsia="zh-CN"/>
              </w:rPr>
              <w:t>2.样品设计较为美观；构图较为合理；配色主题及使用主体较为明确的，得11分。</w:t>
            </w:r>
          </w:p>
          <w:p w14:paraId="733747D2">
            <w:pPr>
              <w:spacing w:line="360" w:lineRule="exact"/>
              <w:rPr>
                <w:rFonts w:hint="eastAsia" w:ascii="宋体" w:hAnsi="宋体" w:cs="宋体"/>
                <w:szCs w:val="21"/>
                <w:lang w:val="en-US" w:eastAsia="zh-CN"/>
              </w:rPr>
            </w:pPr>
            <w:r>
              <w:rPr>
                <w:rFonts w:hint="eastAsia" w:ascii="宋体" w:hAnsi="宋体" w:cs="宋体"/>
                <w:szCs w:val="21"/>
                <w:lang w:val="en-US" w:eastAsia="zh-CN"/>
              </w:rPr>
              <w:t>3.样品设计普通；构图仅做到表达清楚；配色与主题及使用主体没有明确联系，但总体配色舒适得，得5分。</w:t>
            </w:r>
          </w:p>
          <w:p w14:paraId="15124FE3">
            <w:pPr>
              <w:spacing w:line="360" w:lineRule="exact"/>
              <w:rPr>
                <w:rFonts w:hint="default" w:ascii="宋体" w:hAnsi="宋体" w:cs="宋体"/>
                <w:szCs w:val="21"/>
                <w:lang w:val="en-US" w:eastAsia="zh-CN"/>
              </w:rPr>
            </w:pPr>
            <w:r>
              <w:rPr>
                <w:rFonts w:hint="eastAsia" w:ascii="宋体" w:hAnsi="宋体" w:cs="宋体"/>
                <w:szCs w:val="21"/>
                <w:lang w:val="en-US" w:eastAsia="zh-CN"/>
              </w:rPr>
              <w:t>4.样品设计不美观；构图凌乱；配色与主题及主体无关，且配色观感不舒适的，不得分。</w:t>
            </w:r>
          </w:p>
        </w:tc>
        <w:tc>
          <w:tcPr>
            <w:tcW w:w="1187" w:type="dxa"/>
            <w:vAlign w:val="center"/>
          </w:tcPr>
          <w:p w14:paraId="5FC7B5BF">
            <w:pPr>
              <w:spacing w:line="360" w:lineRule="exact"/>
              <w:jc w:val="center"/>
              <w:rPr>
                <w:rFonts w:hint="eastAsia" w:ascii="宋体" w:hAnsi="宋体" w:eastAsia="宋体" w:cs="宋体"/>
                <w:szCs w:val="21"/>
                <w:lang w:val="zh-CN"/>
              </w:rPr>
            </w:pPr>
            <w:r>
              <w:rPr>
                <w:rFonts w:hint="eastAsia" w:ascii="宋体" w:hAnsi="宋体" w:eastAsia="宋体" w:cs="宋体"/>
                <w:szCs w:val="21"/>
              </w:rPr>
              <w:t>评委</w:t>
            </w:r>
            <w:r>
              <w:rPr>
                <w:rFonts w:hint="eastAsia" w:ascii="宋体" w:hAnsi="宋体" w:eastAsia="宋体" w:cs="宋体"/>
                <w:szCs w:val="21"/>
                <w:lang w:val="zh-CN"/>
              </w:rPr>
              <w:t>打分</w:t>
            </w:r>
          </w:p>
        </w:tc>
      </w:tr>
      <w:tr w14:paraId="2329C7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8559" w:type="dxa"/>
            <w:gridSpan w:val="4"/>
            <w:vAlign w:val="center"/>
          </w:tcPr>
          <w:p w14:paraId="353A4000">
            <w:pPr>
              <w:autoSpaceDE w:val="0"/>
              <w:autoSpaceDN w:val="0"/>
              <w:adjustRightInd w:val="0"/>
              <w:spacing w:line="360" w:lineRule="exact"/>
              <w:jc w:val="center"/>
              <w:rPr>
                <w:rFonts w:hint="eastAsia" w:ascii="宋体" w:hAnsi="宋体" w:eastAsia="宋体" w:cs="宋体"/>
                <w:b/>
                <w:szCs w:val="21"/>
              </w:rPr>
            </w:pPr>
            <w:r>
              <w:rPr>
                <w:rFonts w:hint="eastAsia" w:ascii="宋体" w:hAnsi="宋体" w:eastAsia="宋体" w:cs="宋体"/>
                <w:b/>
                <w:szCs w:val="21"/>
                <w:lang w:val="zh-CN"/>
              </w:rPr>
              <w:t>三、商务部分</w:t>
            </w:r>
          </w:p>
        </w:tc>
        <w:tc>
          <w:tcPr>
            <w:tcW w:w="1187" w:type="dxa"/>
            <w:vAlign w:val="center"/>
          </w:tcPr>
          <w:p w14:paraId="1FDC9B8C">
            <w:pPr>
              <w:autoSpaceDE w:val="0"/>
              <w:autoSpaceDN w:val="0"/>
              <w:adjustRightInd w:val="0"/>
              <w:spacing w:line="360" w:lineRule="exact"/>
              <w:jc w:val="center"/>
              <w:rPr>
                <w:rFonts w:hint="default" w:ascii="宋体" w:hAnsi="宋体" w:eastAsia="宋体" w:cs="宋体"/>
                <w:b/>
                <w:szCs w:val="21"/>
                <w:lang w:val="en-US" w:eastAsia="zh-CN"/>
              </w:rPr>
            </w:pPr>
            <w:r>
              <w:rPr>
                <w:rFonts w:hint="eastAsia" w:ascii="宋体" w:hAnsi="宋体" w:cs="宋体"/>
                <w:b/>
                <w:szCs w:val="21"/>
                <w:lang w:val="en-US" w:eastAsia="zh-CN"/>
              </w:rPr>
              <w:t>10</w:t>
            </w:r>
          </w:p>
        </w:tc>
      </w:tr>
      <w:tr w14:paraId="79621C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754" w:type="dxa"/>
            <w:vAlign w:val="center"/>
          </w:tcPr>
          <w:p w14:paraId="02CF0CFB">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lang w:val="zh-CN"/>
              </w:rPr>
              <w:t>序号</w:t>
            </w:r>
          </w:p>
        </w:tc>
        <w:tc>
          <w:tcPr>
            <w:tcW w:w="1143" w:type="dxa"/>
            <w:vAlign w:val="center"/>
          </w:tcPr>
          <w:p w14:paraId="04F5A5B4">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lang w:val="zh-CN"/>
              </w:rPr>
              <w:t>内容</w:t>
            </w:r>
          </w:p>
        </w:tc>
        <w:tc>
          <w:tcPr>
            <w:tcW w:w="709" w:type="dxa"/>
            <w:vAlign w:val="center"/>
          </w:tcPr>
          <w:p w14:paraId="5D177149">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lang w:val="zh-CN"/>
              </w:rPr>
              <w:t>权重</w:t>
            </w:r>
          </w:p>
        </w:tc>
        <w:tc>
          <w:tcPr>
            <w:tcW w:w="5953" w:type="dxa"/>
            <w:vAlign w:val="center"/>
          </w:tcPr>
          <w:p w14:paraId="41B02EFE">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lang w:val="zh-CN"/>
              </w:rPr>
              <w:t>评分规则</w:t>
            </w:r>
          </w:p>
        </w:tc>
        <w:tc>
          <w:tcPr>
            <w:tcW w:w="1187" w:type="dxa"/>
            <w:vAlign w:val="center"/>
          </w:tcPr>
          <w:p w14:paraId="4B15DB1C">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lang w:val="zh-CN"/>
              </w:rPr>
              <w:t>评分方式</w:t>
            </w:r>
          </w:p>
        </w:tc>
      </w:tr>
      <w:tr w14:paraId="2E770C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754" w:type="dxa"/>
            <w:vAlign w:val="center"/>
          </w:tcPr>
          <w:p w14:paraId="344E3494">
            <w:pPr>
              <w:autoSpaceDE w:val="0"/>
              <w:autoSpaceDN w:val="0"/>
              <w:adjustRightInd w:val="0"/>
              <w:spacing w:line="360" w:lineRule="exact"/>
              <w:jc w:val="center"/>
              <w:rPr>
                <w:rFonts w:hint="eastAsia" w:ascii="宋体" w:hAnsi="宋体" w:eastAsia="宋体" w:cs="宋体"/>
                <w:szCs w:val="21"/>
                <w:lang w:val="zh-CN"/>
              </w:rPr>
            </w:pPr>
            <w:r>
              <w:rPr>
                <w:rFonts w:hint="eastAsia" w:ascii="宋体" w:hAnsi="宋体" w:eastAsia="宋体" w:cs="宋体"/>
                <w:szCs w:val="21"/>
              </w:rPr>
              <w:t>2</w:t>
            </w:r>
          </w:p>
        </w:tc>
        <w:tc>
          <w:tcPr>
            <w:tcW w:w="1143" w:type="dxa"/>
            <w:vAlign w:val="center"/>
          </w:tcPr>
          <w:p w14:paraId="7DF2773B">
            <w:pPr>
              <w:adjustRightInd w:val="0"/>
              <w:snapToGrid w:val="0"/>
              <w:spacing w:line="360" w:lineRule="exact"/>
              <w:jc w:val="center"/>
              <w:rPr>
                <w:rFonts w:hint="eastAsia" w:ascii="宋体" w:hAnsi="宋体" w:eastAsia="宋体" w:cs="宋体"/>
                <w:snapToGrid w:val="0"/>
                <w:kern w:val="0"/>
                <w:szCs w:val="21"/>
              </w:rPr>
            </w:pPr>
            <w:r>
              <w:rPr>
                <w:rFonts w:hint="eastAsia" w:ascii="宋体" w:hAnsi="宋体" w:eastAsia="宋体" w:cs="宋体"/>
                <w:color w:val="000000"/>
                <w:kern w:val="0"/>
                <w:szCs w:val="21"/>
              </w:rPr>
              <w:t>同类项目业绩情况</w:t>
            </w:r>
          </w:p>
        </w:tc>
        <w:tc>
          <w:tcPr>
            <w:tcW w:w="709" w:type="dxa"/>
            <w:vAlign w:val="center"/>
          </w:tcPr>
          <w:p w14:paraId="7A9F8BC2">
            <w:pPr>
              <w:adjustRightInd w:val="0"/>
              <w:snapToGrid w:val="0"/>
              <w:spacing w:line="360" w:lineRule="exact"/>
              <w:jc w:val="center"/>
              <w:rPr>
                <w:rFonts w:hint="default" w:ascii="宋体" w:hAnsi="宋体" w:eastAsia="宋体" w:cs="宋体"/>
                <w:snapToGrid w:val="0"/>
                <w:kern w:val="0"/>
                <w:szCs w:val="21"/>
                <w:lang w:val="en-US" w:eastAsia="zh-CN"/>
              </w:rPr>
            </w:pPr>
            <w:r>
              <w:rPr>
                <w:rFonts w:hint="eastAsia" w:ascii="宋体" w:hAnsi="宋体" w:cs="宋体"/>
                <w:snapToGrid w:val="0"/>
                <w:kern w:val="0"/>
                <w:szCs w:val="21"/>
                <w:lang w:val="en-US" w:eastAsia="zh-CN"/>
              </w:rPr>
              <w:t>10</w:t>
            </w:r>
          </w:p>
        </w:tc>
        <w:tc>
          <w:tcPr>
            <w:tcW w:w="5953" w:type="dxa"/>
            <w:vAlign w:val="center"/>
          </w:tcPr>
          <w:p w14:paraId="71D2638C">
            <w:pPr>
              <w:spacing w:line="360" w:lineRule="exact"/>
              <w:rPr>
                <w:rFonts w:hint="eastAsia" w:ascii="宋体" w:hAnsi="宋体" w:eastAsia="宋体" w:cs="宋体"/>
                <w:szCs w:val="21"/>
              </w:rPr>
            </w:pPr>
            <w:r>
              <w:rPr>
                <w:rFonts w:hint="eastAsia" w:ascii="宋体" w:hAnsi="宋体" w:eastAsia="宋体" w:cs="宋体"/>
                <w:szCs w:val="21"/>
              </w:rPr>
              <w:t>（一）评分内容：</w:t>
            </w:r>
          </w:p>
          <w:p w14:paraId="21B2FFFE">
            <w:pPr>
              <w:adjustRightInd w:val="0"/>
              <w:snapToGrid w:val="0"/>
              <w:spacing w:line="360" w:lineRule="exact"/>
              <w:rPr>
                <w:rFonts w:hint="eastAsia" w:ascii="宋体" w:hAnsi="宋体" w:eastAsia="宋体" w:cs="宋体"/>
                <w:szCs w:val="21"/>
              </w:rPr>
            </w:pPr>
            <w:r>
              <w:rPr>
                <w:rFonts w:hint="eastAsia" w:ascii="宋体" w:hAnsi="宋体" w:eastAsia="宋体" w:cs="宋体"/>
                <w:szCs w:val="21"/>
              </w:rPr>
              <w:t>2023年1月1日至本项目投标截止日（以合同签订日期或合同中载明的履约起始日期为准），投标人具有</w:t>
            </w:r>
            <w:r>
              <w:rPr>
                <w:rFonts w:hint="eastAsia" w:ascii="宋体" w:hAnsi="宋体" w:eastAsia="宋体" w:cs="宋体"/>
                <w:bCs/>
                <w:szCs w:val="21"/>
              </w:rPr>
              <w:t>同类项目业绩</w:t>
            </w:r>
            <w:r>
              <w:rPr>
                <w:rFonts w:hint="eastAsia" w:ascii="宋体" w:hAnsi="宋体" w:eastAsia="宋体" w:cs="宋体"/>
                <w:szCs w:val="21"/>
              </w:rPr>
              <w:t>，每提供1个项目得</w:t>
            </w:r>
            <w:r>
              <w:rPr>
                <w:rFonts w:hint="eastAsia" w:ascii="宋体" w:hAnsi="宋体" w:cs="宋体"/>
                <w:szCs w:val="21"/>
                <w:lang w:val="en-US" w:eastAsia="zh-CN"/>
              </w:rPr>
              <w:t>2</w:t>
            </w:r>
            <w:r>
              <w:rPr>
                <w:rFonts w:hint="eastAsia" w:ascii="宋体" w:hAnsi="宋体" w:eastAsia="宋体" w:cs="宋体"/>
                <w:szCs w:val="21"/>
              </w:rPr>
              <w:t>分,最高得</w:t>
            </w:r>
            <w:r>
              <w:rPr>
                <w:rFonts w:hint="eastAsia" w:ascii="宋体" w:hAnsi="宋体" w:cs="宋体"/>
                <w:szCs w:val="21"/>
                <w:lang w:val="en-US" w:eastAsia="zh-CN"/>
              </w:rPr>
              <w:t>10</w:t>
            </w:r>
            <w:r>
              <w:rPr>
                <w:rFonts w:hint="eastAsia" w:ascii="宋体" w:hAnsi="宋体" w:eastAsia="宋体" w:cs="宋体"/>
                <w:szCs w:val="21"/>
              </w:rPr>
              <w:t>分。同一项目续签合同的不可重复得分。</w:t>
            </w:r>
          </w:p>
          <w:p w14:paraId="4A85F3E3">
            <w:pPr>
              <w:adjustRightInd w:val="0"/>
              <w:snapToGrid w:val="0"/>
              <w:spacing w:line="360" w:lineRule="exact"/>
              <w:rPr>
                <w:rFonts w:hint="eastAsia" w:ascii="宋体" w:hAnsi="宋体" w:eastAsia="宋体" w:cs="宋体"/>
                <w:szCs w:val="21"/>
                <w:lang w:val="en-US" w:eastAsia="zh-CN"/>
              </w:rPr>
            </w:pPr>
            <w:r>
              <w:rPr>
                <w:rFonts w:hint="eastAsia" w:ascii="宋体" w:hAnsi="宋体" w:cs="宋体"/>
                <w:szCs w:val="21"/>
                <w:lang w:val="en-US" w:eastAsia="zh-CN"/>
              </w:rPr>
              <w:t>同类业绩：</w:t>
            </w:r>
            <w:r>
              <w:rPr>
                <w:rFonts w:hint="eastAsia" w:ascii="宋体" w:hAnsi="宋体" w:cs="宋体"/>
                <w:szCs w:val="21"/>
              </w:rPr>
              <w:t>宣传品制作服务</w:t>
            </w:r>
            <w:r>
              <w:rPr>
                <w:rFonts w:hint="eastAsia" w:ascii="宋体" w:hAnsi="宋体" w:cs="宋体"/>
                <w:szCs w:val="21"/>
                <w:lang w:eastAsia="zh-CN"/>
              </w:rPr>
              <w:t>。</w:t>
            </w:r>
          </w:p>
          <w:p w14:paraId="769C6341">
            <w:pPr>
              <w:numPr>
                <w:ilvl w:val="0"/>
                <w:numId w:val="1"/>
              </w:numPr>
              <w:autoSpaceDE w:val="0"/>
              <w:autoSpaceDN w:val="0"/>
              <w:adjustRightInd w:val="0"/>
              <w:spacing w:line="36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rPr>
              <w:t>评分依据：</w:t>
            </w:r>
          </w:p>
          <w:p w14:paraId="079882A5">
            <w:pPr>
              <w:adjustRightInd w:val="0"/>
              <w:snapToGrid w:val="0"/>
              <w:spacing w:line="360" w:lineRule="exact"/>
              <w:rPr>
                <w:rFonts w:hint="eastAsia" w:ascii="宋体" w:hAnsi="宋体" w:eastAsia="宋体" w:cs="宋体"/>
                <w:szCs w:val="21"/>
              </w:rPr>
            </w:pPr>
            <w:r>
              <w:rPr>
                <w:rFonts w:hint="eastAsia" w:ascii="宋体" w:hAnsi="宋体" w:eastAsia="宋体" w:cs="宋体"/>
                <w:szCs w:val="21"/>
              </w:rPr>
              <w:t>1. 提供合同关键页（关键信息包括但不仅限于合同的项目名称、服务内容、合同服务期限、甲乙双方签字盖章页）</w:t>
            </w:r>
            <w:r>
              <w:rPr>
                <w:rFonts w:hint="eastAsia" w:ascii="宋体" w:hAnsi="宋体" w:eastAsia="宋体" w:cs="宋体"/>
                <w:bCs/>
                <w:szCs w:val="21"/>
              </w:rPr>
              <w:t>且提供的材料各项信息不得有任何遮挡</w:t>
            </w:r>
            <w:r>
              <w:rPr>
                <w:rFonts w:hint="eastAsia" w:ascii="宋体" w:hAnsi="宋体" w:eastAsia="宋体" w:cs="宋体"/>
                <w:szCs w:val="21"/>
              </w:rPr>
              <w:t>；</w:t>
            </w:r>
          </w:p>
          <w:p w14:paraId="398C1C1D">
            <w:pPr>
              <w:adjustRightInd w:val="0"/>
              <w:snapToGrid w:val="0"/>
              <w:spacing w:line="360" w:lineRule="exact"/>
              <w:rPr>
                <w:rFonts w:hint="eastAsia" w:ascii="宋体" w:hAnsi="宋体" w:eastAsia="宋体" w:cs="宋体"/>
                <w:szCs w:val="21"/>
              </w:rPr>
            </w:pPr>
            <w:r>
              <w:rPr>
                <w:rFonts w:hint="eastAsia" w:ascii="宋体" w:hAnsi="宋体" w:eastAsia="宋体" w:cs="宋体"/>
                <w:szCs w:val="21"/>
              </w:rPr>
              <w:t>2. 通过合同关键信息无法判断是否得分的，还需提供能证明得分的其它证明资料，如项目报告或合同甲方出具的证明文件；</w:t>
            </w:r>
          </w:p>
          <w:p w14:paraId="347BF2ED">
            <w:pPr>
              <w:adjustRightInd w:val="0"/>
              <w:snapToGrid w:val="0"/>
              <w:spacing w:line="360" w:lineRule="exact"/>
              <w:rPr>
                <w:rFonts w:hint="eastAsia" w:ascii="宋体" w:hAnsi="宋体" w:eastAsia="宋体" w:cs="宋体"/>
                <w:b/>
                <w:bCs/>
                <w:kern w:val="0"/>
                <w:szCs w:val="21"/>
              </w:rPr>
            </w:pPr>
            <w:r>
              <w:rPr>
                <w:rFonts w:hint="eastAsia" w:ascii="宋体" w:hAnsi="宋体" w:eastAsia="宋体" w:cs="宋体"/>
                <w:szCs w:val="21"/>
              </w:rPr>
              <w:t>3. 提供以上证明文件复印件或扫描件，如涉及网站截图或照片等证明材料,需提供清晰图片,均要求加盖投标人公章,原件备查。未按要求提供有效证明材料或提供不清晰导致评委无法识别的不计得分。</w:t>
            </w:r>
          </w:p>
        </w:tc>
        <w:tc>
          <w:tcPr>
            <w:tcW w:w="1187" w:type="dxa"/>
            <w:vAlign w:val="center"/>
          </w:tcPr>
          <w:p w14:paraId="61F4A82C">
            <w:pPr>
              <w:spacing w:line="360" w:lineRule="exact"/>
              <w:jc w:val="center"/>
              <w:rPr>
                <w:rFonts w:hint="eastAsia" w:ascii="宋体" w:hAnsi="宋体" w:eastAsia="宋体" w:cs="宋体"/>
                <w:szCs w:val="21"/>
                <w:lang w:val="zh-CN"/>
              </w:rPr>
            </w:pPr>
            <w:r>
              <w:rPr>
                <w:rFonts w:hint="eastAsia" w:ascii="宋体" w:hAnsi="宋体" w:eastAsia="宋体" w:cs="宋体"/>
                <w:szCs w:val="21"/>
              </w:rPr>
              <w:t>评委</w:t>
            </w:r>
            <w:r>
              <w:rPr>
                <w:rFonts w:hint="eastAsia" w:ascii="宋体" w:hAnsi="宋体" w:eastAsia="宋体" w:cs="宋体"/>
                <w:szCs w:val="21"/>
                <w:lang w:val="zh-CN"/>
              </w:rPr>
              <w:t>打分</w:t>
            </w:r>
          </w:p>
        </w:tc>
      </w:tr>
      <w:tr w14:paraId="755F25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58" w:hRule="atLeast"/>
          <w:jc w:val="center"/>
        </w:trPr>
        <w:tc>
          <w:tcPr>
            <w:tcW w:w="8559" w:type="dxa"/>
            <w:gridSpan w:val="4"/>
            <w:vAlign w:val="center"/>
          </w:tcPr>
          <w:p w14:paraId="4AFAF541">
            <w:pPr>
              <w:tabs>
                <w:tab w:val="left" w:pos="175"/>
              </w:tabs>
              <w:spacing w:line="360" w:lineRule="exact"/>
              <w:ind w:left="33"/>
              <w:jc w:val="center"/>
              <w:rPr>
                <w:rFonts w:hint="eastAsia" w:ascii="宋体" w:hAnsi="宋体" w:eastAsia="宋体" w:cs="宋体"/>
                <w:szCs w:val="21"/>
              </w:rPr>
            </w:pPr>
            <w:r>
              <w:rPr>
                <w:rFonts w:hint="eastAsia" w:ascii="宋体" w:hAnsi="宋体" w:eastAsia="宋体" w:cs="宋体"/>
                <w:b/>
                <w:szCs w:val="21"/>
              </w:rPr>
              <w:t>四</w:t>
            </w:r>
            <w:r>
              <w:rPr>
                <w:rFonts w:hint="eastAsia" w:ascii="宋体" w:hAnsi="宋体" w:eastAsia="宋体" w:cs="宋体"/>
                <w:b/>
                <w:szCs w:val="21"/>
                <w:lang w:val="zh-CN"/>
              </w:rPr>
              <w:t>、</w:t>
            </w:r>
            <w:r>
              <w:rPr>
                <w:rFonts w:hint="eastAsia" w:ascii="宋体" w:hAnsi="宋体" w:eastAsia="宋体" w:cs="宋体"/>
                <w:b/>
                <w:szCs w:val="21"/>
              </w:rPr>
              <w:t>诚信情况</w:t>
            </w:r>
          </w:p>
        </w:tc>
        <w:tc>
          <w:tcPr>
            <w:tcW w:w="1187" w:type="dxa"/>
            <w:vAlign w:val="center"/>
          </w:tcPr>
          <w:p w14:paraId="7626714C">
            <w:pPr>
              <w:spacing w:line="360" w:lineRule="exact"/>
              <w:jc w:val="center"/>
              <w:rPr>
                <w:rFonts w:hint="eastAsia" w:ascii="宋体" w:hAnsi="宋体" w:eastAsia="宋体" w:cs="宋体"/>
                <w:szCs w:val="21"/>
              </w:rPr>
            </w:pPr>
            <w:r>
              <w:rPr>
                <w:rFonts w:hint="eastAsia" w:ascii="宋体" w:hAnsi="宋体" w:eastAsia="宋体" w:cs="宋体"/>
                <w:szCs w:val="21"/>
              </w:rPr>
              <w:t>5</w:t>
            </w:r>
          </w:p>
        </w:tc>
      </w:tr>
      <w:tr w14:paraId="523C0B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88" w:hRule="atLeast"/>
          <w:jc w:val="center"/>
        </w:trPr>
        <w:tc>
          <w:tcPr>
            <w:tcW w:w="754" w:type="dxa"/>
            <w:vAlign w:val="center"/>
          </w:tcPr>
          <w:p w14:paraId="7B2205D9">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rPr>
              <w:t>1</w:t>
            </w:r>
          </w:p>
        </w:tc>
        <w:tc>
          <w:tcPr>
            <w:tcW w:w="1143" w:type="dxa"/>
            <w:vAlign w:val="center"/>
          </w:tcPr>
          <w:p w14:paraId="3BE68095">
            <w:pPr>
              <w:spacing w:line="360" w:lineRule="exact"/>
              <w:jc w:val="center"/>
              <w:rPr>
                <w:rFonts w:hint="eastAsia" w:ascii="宋体" w:hAnsi="宋体" w:eastAsia="宋体" w:cs="宋体"/>
                <w:szCs w:val="21"/>
              </w:rPr>
            </w:pPr>
            <w:r>
              <w:rPr>
                <w:rFonts w:hint="eastAsia" w:ascii="宋体" w:hAnsi="宋体" w:eastAsia="宋体" w:cs="宋体"/>
                <w:szCs w:val="21"/>
              </w:rPr>
              <w:t>诚信评审</w:t>
            </w:r>
          </w:p>
        </w:tc>
        <w:tc>
          <w:tcPr>
            <w:tcW w:w="709" w:type="dxa"/>
            <w:vAlign w:val="center"/>
          </w:tcPr>
          <w:p w14:paraId="06D382B7">
            <w:pPr>
              <w:spacing w:line="360" w:lineRule="exact"/>
              <w:jc w:val="center"/>
              <w:rPr>
                <w:rFonts w:hint="eastAsia" w:ascii="宋体" w:hAnsi="宋体" w:eastAsia="宋体" w:cs="宋体"/>
                <w:szCs w:val="21"/>
              </w:rPr>
            </w:pPr>
            <w:r>
              <w:rPr>
                <w:rFonts w:hint="eastAsia" w:ascii="宋体" w:hAnsi="宋体" w:eastAsia="宋体" w:cs="宋体"/>
                <w:szCs w:val="21"/>
              </w:rPr>
              <w:t>5</w:t>
            </w:r>
          </w:p>
        </w:tc>
        <w:tc>
          <w:tcPr>
            <w:tcW w:w="5953" w:type="dxa"/>
            <w:vAlign w:val="center"/>
          </w:tcPr>
          <w:p w14:paraId="3927E09F">
            <w:pPr>
              <w:pStyle w:val="52"/>
              <w:spacing w:line="360" w:lineRule="exact"/>
              <w:ind w:left="34" w:leftChars="16" w:firstLine="0" w:firstLineChars="0"/>
              <w:rPr>
                <w:rFonts w:hint="eastAsia" w:ascii="宋体" w:hAnsi="宋体" w:eastAsia="宋体" w:cs="宋体"/>
                <w:szCs w:val="21"/>
              </w:rPr>
            </w:pPr>
            <w:r>
              <w:rPr>
                <w:rFonts w:hint="eastAsia" w:ascii="宋体" w:hAnsi="宋体" w:eastAsia="宋体" w:cs="宋体"/>
                <w:szCs w:val="21"/>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5分。</w:t>
            </w:r>
          </w:p>
          <w:p w14:paraId="5FBC1938">
            <w:pPr>
              <w:tabs>
                <w:tab w:val="left" w:pos="175"/>
              </w:tabs>
              <w:spacing w:line="360" w:lineRule="exact"/>
              <w:ind w:left="33"/>
              <w:jc w:val="left"/>
              <w:rPr>
                <w:rFonts w:hint="eastAsia" w:ascii="宋体" w:hAnsi="宋体" w:eastAsia="宋体" w:cs="宋体"/>
                <w:szCs w:val="21"/>
              </w:rPr>
            </w:pPr>
            <w:r>
              <w:rPr>
                <w:rFonts w:hint="eastAsia" w:ascii="宋体" w:hAnsi="宋体" w:eastAsia="宋体" w:cs="宋体"/>
                <w:szCs w:val="21"/>
              </w:rPr>
              <w:t>（采购</w:t>
            </w:r>
            <w:r>
              <w:rPr>
                <w:rFonts w:hint="eastAsia" w:ascii="宋体" w:hAnsi="宋体" w:cs="宋体"/>
                <w:szCs w:val="21"/>
                <w:lang w:val="en-US" w:eastAsia="zh-CN"/>
              </w:rPr>
              <w:t>人</w:t>
            </w:r>
            <w:r>
              <w:rPr>
                <w:rFonts w:hint="eastAsia" w:ascii="宋体" w:hAnsi="宋体" w:eastAsia="宋体" w:cs="宋体"/>
                <w:szCs w:val="21"/>
              </w:rPr>
              <w:t>通过“信用中国”、“中国政府采购网”、“深圳市政府采购监管网”以及市、区财政部门认定的其他渠道查询供应商信用信息，投标人无需提供证明材料。）</w:t>
            </w:r>
          </w:p>
        </w:tc>
        <w:tc>
          <w:tcPr>
            <w:tcW w:w="1187" w:type="dxa"/>
            <w:vAlign w:val="center"/>
          </w:tcPr>
          <w:p w14:paraId="18A9B908">
            <w:pPr>
              <w:spacing w:line="360" w:lineRule="exact"/>
              <w:jc w:val="center"/>
              <w:rPr>
                <w:rFonts w:hint="eastAsia" w:ascii="宋体" w:hAnsi="宋体" w:eastAsia="宋体" w:cs="宋体"/>
                <w:szCs w:val="21"/>
                <w:lang w:val="zh-CN"/>
              </w:rPr>
            </w:pPr>
            <w:r>
              <w:rPr>
                <w:rFonts w:hint="eastAsia" w:ascii="宋体" w:hAnsi="宋体" w:eastAsia="宋体" w:cs="宋体"/>
                <w:szCs w:val="21"/>
              </w:rPr>
              <w:t>评委</w:t>
            </w:r>
            <w:r>
              <w:rPr>
                <w:rFonts w:hint="eastAsia" w:ascii="宋体" w:hAnsi="宋体" w:eastAsia="宋体" w:cs="宋体"/>
                <w:szCs w:val="21"/>
                <w:lang w:val="zh-CN"/>
              </w:rPr>
              <w:t>打分</w:t>
            </w:r>
          </w:p>
        </w:tc>
      </w:tr>
    </w:tbl>
    <w:p w14:paraId="4BEC89BC">
      <w:pPr>
        <w:pStyle w:val="12"/>
        <w:spacing w:line="360" w:lineRule="exact"/>
        <w:rPr>
          <w:rFonts w:hint="eastAsia" w:ascii="宋体" w:hAnsi="宋体" w:eastAsia="宋体" w:cs="宋体"/>
          <w:sz w:val="24"/>
          <w:szCs w:val="24"/>
        </w:rPr>
      </w:pPr>
    </w:p>
    <w:p w14:paraId="38B30510">
      <w:pPr>
        <w:pStyle w:val="12"/>
        <w:spacing w:line="360" w:lineRule="exact"/>
        <w:rPr>
          <w:rFonts w:hint="eastAsia" w:ascii="宋体" w:hAnsi="宋体"/>
          <w:sz w:val="22"/>
          <w:szCs w:val="22"/>
        </w:rPr>
      </w:pPr>
      <w:r>
        <w:rPr>
          <w:rFonts w:hint="eastAsia" w:ascii="宋体" w:hAnsi="宋体"/>
          <w:sz w:val="22"/>
          <w:szCs w:val="22"/>
        </w:rPr>
        <w:t>说明：</w:t>
      </w:r>
    </w:p>
    <w:p w14:paraId="697C1AFD">
      <w:pPr>
        <w:pStyle w:val="12"/>
        <w:spacing w:line="360" w:lineRule="exact"/>
        <w:rPr>
          <w:rFonts w:hint="eastAsia" w:ascii="宋体" w:hAnsi="宋体"/>
          <w:sz w:val="22"/>
          <w:szCs w:val="22"/>
        </w:rPr>
      </w:pPr>
      <w:r>
        <w:rPr>
          <w:rFonts w:hint="eastAsia" w:ascii="宋体" w:hAnsi="宋体"/>
          <w:sz w:val="22"/>
          <w:szCs w:val="22"/>
        </w:rPr>
        <w:t>1、本评分表中每一栏的得分最高不得超过该项评审指标的分值。</w:t>
      </w:r>
    </w:p>
    <w:p w14:paraId="28227611">
      <w:pPr>
        <w:pStyle w:val="12"/>
        <w:spacing w:line="360" w:lineRule="exact"/>
        <w:rPr>
          <w:rFonts w:hint="eastAsia" w:ascii="宋体" w:hAnsi="宋体"/>
          <w:sz w:val="22"/>
          <w:szCs w:val="22"/>
        </w:rPr>
      </w:pPr>
      <w:r>
        <w:rPr>
          <w:rFonts w:hint="eastAsia" w:ascii="宋体" w:hAnsi="宋体"/>
          <w:sz w:val="22"/>
          <w:szCs w:val="22"/>
        </w:rPr>
        <w:t>2、表中要求提供相关计分证明文件的内容，投标文件中须明确加以说明，未按要求提供相关文件或说明不清楚的按不符合要求处理。</w:t>
      </w:r>
    </w:p>
    <w:p w14:paraId="70988AAD">
      <w:pPr>
        <w:pStyle w:val="12"/>
        <w:spacing w:line="360" w:lineRule="exact"/>
        <w:rPr>
          <w:rFonts w:hint="eastAsia" w:ascii="宋体" w:hAnsi="宋体" w:eastAsia="宋体" w:cs="宋体"/>
          <w:sz w:val="21"/>
          <w:szCs w:val="21"/>
        </w:rPr>
      </w:pPr>
      <w:r>
        <w:rPr>
          <w:rFonts w:hint="eastAsia" w:ascii="宋体" w:hAnsi="宋体" w:eastAsia="宋体"/>
          <w:b w:val="0"/>
          <w:bCs w:val="0"/>
          <w:sz w:val="22"/>
          <w:szCs w:val="22"/>
          <w:lang w:val="en-US" w:eastAsia="zh-CN"/>
        </w:rPr>
        <w:t>3、</w:t>
      </w:r>
      <w:r>
        <w:rPr>
          <w:rFonts w:hint="eastAsia" w:ascii="宋体" w:hAnsi="宋体" w:eastAsia="宋体"/>
          <w:b w:val="0"/>
          <w:bCs w:val="0"/>
          <w:sz w:val="22"/>
          <w:szCs w:val="22"/>
        </w:rPr>
        <w:t>用户需求书中打“★”号条款为实质性条款，有任何一条负偏离则导致无效投标。</w:t>
      </w:r>
    </w:p>
    <w:p w14:paraId="2F3F69D0">
      <w:pPr>
        <w:spacing w:after="78"/>
        <w:jc w:val="left"/>
        <w:outlineLvl w:val="0"/>
        <w:rPr>
          <w:rFonts w:hint="eastAsia" w:ascii="宋体" w:hAnsi="宋体" w:eastAsia="宋体" w:cs="宋体"/>
          <w:b/>
          <w:bCs/>
          <w:color w:val="auto"/>
          <w:sz w:val="32"/>
          <w:szCs w:val="32"/>
        </w:rPr>
      </w:pPr>
      <w:r>
        <w:rPr>
          <w:rFonts w:hint="eastAsia" w:ascii="宋体" w:hAnsi="宋体" w:eastAsia="宋体" w:cs="宋体"/>
          <w:b/>
          <w:bCs/>
          <w:color w:val="auto"/>
          <w:sz w:val="32"/>
          <w:szCs w:val="32"/>
        </w:rPr>
        <w:t>项目：总预算</w:t>
      </w:r>
      <w:r>
        <w:rPr>
          <w:rFonts w:hint="eastAsia" w:ascii="宋体" w:hAnsi="宋体" w:cs="宋体"/>
          <w:b/>
          <w:bCs/>
          <w:color w:val="auto"/>
          <w:sz w:val="32"/>
          <w:szCs w:val="32"/>
          <w:lang w:val="en-US" w:eastAsia="zh-CN"/>
        </w:rPr>
        <w:t>15</w:t>
      </w:r>
      <w:r>
        <w:rPr>
          <w:rFonts w:hint="eastAsia" w:ascii="宋体" w:hAnsi="宋体" w:eastAsia="宋体" w:cs="宋体"/>
          <w:b/>
          <w:bCs/>
          <w:color w:val="auto"/>
          <w:sz w:val="32"/>
          <w:szCs w:val="32"/>
        </w:rPr>
        <w:t>万元</w:t>
      </w:r>
    </w:p>
    <w:tbl>
      <w:tblPr>
        <w:tblStyle w:val="15"/>
        <w:tblW w:w="89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2"/>
        <w:gridCol w:w="7750"/>
      </w:tblGrid>
      <w:tr w14:paraId="02B32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162" w:type="dxa"/>
            <w:tcBorders>
              <w:top w:val="single" w:color="auto" w:sz="4" w:space="0"/>
              <w:left w:val="single" w:color="auto" w:sz="4" w:space="0"/>
              <w:bottom w:val="single" w:color="auto" w:sz="4" w:space="0"/>
              <w:right w:val="single" w:color="auto" w:sz="4" w:space="0"/>
            </w:tcBorders>
            <w:vAlign w:val="top"/>
          </w:tcPr>
          <w:p w14:paraId="662475FB">
            <w:pPr>
              <w:spacing w:after="78"/>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项目</w:t>
            </w:r>
          </w:p>
          <w:p w14:paraId="6666733F">
            <w:pPr>
              <w:spacing w:after="78"/>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名称</w:t>
            </w:r>
          </w:p>
        </w:tc>
        <w:tc>
          <w:tcPr>
            <w:tcW w:w="7750" w:type="dxa"/>
            <w:tcBorders>
              <w:top w:val="single" w:color="auto" w:sz="4" w:space="0"/>
              <w:left w:val="single" w:color="auto" w:sz="4" w:space="0"/>
              <w:bottom w:val="single" w:color="auto" w:sz="4" w:space="0"/>
              <w:right w:val="single" w:color="auto" w:sz="4" w:space="0"/>
            </w:tcBorders>
            <w:vAlign w:val="center"/>
          </w:tcPr>
          <w:p w14:paraId="7A92CBFB">
            <w:pPr>
              <w:spacing w:after="78"/>
              <w:ind w:firstLine="0" w:firstLineChars="0"/>
              <w:jc w:val="center"/>
              <w:rPr>
                <w:rFonts w:hint="eastAsia" w:ascii="宋体" w:hAnsi="宋体" w:eastAsia="宋体" w:cs="宋体"/>
                <w:color w:val="000000"/>
                <w:sz w:val="24"/>
                <w:szCs w:val="24"/>
                <w:lang w:val="en-US" w:eastAsia="zh-CN"/>
              </w:rPr>
            </w:pPr>
            <w:r>
              <w:rPr>
                <w:rFonts w:hint="eastAsia"/>
                <w:b/>
                <w:bCs/>
                <w:color w:val="000000"/>
                <w:sz w:val="24"/>
                <w:szCs w:val="24"/>
              </w:rPr>
              <w:t>健康教育宣传品设计制作服务项目</w:t>
            </w:r>
          </w:p>
        </w:tc>
      </w:tr>
      <w:tr w14:paraId="21400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162" w:type="dxa"/>
            <w:tcBorders>
              <w:top w:val="single" w:color="auto" w:sz="4" w:space="0"/>
              <w:left w:val="single" w:color="auto" w:sz="4" w:space="0"/>
              <w:bottom w:val="single" w:color="auto" w:sz="4" w:space="0"/>
              <w:right w:val="single" w:color="auto" w:sz="4" w:space="0"/>
            </w:tcBorders>
            <w:textDirection w:val="tbLrV"/>
            <w:vAlign w:val="center"/>
          </w:tcPr>
          <w:p w14:paraId="04B66709">
            <w:pPr>
              <w:spacing w:after="78"/>
              <w:ind w:left="113" w:right="113"/>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用途</w:t>
            </w:r>
          </w:p>
        </w:tc>
        <w:tc>
          <w:tcPr>
            <w:tcW w:w="7750" w:type="dxa"/>
            <w:tcBorders>
              <w:top w:val="single" w:color="auto" w:sz="4" w:space="0"/>
              <w:left w:val="single" w:color="auto" w:sz="4" w:space="0"/>
              <w:bottom w:val="single" w:color="auto" w:sz="4" w:space="0"/>
              <w:right w:val="single" w:color="auto" w:sz="4" w:space="0"/>
            </w:tcBorders>
            <w:shd w:val="clear" w:color="auto" w:fill="auto"/>
            <w:vAlign w:val="center"/>
          </w:tcPr>
          <w:p w14:paraId="54CEDCEF">
            <w:pPr>
              <w:spacing w:after="78" w:line="276" w:lineRule="auto"/>
              <w:ind w:firstLine="480" w:firstLineChars="200"/>
              <w:rPr>
                <w:rFonts w:hint="eastAsia" w:ascii="宋体" w:hAnsi="宋体" w:eastAsia="宋体" w:cs="宋体"/>
                <w:color w:val="000000"/>
                <w:kern w:val="0"/>
                <w:sz w:val="24"/>
                <w:szCs w:val="24"/>
                <w:lang w:val="en-US" w:eastAsia="zh-CN" w:bidi="ar-SA"/>
              </w:rPr>
            </w:pPr>
            <w:r>
              <w:rPr>
                <w:rFonts w:hint="eastAsia"/>
                <w:color w:val="000000"/>
                <w:sz w:val="24"/>
                <w:szCs w:val="24"/>
              </w:rPr>
              <w:t>根据医院提供内容，进行全院健康教育宣传品设计制作服务</w:t>
            </w:r>
            <w:r>
              <w:rPr>
                <w:rFonts w:hint="eastAsia"/>
                <w:sz w:val="24"/>
                <w:szCs w:val="24"/>
              </w:rPr>
              <w:t>：主要包含健康教育折页、健康教育处方、健康教育宣传栏、健康教育手册等</w:t>
            </w:r>
            <w:r>
              <w:rPr>
                <w:rFonts w:hint="eastAsia"/>
                <w:sz w:val="24"/>
                <w:szCs w:val="24"/>
                <w:lang w:eastAsia="zh-CN"/>
              </w:rPr>
              <w:t>。</w:t>
            </w:r>
          </w:p>
        </w:tc>
      </w:tr>
      <w:tr w14:paraId="43D76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3" w:hRule="atLeast"/>
          <w:jc w:val="center"/>
        </w:trPr>
        <w:tc>
          <w:tcPr>
            <w:tcW w:w="1162" w:type="dxa"/>
            <w:tcBorders>
              <w:top w:val="single" w:color="auto" w:sz="4" w:space="0"/>
              <w:left w:val="single" w:color="auto" w:sz="4" w:space="0"/>
              <w:right w:val="single" w:color="auto" w:sz="4" w:space="0"/>
            </w:tcBorders>
            <w:textDirection w:val="tbLrV"/>
            <w:vAlign w:val="center"/>
          </w:tcPr>
          <w:p w14:paraId="5CD179D1">
            <w:pPr>
              <w:spacing w:after="78" w:line="360" w:lineRule="auto"/>
              <w:ind w:left="113" w:right="113"/>
              <w:jc w:val="center"/>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服务内容</w:t>
            </w:r>
            <w:r>
              <w:rPr>
                <w:rFonts w:hint="eastAsia" w:ascii="宋体" w:hAnsi="宋体" w:eastAsia="宋体" w:cs="宋体"/>
                <w:color w:val="000000"/>
                <w:sz w:val="24"/>
                <w:szCs w:val="24"/>
              </w:rPr>
              <w:t>★</w:t>
            </w:r>
          </w:p>
        </w:tc>
        <w:tc>
          <w:tcPr>
            <w:tcW w:w="7750" w:type="dxa"/>
            <w:tcBorders>
              <w:top w:val="single" w:color="auto" w:sz="4" w:space="0"/>
              <w:left w:val="single" w:color="auto" w:sz="4" w:space="0"/>
              <w:bottom w:val="single" w:color="auto" w:sz="4" w:space="0"/>
              <w:right w:val="single" w:color="auto" w:sz="4" w:space="0"/>
            </w:tcBorders>
            <w:shd w:val="clear" w:color="auto" w:fill="auto"/>
            <w:vAlign w:val="center"/>
          </w:tcPr>
          <w:p w14:paraId="6B999618">
            <w:pPr>
              <w:spacing w:after="78" w:line="276" w:lineRule="auto"/>
              <w:ind w:firstLine="0" w:firstLineChars="0"/>
              <w:rPr>
                <w:rFonts w:hint="eastAsia"/>
                <w:color w:val="000000"/>
                <w:sz w:val="24"/>
                <w:szCs w:val="24"/>
              </w:rPr>
            </w:pPr>
            <w:r>
              <w:rPr>
                <w:rFonts w:hint="eastAsia"/>
                <w:color w:val="000000"/>
                <w:sz w:val="24"/>
                <w:szCs w:val="24"/>
              </w:rPr>
              <w:t>1、健康教育宣传栏设计制作安装服务</w:t>
            </w:r>
          </w:p>
          <w:p w14:paraId="199B6A25">
            <w:pPr>
              <w:spacing w:after="78" w:line="276" w:lineRule="auto"/>
              <w:ind w:firstLine="0" w:firstLineChars="0"/>
              <w:rPr>
                <w:rFonts w:hint="eastAsia"/>
                <w:color w:val="000000"/>
                <w:sz w:val="24"/>
                <w:szCs w:val="24"/>
              </w:rPr>
            </w:pPr>
            <w:r>
              <w:rPr>
                <w:rFonts w:hint="eastAsia"/>
                <w:color w:val="000000"/>
                <w:sz w:val="24"/>
                <w:szCs w:val="24"/>
              </w:rPr>
              <w:t>2、健康教育宣传折页设计制作配送服务</w:t>
            </w:r>
          </w:p>
          <w:p w14:paraId="10CD1945">
            <w:pPr>
              <w:spacing w:after="78" w:line="276" w:lineRule="auto"/>
              <w:ind w:firstLine="0" w:firstLineChars="0"/>
              <w:rPr>
                <w:rFonts w:hint="eastAsia"/>
                <w:color w:val="000000"/>
                <w:sz w:val="24"/>
                <w:szCs w:val="24"/>
              </w:rPr>
            </w:pPr>
            <w:r>
              <w:rPr>
                <w:rFonts w:hint="eastAsia"/>
                <w:color w:val="000000"/>
                <w:sz w:val="24"/>
                <w:szCs w:val="24"/>
              </w:rPr>
              <w:t>3、健康教育处方设计制作配送服务</w:t>
            </w:r>
          </w:p>
          <w:p w14:paraId="401C25AC">
            <w:pPr>
              <w:spacing w:after="78" w:line="276" w:lineRule="auto"/>
              <w:ind w:firstLine="0" w:firstLineChars="0"/>
              <w:rPr>
                <w:rFonts w:hint="eastAsia"/>
                <w:color w:val="000000"/>
                <w:sz w:val="24"/>
                <w:szCs w:val="24"/>
              </w:rPr>
            </w:pPr>
            <w:r>
              <w:rPr>
                <w:rFonts w:hint="eastAsia"/>
                <w:color w:val="000000"/>
                <w:sz w:val="24"/>
                <w:szCs w:val="24"/>
              </w:rPr>
              <w:t>4、健康教育手册设计制作配送服务</w:t>
            </w:r>
          </w:p>
          <w:p w14:paraId="671881E7">
            <w:pPr>
              <w:spacing w:after="78" w:line="276" w:lineRule="auto"/>
              <w:ind w:firstLine="0" w:firstLineChars="0"/>
              <w:rPr>
                <w:rFonts w:hint="eastAsia"/>
                <w:color w:val="000000"/>
                <w:sz w:val="24"/>
                <w:szCs w:val="24"/>
                <w:lang w:val="en-US" w:eastAsia="zh-CN"/>
              </w:rPr>
            </w:pPr>
            <w:r>
              <w:rPr>
                <w:rFonts w:hint="eastAsia"/>
                <w:color w:val="000000"/>
                <w:sz w:val="24"/>
                <w:szCs w:val="24"/>
              </w:rPr>
              <w:t>5、具体制作服务清单：</w:t>
            </w:r>
          </w:p>
          <w:p w14:paraId="4954319C">
            <w:pPr>
              <w:keepNext w:val="0"/>
              <w:keepLines w:val="0"/>
              <w:widowControl/>
              <w:numPr>
                <w:ilvl w:val="0"/>
                <w:numId w:val="0"/>
              </w:numPr>
              <w:suppressLineNumbers w:val="0"/>
              <w:spacing w:line="276" w:lineRule="auto"/>
              <w:ind w:firstLine="40" w:firstLineChars="200"/>
              <w:jc w:val="left"/>
              <w:textAlignment w:val="auto"/>
              <w:rPr>
                <w:rFonts w:hint="eastAsia" w:ascii="宋体" w:hAnsi="宋体" w:eastAsia="宋体" w:cs="Times New Roman"/>
                <w:i w:val="0"/>
                <w:iCs w:val="0"/>
                <w:color w:val="auto"/>
                <w:kern w:val="2"/>
                <w:sz w:val="2"/>
                <w:szCs w:val="2"/>
                <w:u w:val="none"/>
                <w:lang w:val="en-US" w:eastAsia="zh-CN" w:bidi="ar"/>
              </w:rPr>
            </w:pPr>
          </w:p>
          <w:tbl>
            <w:tblPr>
              <w:tblStyle w:val="16"/>
              <w:tblW w:w="75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
              <w:gridCol w:w="1542"/>
              <w:gridCol w:w="1954"/>
              <w:gridCol w:w="1844"/>
              <w:gridCol w:w="1706"/>
            </w:tblGrid>
            <w:tr w14:paraId="260AB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vAlign w:val="center"/>
                </w:tcPr>
                <w:p w14:paraId="79FF855B">
                  <w:pPr>
                    <w:keepNext w:val="0"/>
                    <w:keepLines w:val="0"/>
                    <w:widowControl/>
                    <w:numPr>
                      <w:ilvl w:val="0"/>
                      <w:numId w:val="0"/>
                    </w:numPr>
                    <w:suppressLineNumbers w:val="0"/>
                    <w:spacing w:line="276" w:lineRule="auto"/>
                    <w:ind w:firstLine="0" w:firstLineChars="0"/>
                    <w:jc w:val="center"/>
                    <w:textAlignment w:val="auto"/>
                    <w:rPr>
                      <w:rFonts w:hint="eastAsia" w:ascii="宋体" w:hAnsi="宋体"/>
                      <w:b/>
                      <w:bCs/>
                      <w:color w:val="auto"/>
                      <w:sz w:val="20"/>
                      <w:szCs w:val="20"/>
                      <w:vertAlign w:val="baseline"/>
                    </w:rPr>
                  </w:pPr>
                  <w:r>
                    <w:rPr>
                      <w:rFonts w:hint="eastAsia" w:ascii="宋体" w:hAnsi="宋体" w:eastAsia="宋体" w:cs="Times New Roman"/>
                      <w:b/>
                      <w:bCs/>
                      <w:i w:val="0"/>
                      <w:iCs w:val="0"/>
                      <w:color w:val="auto"/>
                      <w:kern w:val="2"/>
                      <w:sz w:val="20"/>
                      <w:szCs w:val="20"/>
                      <w:u w:val="none"/>
                      <w:lang w:val="en-US" w:eastAsia="zh-CN" w:bidi="ar"/>
                    </w:rPr>
                    <w:t>序号</w:t>
                  </w:r>
                </w:p>
              </w:tc>
              <w:tc>
                <w:tcPr>
                  <w:tcW w:w="1542" w:type="dxa"/>
                  <w:vAlign w:val="center"/>
                </w:tcPr>
                <w:p w14:paraId="60B642B1">
                  <w:pPr>
                    <w:keepNext w:val="0"/>
                    <w:keepLines w:val="0"/>
                    <w:widowControl/>
                    <w:numPr>
                      <w:ilvl w:val="0"/>
                      <w:numId w:val="0"/>
                    </w:numPr>
                    <w:suppressLineNumbers w:val="0"/>
                    <w:spacing w:line="276" w:lineRule="auto"/>
                    <w:ind w:firstLine="0" w:firstLineChars="0"/>
                    <w:jc w:val="center"/>
                    <w:textAlignment w:val="auto"/>
                    <w:rPr>
                      <w:rFonts w:hint="eastAsia" w:ascii="宋体" w:hAnsi="宋体"/>
                      <w:b/>
                      <w:bCs/>
                      <w:color w:val="auto"/>
                      <w:sz w:val="20"/>
                      <w:szCs w:val="20"/>
                      <w:vertAlign w:val="baseline"/>
                      <w:lang w:val="en-US"/>
                    </w:rPr>
                  </w:pPr>
                  <w:r>
                    <w:rPr>
                      <w:rFonts w:hint="eastAsia" w:ascii="宋体" w:hAnsi="宋体" w:eastAsia="宋体" w:cs="Times New Roman"/>
                      <w:b/>
                      <w:bCs/>
                      <w:i w:val="0"/>
                      <w:iCs w:val="0"/>
                      <w:color w:val="auto"/>
                      <w:kern w:val="2"/>
                      <w:sz w:val="20"/>
                      <w:szCs w:val="20"/>
                      <w:u w:val="none"/>
                      <w:lang w:val="en-US" w:eastAsia="zh-CN" w:bidi="ar"/>
                    </w:rPr>
                    <w:t>服务</w:t>
                  </w:r>
                  <w:r>
                    <w:rPr>
                      <w:rFonts w:hint="eastAsia" w:ascii="宋体" w:hAnsi="宋体" w:eastAsia="宋体" w:cs="Times New Roman"/>
                      <w:b/>
                      <w:bCs/>
                      <w:i w:val="0"/>
                      <w:iCs w:val="0"/>
                      <w:kern w:val="2"/>
                      <w:sz w:val="20"/>
                      <w:szCs w:val="20"/>
                      <w:u w:val="none"/>
                      <w:lang w:val="en-US" w:eastAsia="zh-CN" w:bidi="ar"/>
                    </w:rPr>
                    <w:t>内容</w:t>
                  </w:r>
                </w:p>
              </w:tc>
              <w:tc>
                <w:tcPr>
                  <w:tcW w:w="1954" w:type="dxa"/>
                  <w:vAlign w:val="center"/>
                </w:tcPr>
                <w:p w14:paraId="2F2F2A6A">
                  <w:pPr>
                    <w:keepNext w:val="0"/>
                    <w:keepLines w:val="0"/>
                    <w:widowControl/>
                    <w:numPr>
                      <w:ilvl w:val="0"/>
                      <w:numId w:val="0"/>
                    </w:numPr>
                    <w:suppressLineNumbers w:val="0"/>
                    <w:spacing w:line="276" w:lineRule="auto"/>
                    <w:ind w:firstLine="0" w:firstLineChars="0"/>
                    <w:jc w:val="center"/>
                    <w:textAlignment w:val="auto"/>
                    <w:rPr>
                      <w:rFonts w:hint="eastAsia" w:ascii="宋体" w:hAnsi="宋体"/>
                      <w:b/>
                      <w:bCs/>
                      <w:color w:val="auto"/>
                      <w:sz w:val="20"/>
                      <w:szCs w:val="20"/>
                      <w:vertAlign w:val="baseline"/>
                    </w:rPr>
                  </w:pPr>
                  <w:r>
                    <w:rPr>
                      <w:rFonts w:hint="eastAsia" w:ascii="宋体" w:hAnsi="宋体" w:eastAsia="宋体" w:cs="Times New Roman"/>
                      <w:b/>
                      <w:bCs/>
                      <w:i w:val="0"/>
                      <w:iCs w:val="0"/>
                      <w:color w:val="auto"/>
                      <w:kern w:val="2"/>
                      <w:sz w:val="20"/>
                      <w:szCs w:val="20"/>
                      <w:u w:val="none"/>
                      <w:lang w:val="en-US" w:eastAsia="zh-CN" w:bidi="ar"/>
                    </w:rPr>
                    <w:t>服务要求</w:t>
                  </w:r>
                </w:p>
              </w:tc>
              <w:tc>
                <w:tcPr>
                  <w:tcW w:w="1844" w:type="dxa"/>
                  <w:vAlign w:val="center"/>
                </w:tcPr>
                <w:p w14:paraId="2D15BDC1">
                  <w:pPr>
                    <w:keepNext w:val="0"/>
                    <w:keepLines w:val="0"/>
                    <w:widowControl/>
                    <w:numPr>
                      <w:ilvl w:val="0"/>
                      <w:numId w:val="0"/>
                    </w:numPr>
                    <w:suppressLineNumbers w:val="0"/>
                    <w:spacing w:line="276" w:lineRule="auto"/>
                    <w:ind w:firstLine="0" w:firstLineChars="0"/>
                    <w:jc w:val="center"/>
                    <w:textAlignment w:val="auto"/>
                    <w:rPr>
                      <w:rFonts w:hint="default" w:ascii="宋体" w:hAnsi="宋体" w:eastAsia="宋体" w:cs="Times New Roman"/>
                      <w:b/>
                      <w:bCs/>
                      <w:i w:val="0"/>
                      <w:iCs w:val="0"/>
                      <w:kern w:val="2"/>
                      <w:sz w:val="20"/>
                      <w:szCs w:val="20"/>
                      <w:u w:val="none"/>
                      <w:lang w:val="en-US" w:eastAsia="zh-CN" w:bidi="ar"/>
                    </w:rPr>
                  </w:pPr>
                  <w:r>
                    <w:rPr>
                      <w:rFonts w:hint="eastAsia" w:ascii="宋体" w:hAnsi="宋体" w:cs="Times New Roman"/>
                      <w:b/>
                      <w:bCs/>
                      <w:i w:val="0"/>
                      <w:iCs w:val="0"/>
                      <w:kern w:val="2"/>
                      <w:sz w:val="20"/>
                      <w:szCs w:val="20"/>
                      <w:u w:val="none"/>
                      <w:lang w:val="en-US" w:eastAsia="zh-CN" w:bidi="ar"/>
                    </w:rPr>
                    <w:t>服务量</w:t>
                  </w:r>
                </w:p>
              </w:tc>
              <w:tc>
                <w:tcPr>
                  <w:tcW w:w="1706" w:type="dxa"/>
                  <w:vAlign w:val="center"/>
                </w:tcPr>
                <w:p w14:paraId="29AD86AB">
                  <w:pPr>
                    <w:keepNext w:val="0"/>
                    <w:keepLines w:val="0"/>
                    <w:widowControl/>
                    <w:numPr>
                      <w:ilvl w:val="0"/>
                      <w:numId w:val="0"/>
                    </w:numPr>
                    <w:suppressLineNumbers w:val="0"/>
                    <w:spacing w:line="276" w:lineRule="auto"/>
                    <w:ind w:firstLine="0" w:firstLineChars="0"/>
                    <w:jc w:val="center"/>
                    <w:textAlignment w:val="auto"/>
                    <w:rPr>
                      <w:rFonts w:hint="eastAsia" w:ascii="宋体" w:hAnsi="宋体" w:eastAsia="宋体" w:cs="Times New Roman"/>
                      <w:b/>
                      <w:bCs/>
                      <w:i w:val="0"/>
                      <w:iCs w:val="0"/>
                      <w:kern w:val="2"/>
                      <w:sz w:val="20"/>
                      <w:szCs w:val="20"/>
                      <w:u w:val="none"/>
                      <w:lang w:val="en-US" w:eastAsia="zh-CN" w:bidi="ar"/>
                    </w:rPr>
                  </w:pPr>
                  <w:r>
                    <w:rPr>
                      <w:rFonts w:hint="eastAsia" w:ascii="宋体" w:hAnsi="宋体" w:eastAsia="宋体" w:cs="Times New Roman"/>
                      <w:b/>
                      <w:bCs/>
                      <w:i w:val="0"/>
                      <w:iCs w:val="0"/>
                      <w:color w:val="auto"/>
                      <w:kern w:val="2"/>
                      <w:sz w:val="20"/>
                      <w:szCs w:val="20"/>
                      <w:u w:val="none"/>
                      <w:lang w:val="en-US" w:eastAsia="zh-CN" w:bidi="ar"/>
                    </w:rPr>
                    <w:t>最高</w:t>
                  </w:r>
                  <w:r>
                    <w:rPr>
                      <w:rFonts w:hint="eastAsia" w:ascii="宋体" w:hAnsi="宋体" w:cs="Times New Roman"/>
                      <w:b/>
                      <w:bCs/>
                      <w:i w:val="0"/>
                      <w:iCs w:val="0"/>
                      <w:color w:val="auto"/>
                      <w:kern w:val="2"/>
                      <w:sz w:val="20"/>
                      <w:szCs w:val="20"/>
                      <w:u w:val="none"/>
                      <w:lang w:val="en-US" w:eastAsia="zh-CN" w:bidi="ar"/>
                    </w:rPr>
                    <w:t>单价</w:t>
                  </w:r>
                  <w:r>
                    <w:rPr>
                      <w:rFonts w:hint="eastAsia" w:ascii="宋体" w:hAnsi="宋体" w:eastAsia="宋体" w:cs="Times New Roman"/>
                      <w:b/>
                      <w:bCs/>
                      <w:i w:val="0"/>
                      <w:iCs w:val="0"/>
                      <w:color w:val="auto"/>
                      <w:kern w:val="2"/>
                      <w:sz w:val="20"/>
                      <w:szCs w:val="20"/>
                      <w:u w:val="none"/>
                      <w:lang w:val="en-US" w:eastAsia="zh-CN" w:bidi="ar"/>
                    </w:rPr>
                    <w:t>限价</w:t>
                  </w:r>
                </w:p>
                <w:p w14:paraId="5E0491A3">
                  <w:pPr>
                    <w:keepNext w:val="0"/>
                    <w:keepLines w:val="0"/>
                    <w:widowControl/>
                    <w:numPr>
                      <w:ilvl w:val="0"/>
                      <w:numId w:val="0"/>
                    </w:numPr>
                    <w:suppressLineNumbers w:val="0"/>
                    <w:spacing w:line="276" w:lineRule="auto"/>
                    <w:ind w:firstLine="0" w:firstLineChars="0"/>
                    <w:jc w:val="center"/>
                    <w:textAlignment w:val="auto"/>
                    <w:rPr>
                      <w:rFonts w:hint="eastAsia" w:ascii="宋体" w:hAnsi="宋体" w:eastAsia="宋体" w:cs="Times New Roman"/>
                      <w:b/>
                      <w:bCs/>
                      <w:i w:val="0"/>
                      <w:iCs w:val="0"/>
                      <w:color w:val="auto"/>
                      <w:kern w:val="2"/>
                      <w:sz w:val="20"/>
                      <w:szCs w:val="20"/>
                      <w:u w:val="none"/>
                      <w:lang w:val="en-US" w:eastAsia="zh-CN" w:bidi="ar"/>
                    </w:rPr>
                  </w:pPr>
                  <w:r>
                    <w:rPr>
                      <w:rFonts w:hint="eastAsia" w:ascii="宋体" w:hAnsi="宋体" w:eastAsia="宋体" w:cs="Times New Roman"/>
                      <w:b/>
                      <w:bCs/>
                      <w:i w:val="0"/>
                      <w:iCs w:val="0"/>
                      <w:color w:val="auto"/>
                      <w:kern w:val="2"/>
                      <w:sz w:val="20"/>
                      <w:szCs w:val="20"/>
                      <w:u w:val="none"/>
                      <w:lang w:val="en-US" w:eastAsia="zh-CN" w:bidi="ar"/>
                    </w:rPr>
                    <w:t>（人民币）</w:t>
                  </w:r>
                </w:p>
              </w:tc>
            </w:tr>
            <w:tr w14:paraId="4B9FF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464" w:type="dxa"/>
                  <w:vAlign w:val="center"/>
                </w:tcPr>
                <w:p w14:paraId="3B171620">
                  <w:pPr>
                    <w:keepNext w:val="0"/>
                    <w:keepLines w:val="0"/>
                    <w:widowControl/>
                    <w:numPr>
                      <w:ilvl w:val="0"/>
                      <w:numId w:val="0"/>
                    </w:numPr>
                    <w:suppressLineNumbers w:val="0"/>
                    <w:spacing w:line="276" w:lineRule="auto"/>
                    <w:ind w:firstLine="0" w:firstLineChars="0"/>
                    <w:jc w:val="center"/>
                    <w:textAlignment w:val="auto"/>
                    <w:rPr>
                      <w:rFonts w:hint="eastAsia" w:ascii="宋体" w:hAnsi="宋体"/>
                      <w:b/>
                      <w:bCs/>
                      <w:color w:val="auto"/>
                      <w:sz w:val="20"/>
                      <w:szCs w:val="20"/>
                      <w:vertAlign w:val="baseline"/>
                    </w:rPr>
                  </w:pPr>
                  <w:r>
                    <w:rPr>
                      <w:rFonts w:hint="eastAsia" w:ascii="宋体" w:hAnsi="宋体" w:eastAsia="宋体" w:cs="Times New Roman"/>
                      <w:b/>
                      <w:bCs/>
                      <w:i w:val="0"/>
                      <w:iCs w:val="0"/>
                      <w:color w:val="auto"/>
                      <w:kern w:val="2"/>
                      <w:sz w:val="20"/>
                      <w:szCs w:val="20"/>
                      <w:u w:val="none"/>
                      <w:lang w:val="en-US" w:eastAsia="zh-CN" w:bidi="ar"/>
                    </w:rPr>
                    <w:t>1</w:t>
                  </w:r>
                </w:p>
              </w:tc>
              <w:tc>
                <w:tcPr>
                  <w:tcW w:w="1542" w:type="dxa"/>
                  <w:vAlign w:val="center"/>
                </w:tcPr>
                <w:p w14:paraId="1263F209">
                  <w:pPr>
                    <w:keepNext w:val="0"/>
                    <w:keepLines w:val="0"/>
                    <w:widowControl/>
                    <w:numPr>
                      <w:ilvl w:val="0"/>
                      <w:numId w:val="0"/>
                    </w:numPr>
                    <w:suppressLineNumbers w:val="0"/>
                    <w:spacing w:line="276" w:lineRule="auto"/>
                    <w:ind w:firstLine="0" w:firstLineChars="0"/>
                    <w:jc w:val="center"/>
                    <w:textAlignment w:val="auto"/>
                    <w:rPr>
                      <w:rFonts w:hint="eastAsia" w:ascii="宋体" w:hAnsi="宋体"/>
                      <w:color w:val="auto"/>
                      <w:sz w:val="20"/>
                      <w:szCs w:val="20"/>
                      <w:vertAlign w:val="baseline"/>
                      <w:lang w:val="en-US"/>
                    </w:rPr>
                  </w:pPr>
                  <w:r>
                    <w:rPr>
                      <w:rFonts w:hint="eastAsia" w:ascii="宋体" w:hAnsi="宋体"/>
                      <w:sz w:val="20"/>
                      <w:lang w:bidi="ar"/>
                    </w:rPr>
                    <w:t>PP胶</w:t>
                  </w:r>
                  <w:r>
                    <w:rPr>
                      <w:rFonts w:hint="eastAsia" w:ascii="宋体" w:hAnsi="宋体" w:eastAsia="宋体" w:cs="Times New Roman"/>
                      <w:i w:val="0"/>
                      <w:iCs w:val="0"/>
                      <w:color w:val="auto"/>
                      <w:kern w:val="2"/>
                      <w:sz w:val="20"/>
                      <w:szCs w:val="20"/>
                      <w:u w:val="none"/>
                      <w:lang w:val="en-US" w:eastAsia="zh-CN" w:bidi="ar"/>
                    </w:rPr>
                    <w:t>健教宣传栏设计制作</w:t>
                  </w:r>
                  <w:r>
                    <w:rPr>
                      <w:rFonts w:hint="eastAsia" w:ascii="宋体" w:hAnsi="宋体"/>
                      <w:sz w:val="20"/>
                      <w:lang w:bidi="ar"/>
                    </w:rPr>
                    <w:t>安装</w:t>
                  </w:r>
                  <w:r>
                    <w:rPr>
                      <w:rFonts w:hint="eastAsia" w:ascii="宋体" w:hAnsi="宋体" w:eastAsia="宋体" w:cs="Times New Roman"/>
                      <w:i w:val="0"/>
                      <w:iCs w:val="0"/>
                      <w:color w:val="auto"/>
                      <w:kern w:val="2"/>
                      <w:sz w:val="20"/>
                      <w:szCs w:val="20"/>
                      <w:u w:val="none"/>
                      <w:lang w:val="en-US" w:eastAsia="zh-CN" w:bidi="ar"/>
                    </w:rPr>
                    <w:t>服务</w:t>
                  </w:r>
                </w:p>
              </w:tc>
              <w:tc>
                <w:tcPr>
                  <w:tcW w:w="1954" w:type="dxa"/>
                  <w:vAlign w:val="center"/>
                </w:tcPr>
                <w:p w14:paraId="3C41DEEC">
                  <w:pPr>
                    <w:keepNext w:val="0"/>
                    <w:keepLines w:val="0"/>
                    <w:widowControl/>
                    <w:numPr>
                      <w:ilvl w:val="0"/>
                      <w:numId w:val="0"/>
                    </w:numPr>
                    <w:suppressLineNumbers w:val="0"/>
                    <w:spacing w:line="276" w:lineRule="auto"/>
                    <w:ind w:firstLine="0" w:firstLineChars="0"/>
                    <w:jc w:val="center"/>
                    <w:textAlignment w:val="auto"/>
                    <w:rPr>
                      <w:rFonts w:hint="eastAsia" w:ascii="宋体" w:hAnsi="宋体"/>
                      <w:color w:val="auto"/>
                      <w:sz w:val="20"/>
                      <w:szCs w:val="20"/>
                      <w:vertAlign w:val="baseline"/>
                    </w:rPr>
                  </w:pPr>
                  <w:r>
                    <w:rPr>
                      <w:rFonts w:hint="eastAsia" w:ascii="宋体" w:hAnsi="宋体" w:eastAsia="宋体" w:cs="Times New Roman"/>
                      <w:i w:val="0"/>
                      <w:iCs w:val="0"/>
                      <w:color w:val="auto"/>
                      <w:kern w:val="2"/>
                      <w:sz w:val="20"/>
                      <w:szCs w:val="20"/>
                      <w:u w:val="none"/>
                      <w:lang w:val="en-US" w:eastAsia="zh-CN" w:bidi="ar"/>
                    </w:rPr>
                    <w:t>测量设计、出图制作、审稿校对、排版喷绘、安装服务</w:t>
                  </w:r>
                </w:p>
              </w:tc>
              <w:tc>
                <w:tcPr>
                  <w:tcW w:w="1844" w:type="dxa"/>
                  <w:vMerge w:val="restart"/>
                  <w:vAlign w:val="center"/>
                </w:tcPr>
                <w:p w14:paraId="12D37D5B">
                  <w:pPr>
                    <w:keepNext w:val="0"/>
                    <w:keepLines w:val="0"/>
                    <w:widowControl/>
                    <w:numPr>
                      <w:ilvl w:val="0"/>
                      <w:numId w:val="0"/>
                    </w:numPr>
                    <w:suppressLineNumbers w:val="0"/>
                    <w:spacing w:line="276" w:lineRule="auto"/>
                    <w:ind w:left="0" w:leftChars="0" w:firstLine="0" w:firstLineChars="0"/>
                    <w:jc w:val="center"/>
                    <w:textAlignment w:val="auto"/>
                    <w:rPr>
                      <w:rFonts w:hint="eastAsia" w:ascii="宋体" w:hAnsi="宋体" w:eastAsia="宋体" w:cs="Times New Roman"/>
                      <w:i w:val="0"/>
                      <w:iCs w:val="0"/>
                      <w:kern w:val="2"/>
                      <w:sz w:val="20"/>
                      <w:szCs w:val="20"/>
                      <w:u w:val="none"/>
                      <w:lang w:val="en-US" w:eastAsia="zh-CN" w:bidi="ar"/>
                    </w:rPr>
                  </w:pPr>
                  <w:r>
                    <w:rPr>
                      <w:rFonts w:hint="eastAsia" w:ascii="宋体" w:hAnsi="宋体" w:cs="宋体"/>
                      <w:i w:val="0"/>
                      <w:iCs w:val="0"/>
                      <w:color w:val="000000"/>
                      <w:kern w:val="2"/>
                      <w:sz w:val="20"/>
                      <w:szCs w:val="20"/>
                      <w:u w:val="none"/>
                      <w:lang w:val="en-US" w:eastAsia="zh-CN" w:bidi="ar"/>
                    </w:rPr>
                    <w:t>\</w:t>
                  </w:r>
                </w:p>
              </w:tc>
              <w:tc>
                <w:tcPr>
                  <w:tcW w:w="1706" w:type="dxa"/>
                  <w:vAlign w:val="center"/>
                </w:tcPr>
                <w:p w14:paraId="55F3F92A">
                  <w:pPr>
                    <w:keepNext w:val="0"/>
                    <w:keepLines w:val="0"/>
                    <w:widowControl/>
                    <w:numPr>
                      <w:ilvl w:val="0"/>
                      <w:numId w:val="0"/>
                    </w:numPr>
                    <w:suppressLineNumbers w:val="0"/>
                    <w:spacing w:line="276" w:lineRule="auto"/>
                    <w:jc w:val="center"/>
                    <w:textAlignment w:val="auto"/>
                    <w:rPr>
                      <w:rFonts w:hint="default" w:ascii="宋体" w:hAnsi="宋体" w:eastAsia="宋体" w:cs="宋体"/>
                      <w:i w:val="0"/>
                      <w:iCs w:val="0"/>
                      <w:color w:val="000000"/>
                      <w:kern w:val="2"/>
                      <w:sz w:val="20"/>
                      <w:szCs w:val="20"/>
                      <w:u w:val="none"/>
                      <w:lang w:val="en-US" w:eastAsia="zh-CN" w:bidi="ar"/>
                    </w:rPr>
                  </w:pPr>
                  <w:r>
                    <w:rPr>
                      <w:rFonts w:hint="default" w:ascii="宋体" w:hAnsi="宋体" w:eastAsia="宋体" w:cs="宋体"/>
                      <w:i w:val="0"/>
                      <w:iCs w:val="0"/>
                      <w:color w:val="000000"/>
                      <w:kern w:val="2"/>
                      <w:sz w:val="20"/>
                      <w:szCs w:val="20"/>
                      <w:u w:val="none"/>
                      <w:lang w:val="en-US" w:eastAsia="zh-CN" w:bidi="ar"/>
                    </w:rPr>
                    <w:t>100元/平方米</w:t>
                  </w:r>
                </w:p>
              </w:tc>
            </w:tr>
            <w:tr w14:paraId="4CC03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464" w:type="dxa"/>
                  <w:vAlign w:val="center"/>
                </w:tcPr>
                <w:p w14:paraId="08925B74">
                  <w:pPr>
                    <w:keepNext w:val="0"/>
                    <w:keepLines w:val="0"/>
                    <w:widowControl/>
                    <w:numPr>
                      <w:ilvl w:val="0"/>
                      <w:numId w:val="0"/>
                    </w:numPr>
                    <w:suppressLineNumbers w:val="0"/>
                    <w:spacing w:line="276" w:lineRule="auto"/>
                    <w:ind w:firstLine="0" w:firstLineChars="0"/>
                    <w:jc w:val="center"/>
                    <w:textAlignment w:val="auto"/>
                    <w:rPr>
                      <w:rFonts w:hint="default" w:ascii="宋体" w:hAnsi="宋体" w:eastAsia="宋体" w:cs="Times New Roman"/>
                      <w:b/>
                      <w:bCs/>
                      <w:i w:val="0"/>
                      <w:iCs w:val="0"/>
                      <w:kern w:val="2"/>
                      <w:sz w:val="20"/>
                      <w:szCs w:val="20"/>
                      <w:u w:val="none"/>
                      <w:lang w:val="en-US" w:eastAsia="zh-CN" w:bidi="ar"/>
                    </w:rPr>
                  </w:pPr>
                  <w:r>
                    <w:rPr>
                      <w:rFonts w:hint="eastAsia" w:ascii="宋体" w:hAnsi="宋体" w:eastAsia="宋体" w:cs="Times New Roman"/>
                      <w:b/>
                      <w:bCs/>
                      <w:i w:val="0"/>
                      <w:iCs w:val="0"/>
                      <w:kern w:val="2"/>
                      <w:sz w:val="20"/>
                      <w:szCs w:val="20"/>
                      <w:u w:val="none"/>
                      <w:lang w:val="en-US" w:eastAsia="zh-CN" w:bidi="ar"/>
                    </w:rPr>
                    <w:t>2</w:t>
                  </w:r>
                </w:p>
              </w:tc>
              <w:tc>
                <w:tcPr>
                  <w:tcW w:w="1542" w:type="dxa"/>
                  <w:vAlign w:val="center"/>
                </w:tcPr>
                <w:p w14:paraId="4EC79565">
                  <w:pPr>
                    <w:keepNext w:val="0"/>
                    <w:keepLines w:val="0"/>
                    <w:widowControl/>
                    <w:numPr>
                      <w:ilvl w:val="0"/>
                      <w:numId w:val="0"/>
                    </w:numPr>
                    <w:suppressLineNumbers w:val="0"/>
                    <w:spacing w:line="276" w:lineRule="auto"/>
                    <w:ind w:firstLine="0" w:firstLineChars="0"/>
                    <w:jc w:val="center"/>
                    <w:textAlignment w:val="auto"/>
                    <w:rPr>
                      <w:rFonts w:hint="eastAsia" w:ascii="宋体" w:hAnsi="宋体" w:eastAsia="宋体" w:cs="Times New Roman"/>
                      <w:i w:val="0"/>
                      <w:iCs w:val="0"/>
                      <w:kern w:val="2"/>
                      <w:sz w:val="20"/>
                      <w:szCs w:val="20"/>
                      <w:u w:val="none"/>
                      <w:lang w:val="en-US" w:eastAsia="zh-CN" w:bidi="ar"/>
                    </w:rPr>
                  </w:pPr>
                  <w:r>
                    <w:rPr>
                      <w:rFonts w:hint="eastAsia" w:ascii="宋体" w:hAnsi="宋体"/>
                      <w:sz w:val="20"/>
                      <w:lang w:bidi="ar"/>
                    </w:rPr>
                    <w:t>可移背胶</w:t>
                  </w:r>
                  <w:r>
                    <w:rPr>
                      <w:rFonts w:hint="eastAsia" w:ascii="宋体" w:hAnsi="宋体" w:eastAsia="宋体" w:cs="Times New Roman"/>
                      <w:i w:val="0"/>
                      <w:iCs w:val="0"/>
                      <w:kern w:val="2"/>
                      <w:sz w:val="20"/>
                      <w:szCs w:val="20"/>
                      <w:u w:val="none"/>
                      <w:lang w:val="en-US" w:eastAsia="zh-CN" w:bidi="ar"/>
                    </w:rPr>
                    <w:t>健教宣传栏设计制作</w:t>
                  </w:r>
                  <w:r>
                    <w:rPr>
                      <w:rFonts w:hint="eastAsia" w:ascii="宋体" w:hAnsi="宋体" w:eastAsia="宋体"/>
                      <w:sz w:val="20"/>
                      <w:lang w:bidi="ar"/>
                    </w:rPr>
                    <w:t>安装</w:t>
                  </w:r>
                  <w:r>
                    <w:rPr>
                      <w:rFonts w:hint="eastAsia" w:ascii="宋体" w:hAnsi="宋体" w:eastAsia="宋体" w:cs="Times New Roman"/>
                      <w:i w:val="0"/>
                      <w:iCs w:val="0"/>
                      <w:kern w:val="2"/>
                      <w:sz w:val="20"/>
                      <w:szCs w:val="20"/>
                      <w:u w:val="none"/>
                      <w:lang w:val="en-US" w:eastAsia="zh-CN" w:bidi="ar"/>
                    </w:rPr>
                    <w:t>服务</w:t>
                  </w:r>
                </w:p>
              </w:tc>
              <w:tc>
                <w:tcPr>
                  <w:tcW w:w="1954" w:type="dxa"/>
                  <w:shd w:val="clear" w:color="auto" w:fill="auto"/>
                  <w:vAlign w:val="center"/>
                </w:tcPr>
                <w:p w14:paraId="23688600">
                  <w:pPr>
                    <w:keepNext w:val="0"/>
                    <w:keepLines w:val="0"/>
                    <w:widowControl/>
                    <w:numPr>
                      <w:ilvl w:val="0"/>
                      <w:numId w:val="0"/>
                    </w:numPr>
                    <w:suppressLineNumbers w:val="0"/>
                    <w:spacing w:line="276" w:lineRule="auto"/>
                    <w:ind w:left="0" w:leftChars="0" w:firstLine="0" w:firstLineChars="0"/>
                    <w:jc w:val="center"/>
                    <w:textAlignment w:val="auto"/>
                    <w:rPr>
                      <w:rFonts w:hint="eastAsia" w:ascii="宋体" w:hAnsi="宋体" w:eastAsia="宋体" w:cs="Times New Roman"/>
                      <w:kern w:val="2"/>
                      <w:sz w:val="20"/>
                      <w:szCs w:val="20"/>
                      <w:vertAlign w:val="baseline"/>
                      <w:lang w:val="en-US" w:eastAsia="zh-CN" w:bidi="ar-SA"/>
                    </w:rPr>
                  </w:pPr>
                  <w:r>
                    <w:rPr>
                      <w:rFonts w:hint="eastAsia" w:ascii="宋体" w:hAnsi="宋体" w:eastAsia="宋体" w:cs="Times New Roman"/>
                      <w:i w:val="0"/>
                      <w:iCs w:val="0"/>
                      <w:kern w:val="2"/>
                      <w:sz w:val="20"/>
                      <w:szCs w:val="20"/>
                      <w:u w:val="none"/>
                      <w:lang w:val="en-US" w:eastAsia="zh-CN" w:bidi="ar"/>
                    </w:rPr>
                    <w:t>测量设计、出图制作、审稿校对、排版喷绘、安装服务</w:t>
                  </w:r>
                </w:p>
              </w:tc>
              <w:tc>
                <w:tcPr>
                  <w:tcW w:w="1844" w:type="dxa"/>
                  <w:vMerge w:val="continue"/>
                  <w:shd w:val="clear" w:color="auto" w:fill="auto"/>
                  <w:vAlign w:val="center"/>
                </w:tcPr>
                <w:p w14:paraId="577C34A2">
                  <w:pPr>
                    <w:keepNext w:val="0"/>
                    <w:keepLines w:val="0"/>
                    <w:widowControl/>
                    <w:numPr>
                      <w:ilvl w:val="0"/>
                      <w:numId w:val="0"/>
                    </w:numPr>
                    <w:suppressLineNumbers w:val="0"/>
                    <w:spacing w:line="276" w:lineRule="auto"/>
                    <w:ind w:left="0" w:leftChars="0" w:firstLine="0" w:firstLineChars="0"/>
                    <w:jc w:val="center"/>
                    <w:textAlignment w:val="auto"/>
                    <w:rPr>
                      <w:rFonts w:hint="eastAsia" w:ascii="宋体" w:hAnsi="宋体" w:eastAsia="宋体" w:cs="Times New Roman"/>
                      <w:i w:val="0"/>
                      <w:iCs w:val="0"/>
                      <w:kern w:val="2"/>
                      <w:sz w:val="20"/>
                      <w:szCs w:val="20"/>
                      <w:u w:val="none"/>
                      <w:lang w:val="en-US" w:eastAsia="zh-CN" w:bidi="ar"/>
                    </w:rPr>
                  </w:pPr>
                </w:p>
              </w:tc>
              <w:tc>
                <w:tcPr>
                  <w:tcW w:w="1706" w:type="dxa"/>
                  <w:shd w:val="clear" w:color="auto" w:fill="auto"/>
                  <w:vAlign w:val="center"/>
                </w:tcPr>
                <w:p w14:paraId="0EC40736">
                  <w:pPr>
                    <w:keepNext w:val="0"/>
                    <w:keepLines w:val="0"/>
                    <w:widowControl/>
                    <w:numPr>
                      <w:ilvl w:val="0"/>
                      <w:numId w:val="0"/>
                    </w:numPr>
                    <w:suppressLineNumbers w:val="0"/>
                    <w:spacing w:line="276" w:lineRule="auto"/>
                    <w:ind w:left="0" w:leftChars="0" w:firstLine="0" w:firstLineChars="0"/>
                    <w:jc w:val="center"/>
                    <w:textAlignment w:val="auto"/>
                    <w:rPr>
                      <w:rFonts w:hint="default" w:ascii="宋体" w:hAnsi="宋体" w:eastAsia="宋体" w:cs="宋体"/>
                      <w:i w:val="0"/>
                      <w:iCs w:val="0"/>
                      <w:color w:val="000000"/>
                      <w:kern w:val="2"/>
                      <w:sz w:val="20"/>
                      <w:szCs w:val="20"/>
                      <w:u w:val="none"/>
                      <w:lang w:val="en-US" w:eastAsia="zh-CN" w:bidi="ar"/>
                    </w:rPr>
                  </w:pPr>
                  <w:r>
                    <w:rPr>
                      <w:rFonts w:hint="eastAsia" w:ascii="宋体" w:hAnsi="宋体" w:eastAsia="宋体" w:cs="宋体"/>
                      <w:i w:val="0"/>
                      <w:iCs w:val="0"/>
                      <w:color w:val="000000"/>
                      <w:kern w:val="2"/>
                      <w:sz w:val="20"/>
                      <w:szCs w:val="20"/>
                      <w:u w:val="none"/>
                      <w:lang w:val="en-US" w:eastAsia="zh-CN" w:bidi="ar"/>
                    </w:rPr>
                    <w:t>11</w:t>
                  </w:r>
                  <w:r>
                    <w:rPr>
                      <w:rFonts w:hint="default" w:ascii="宋体" w:hAnsi="宋体" w:eastAsia="宋体" w:cs="宋体"/>
                      <w:i w:val="0"/>
                      <w:iCs w:val="0"/>
                      <w:color w:val="000000"/>
                      <w:kern w:val="2"/>
                      <w:sz w:val="20"/>
                      <w:szCs w:val="20"/>
                      <w:u w:val="none"/>
                      <w:lang w:val="en-US" w:eastAsia="zh-CN" w:bidi="ar"/>
                    </w:rPr>
                    <w:t>0元/平方米</w:t>
                  </w:r>
                </w:p>
              </w:tc>
            </w:tr>
            <w:tr w14:paraId="3B42F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464" w:type="dxa"/>
                  <w:vMerge w:val="restart"/>
                  <w:vAlign w:val="center"/>
                </w:tcPr>
                <w:p w14:paraId="3467F711">
                  <w:pPr>
                    <w:keepNext w:val="0"/>
                    <w:keepLines w:val="0"/>
                    <w:widowControl/>
                    <w:numPr>
                      <w:ilvl w:val="0"/>
                      <w:numId w:val="0"/>
                    </w:numPr>
                    <w:suppressLineNumbers w:val="0"/>
                    <w:spacing w:line="276" w:lineRule="auto"/>
                    <w:ind w:firstLine="0" w:firstLineChars="0"/>
                    <w:jc w:val="center"/>
                    <w:textAlignment w:val="auto"/>
                    <w:rPr>
                      <w:rFonts w:hint="eastAsia" w:ascii="宋体" w:hAnsi="宋体"/>
                      <w:b/>
                      <w:bCs/>
                      <w:color w:val="auto"/>
                      <w:sz w:val="20"/>
                      <w:szCs w:val="20"/>
                      <w:vertAlign w:val="baseline"/>
                    </w:rPr>
                  </w:pPr>
                  <w:r>
                    <w:rPr>
                      <w:rFonts w:hint="eastAsia" w:ascii="宋体" w:hAnsi="宋体" w:eastAsia="宋体" w:cs="Times New Roman"/>
                      <w:b/>
                      <w:bCs/>
                      <w:i w:val="0"/>
                      <w:iCs w:val="0"/>
                      <w:kern w:val="2"/>
                      <w:sz w:val="20"/>
                      <w:szCs w:val="20"/>
                      <w:u w:val="none"/>
                      <w:lang w:val="en-US" w:eastAsia="zh-CN" w:bidi="ar"/>
                    </w:rPr>
                    <w:t>3</w:t>
                  </w:r>
                </w:p>
              </w:tc>
              <w:tc>
                <w:tcPr>
                  <w:tcW w:w="1542" w:type="dxa"/>
                  <w:vMerge w:val="restart"/>
                  <w:vAlign w:val="center"/>
                </w:tcPr>
                <w:p w14:paraId="1ADAB641">
                  <w:pPr>
                    <w:keepNext w:val="0"/>
                    <w:keepLines w:val="0"/>
                    <w:widowControl/>
                    <w:numPr>
                      <w:ilvl w:val="0"/>
                      <w:numId w:val="0"/>
                    </w:numPr>
                    <w:suppressLineNumbers w:val="0"/>
                    <w:spacing w:line="276" w:lineRule="auto"/>
                    <w:ind w:firstLine="0" w:firstLineChars="0"/>
                    <w:jc w:val="center"/>
                    <w:textAlignment w:val="auto"/>
                    <w:rPr>
                      <w:rFonts w:hint="eastAsia" w:ascii="宋体" w:hAnsi="宋体"/>
                      <w:color w:val="auto"/>
                      <w:sz w:val="20"/>
                      <w:szCs w:val="20"/>
                      <w:vertAlign w:val="baseline"/>
                    </w:rPr>
                  </w:pPr>
                  <w:r>
                    <w:rPr>
                      <w:rFonts w:hint="eastAsia" w:ascii="宋体" w:hAnsi="宋体" w:eastAsia="宋体" w:cs="Times New Roman"/>
                      <w:i w:val="0"/>
                      <w:iCs w:val="0"/>
                      <w:color w:val="auto"/>
                      <w:kern w:val="2"/>
                      <w:sz w:val="20"/>
                      <w:szCs w:val="20"/>
                      <w:u w:val="none"/>
                      <w:lang w:val="en-US" w:eastAsia="zh-CN" w:bidi="ar"/>
                    </w:rPr>
                    <w:t>健教宣传单三折页设计制作</w:t>
                  </w:r>
                  <w:r>
                    <w:rPr>
                      <w:rFonts w:hint="eastAsia" w:ascii="宋体" w:hAnsi="宋体" w:eastAsia="宋体" w:cs="Times New Roman"/>
                      <w:i w:val="0"/>
                      <w:iCs w:val="0"/>
                      <w:kern w:val="2"/>
                      <w:sz w:val="20"/>
                      <w:szCs w:val="20"/>
                      <w:u w:val="none"/>
                      <w:lang w:val="en-US" w:eastAsia="zh-CN" w:bidi="ar"/>
                    </w:rPr>
                    <w:t>配送</w:t>
                  </w:r>
                  <w:r>
                    <w:rPr>
                      <w:rFonts w:hint="eastAsia" w:ascii="宋体" w:hAnsi="宋体" w:eastAsia="宋体" w:cs="Times New Roman"/>
                      <w:i w:val="0"/>
                      <w:iCs w:val="0"/>
                      <w:color w:val="auto"/>
                      <w:kern w:val="2"/>
                      <w:sz w:val="20"/>
                      <w:szCs w:val="20"/>
                      <w:u w:val="none"/>
                      <w:lang w:val="en-US" w:eastAsia="zh-CN" w:bidi="ar"/>
                    </w:rPr>
                    <w:t>服务（四色）</w:t>
                  </w:r>
                </w:p>
              </w:tc>
              <w:tc>
                <w:tcPr>
                  <w:tcW w:w="1954" w:type="dxa"/>
                  <w:vMerge w:val="restart"/>
                  <w:vAlign w:val="center"/>
                </w:tcPr>
                <w:p w14:paraId="786CFBE6">
                  <w:pPr>
                    <w:keepNext w:val="0"/>
                    <w:keepLines w:val="0"/>
                    <w:widowControl/>
                    <w:numPr>
                      <w:ilvl w:val="0"/>
                      <w:numId w:val="0"/>
                    </w:numPr>
                    <w:suppressLineNumbers w:val="0"/>
                    <w:spacing w:line="276" w:lineRule="auto"/>
                    <w:ind w:firstLine="0" w:firstLineChars="0"/>
                    <w:jc w:val="center"/>
                    <w:textAlignment w:val="auto"/>
                    <w:rPr>
                      <w:rFonts w:hint="eastAsia" w:ascii="宋体" w:hAnsi="宋体"/>
                      <w:color w:val="auto"/>
                      <w:sz w:val="20"/>
                      <w:szCs w:val="20"/>
                      <w:vertAlign w:val="baseline"/>
                    </w:rPr>
                  </w:pPr>
                  <w:r>
                    <w:rPr>
                      <w:rFonts w:hint="eastAsia" w:ascii="宋体" w:hAnsi="宋体" w:eastAsia="宋体" w:cs="Times New Roman"/>
                      <w:i w:val="0"/>
                      <w:iCs w:val="0"/>
                      <w:color w:val="auto"/>
                      <w:kern w:val="2"/>
                      <w:sz w:val="20"/>
                      <w:szCs w:val="20"/>
                      <w:u w:val="none"/>
                      <w:lang w:val="en-US" w:eastAsia="zh-CN" w:bidi="ar"/>
                    </w:rPr>
                    <w:t>测量设计、出图制作、审稿校对、排版喷绘、配送服务</w:t>
                  </w:r>
                </w:p>
              </w:tc>
              <w:tc>
                <w:tcPr>
                  <w:tcW w:w="1844" w:type="dxa"/>
                  <w:vAlign w:val="center"/>
                </w:tcPr>
                <w:p w14:paraId="31D9C354">
                  <w:pPr>
                    <w:keepNext w:val="0"/>
                    <w:keepLines w:val="0"/>
                    <w:widowControl/>
                    <w:numPr>
                      <w:ilvl w:val="0"/>
                      <w:numId w:val="0"/>
                    </w:numPr>
                    <w:suppressLineNumbers w:val="0"/>
                    <w:spacing w:line="276" w:lineRule="auto"/>
                    <w:ind w:left="0" w:leftChars="0" w:firstLine="0" w:firstLineChars="0"/>
                    <w:jc w:val="center"/>
                    <w:textAlignment w:val="auto"/>
                    <w:rPr>
                      <w:rFonts w:hint="eastAsia" w:ascii="宋体" w:hAnsi="宋体" w:eastAsia="宋体" w:cs="Times New Roman"/>
                      <w:i w:val="0"/>
                      <w:iCs w:val="0"/>
                      <w:kern w:val="2"/>
                      <w:sz w:val="20"/>
                      <w:szCs w:val="20"/>
                      <w:u w:val="none"/>
                      <w:lang w:val="en-US" w:eastAsia="zh-CN" w:bidi="ar"/>
                    </w:rPr>
                  </w:pPr>
                  <w:r>
                    <w:rPr>
                      <w:rFonts w:hint="default" w:ascii="宋体" w:hAnsi="宋体" w:eastAsia="宋体" w:cs="宋体"/>
                      <w:i w:val="0"/>
                      <w:iCs w:val="0"/>
                      <w:color w:val="000000"/>
                      <w:kern w:val="2"/>
                      <w:sz w:val="20"/>
                      <w:szCs w:val="20"/>
                      <w:u w:val="none"/>
                      <w:lang w:val="en-US" w:eastAsia="zh-CN" w:bidi="ar"/>
                    </w:rPr>
                    <w:t>≥5000张</w:t>
                  </w:r>
                  <w:r>
                    <w:rPr>
                      <w:rFonts w:hint="eastAsia" w:ascii="宋体" w:hAnsi="宋体" w:eastAsia="宋体" w:cs="宋体"/>
                      <w:i w:val="0"/>
                      <w:iCs w:val="0"/>
                      <w:color w:val="000000"/>
                      <w:kern w:val="2"/>
                      <w:sz w:val="20"/>
                      <w:szCs w:val="20"/>
                      <w:u w:val="none"/>
                      <w:lang w:val="en-US" w:eastAsia="zh-CN" w:bidi="ar"/>
                    </w:rPr>
                    <w:t>时</w:t>
                  </w:r>
                </w:p>
              </w:tc>
              <w:tc>
                <w:tcPr>
                  <w:tcW w:w="1706" w:type="dxa"/>
                  <w:vAlign w:val="center"/>
                </w:tcPr>
                <w:p w14:paraId="52C8CF1E">
                  <w:pPr>
                    <w:keepNext w:val="0"/>
                    <w:keepLines w:val="0"/>
                    <w:widowControl/>
                    <w:numPr>
                      <w:ilvl w:val="0"/>
                      <w:numId w:val="0"/>
                    </w:numPr>
                    <w:suppressLineNumbers w:val="0"/>
                    <w:spacing w:line="276" w:lineRule="auto"/>
                    <w:jc w:val="center"/>
                    <w:textAlignment w:val="auto"/>
                    <w:rPr>
                      <w:rFonts w:hint="default" w:ascii="宋体" w:hAnsi="宋体" w:eastAsia="宋体" w:cs="宋体"/>
                      <w:i w:val="0"/>
                      <w:iCs w:val="0"/>
                      <w:color w:val="000000"/>
                      <w:kern w:val="2"/>
                      <w:sz w:val="20"/>
                      <w:szCs w:val="20"/>
                      <w:u w:val="none"/>
                      <w:lang w:val="en-US" w:eastAsia="zh-CN" w:bidi="ar"/>
                    </w:rPr>
                  </w:pPr>
                  <w:r>
                    <w:rPr>
                      <w:rFonts w:hint="default" w:ascii="宋体" w:hAnsi="宋体" w:eastAsia="宋体" w:cs="宋体"/>
                      <w:i w:val="0"/>
                      <w:iCs w:val="0"/>
                      <w:color w:val="000000"/>
                      <w:kern w:val="2"/>
                      <w:sz w:val="20"/>
                      <w:szCs w:val="20"/>
                      <w:u w:val="none"/>
                      <w:lang w:val="en-US" w:eastAsia="zh-CN" w:bidi="ar"/>
                    </w:rPr>
                    <w:t>0.35元/份</w:t>
                  </w:r>
                </w:p>
              </w:tc>
            </w:tr>
            <w:tr w14:paraId="1A03A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464" w:type="dxa"/>
                  <w:vMerge w:val="continue"/>
                  <w:vAlign w:val="center"/>
                </w:tcPr>
                <w:p w14:paraId="2F56431F">
                  <w:pPr>
                    <w:keepNext w:val="0"/>
                    <w:keepLines w:val="0"/>
                    <w:widowControl/>
                    <w:numPr>
                      <w:ilvl w:val="0"/>
                      <w:numId w:val="0"/>
                    </w:numPr>
                    <w:suppressLineNumbers w:val="0"/>
                    <w:spacing w:line="276" w:lineRule="auto"/>
                    <w:ind w:firstLine="0" w:firstLineChars="0"/>
                    <w:jc w:val="center"/>
                    <w:textAlignment w:val="auto"/>
                    <w:rPr>
                      <w:rFonts w:hint="eastAsia" w:ascii="宋体" w:hAnsi="宋体" w:eastAsia="宋体" w:cs="Times New Roman"/>
                      <w:b/>
                      <w:bCs/>
                      <w:i w:val="0"/>
                      <w:iCs w:val="0"/>
                      <w:kern w:val="2"/>
                      <w:sz w:val="20"/>
                      <w:szCs w:val="20"/>
                      <w:u w:val="none"/>
                      <w:lang w:val="en-US" w:eastAsia="zh-CN" w:bidi="ar"/>
                    </w:rPr>
                  </w:pPr>
                </w:p>
              </w:tc>
              <w:tc>
                <w:tcPr>
                  <w:tcW w:w="1542" w:type="dxa"/>
                  <w:vMerge w:val="continue"/>
                  <w:vAlign w:val="center"/>
                </w:tcPr>
                <w:p w14:paraId="24F0914C">
                  <w:pPr>
                    <w:keepNext w:val="0"/>
                    <w:keepLines w:val="0"/>
                    <w:widowControl/>
                    <w:numPr>
                      <w:ilvl w:val="0"/>
                      <w:numId w:val="0"/>
                    </w:numPr>
                    <w:suppressLineNumbers w:val="0"/>
                    <w:spacing w:line="276" w:lineRule="auto"/>
                    <w:ind w:firstLine="0" w:firstLineChars="0"/>
                    <w:jc w:val="center"/>
                    <w:textAlignment w:val="auto"/>
                    <w:rPr>
                      <w:rFonts w:hint="eastAsia" w:ascii="宋体" w:hAnsi="宋体" w:eastAsia="宋体" w:cs="Times New Roman"/>
                      <w:i w:val="0"/>
                      <w:iCs w:val="0"/>
                      <w:kern w:val="2"/>
                      <w:sz w:val="20"/>
                      <w:szCs w:val="20"/>
                      <w:u w:val="none"/>
                      <w:lang w:val="en-US" w:eastAsia="zh-CN" w:bidi="ar"/>
                    </w:rPr>
                  </w:pPr>
                </w:p>
              </w:tc>
              <w:tc>
                <w:tcPr>
                  <w:tcW w:w="1954" w:type="dxa"/>
                  <w:vMerge w:val="continue"/>
                  <w:vAlign w:val="center"/>
                </w:tcPr>
                <w:p w14:paraId="0F198E7D">
                  <w:pPr>
                    <w:keepNext w:val="0"/>
                    <w:keepLines w:val="0"/>
                    <w:widowControl/>
                    <w:numPr>
                      <w:ilvl w:val="0"/>
                      <w:numId w:val="0"/>
                    </w:numPr>
                    <w:suppressLineNumbers w:val="0"/>
                    <w:spacing w:line="276" w:lineRule="auto"/>
                    <w:ind w:firstLine="0" w:firstLineChars="0"/>
                    <w:jc w:val="center"/>
                    <w:textAlignment w:val="auto"/>
                    <w:rPr>
                      <w:rFonts w:hint="eastAsia" w:ascii="宋体" w:hAnsi="宋体" w:eastAsia="宋体" w:cs="Times New Roman"/>
                      <w:i w:val="0"/>
                      <w:iCs w:val="0"/>
                      <w:kern w:val="2"/>
                      <w:sz w:val="20"/>
                      <w:szCs w:val="20"/>
                      <w:u w:val="none"/>
                      <w:lang w:val="en-US" w:eastAsia="zh-CN" w:bidi="ar"/>
                    </w:rPr>
                  </w:pPr>
                </w:p>
              </w:tc>
              <w:tc>
                <w:tcPr>
                  <w:tcW w:w="1844" w:type="dxa"/>
                  <w:vAlign w:val="center"/>
                </w:tcPr>
                <w:p w14:paraId="0A866173">
                  <w:pPr>
                    <w:keepNext w:val="0"/>
                    <w:keepLines w:val="0"/>
                    <w:widowControl/>
                    <w:numPr>
                      <w:ilvl w:val="0"/>
                      <w:numId w:val="0"/>
                    </w:numPr>
                    <w:suppressLineNumbers w:val="0"/>
                    <w:spacing w:line="276" w:lineRule="auto"/>
                    <w:ind w:left="0" w:leftChars="0" w:firstLine="0" w:firstLineChars="0"/>
                    <w:jc w:val="center"/>
                    <w:textAlignment w:val="auto"/>
                    <w:rPr>
                      <w:rFonts w:hint="eastAsia" w:ascii="宋体" w:hAnsi="宋体" w:eastAsia="宋体" w:cs="Times New Roman"/>
                      <w:i w:val="0"/>
                      <w:iCs w:val="0"/>
                      <w:kern w:val="2"/>
                      <w:sz w:val="20"/>
                      <w:szCs w:val="20"/>
                      <w:u w:val="none"/>
                      <w:lang w:val="en-US" w:eastAsia="zh-CN" w:bidi="ar"/>
                    </w:rPr>
                  </w:pPr>
                  <w:r>
                    <w:rPr>
                      <w:rFonts w:hint="default" w:ascii="宋体" w:hAnsi="宋体" w:eastAsia="宋体" w:cs="宋体"/>
                      <w:i w:val="0"/>
                      <w:iCs w:val="0"/>
                      <w:color w:val="000000"/>
                      <w:kern w:val="2"/>
                      <w:sz w:val="20"/>
                      <w:szCs w:val="20"/>
                      <w:u w:val="none"/>
                      <w:lang w:val="en-US" w:eastAsia="zh-CN" w:bidi="ar"/>
                    </w:rPr>
                    <w:t>2000＜5000张</w:t>
                  </w:r>
                  <w:r>
                    <w:rPr>
                      <w:rFonts w:hint="eastAsia" w:ascii="宋体" w:hAnsi="宋体" w:eastAsia="宋体" w:cs="宋体"/>
                      <w:i w:val="0"/>
                      <w:iCs w:val="0"/>
                      <w:color w:val="000000"/>
                      <w:kern w:val="2"/>
                      <w:sz w:val="20"/>
                      <w:szCs w:val="20"/>
                      <w:u w:val="none"/>
                      <w:lang w:val="en-US" w:eastAsia="zh-CN" w:bidi="ar"/>
                    </w:rPr>
                    <w:t>时</w:t>
                  </w:r>
                </w:p>
              </w:tc>
              <w:tc>
                <w:tcPr>
                  <w:tcW w:w="1706" w:type="dxa"/>
                  <w:vAlign w:val="center"/>
                </w:tcPr>
                <w:p w14:paraId="0DF82FCA">
                  <w:pPr>
                    <w:keepNext w:val="0"/>
                    <w:keepLines w:val="0"/>
                    <w:widowControl/>
                    <w:numPr>
                      <w:ilvl w:val="0"/>
                      <w:numId w:val="0"/>
                    </w:numPr>
                    <w:suppressLineNumbers w:val="0"/>
                    <w:spacing w:line="276" w:lineRule="auto"/>
                    <w:jc w:val="center"/>
                    <w:textAlignment w:val="auto"/>
                    <w:rPr>
                      <w:rFonts w:hint="default" w:ascii="宋体" w:hAnsi="宋体" w:eastAsia="宋体" w:cs="宋体"/>
                      <w:i w:val="0"/>
                      <w:iCs w:val="0"/>
                      <w:color w:val="000000"/>
                      <w:kern w:val="2"/>
                      <w:sz w:val="20"/>
                      <w:szCs w:val="20"/>
                      <w:u w:val="none"/>
                      <w:lang w:val="en-US" w:eastAsia="zh-CN" w:bidi="ar"/>
                    </w:rPr>
                  </w:pPr>
                  <w:r>
                    <w:rPr>
                      <w:rFonts w:hint="default" w:ascii="宋体" w:hAnsi="宋体" w:eastAsia="宋体" w:cs="宋体"/>
                      <w:i w:val="0"/>
                      <w:iCs w:val="0"/>
                      <w:color w:val="000000"/>
                      <w:kern w:val="2"/>
                      <w:sz w:val="20"/>
                      <w:szCs w:val="20"/>
                      <w:u w:val="none"/>
                      <w:lang w:val="en-US" w:eastAsia="zh-CN" w:bidi="ar"/>
                    </w:rPr>
                    <w:t>0.65元/份</w:t>
                  </w:r>
                </w:p>
              </w:tc>
            </w:tr>
            <w:tr w14:paraId="225B4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464" w:type="dxa"/>
                  <w:vMerge w:val="restart"/>
                  <w:vAlign w:val="center"/>
                </w:tcPr>
                <w:p w14:paraId="4C648D6E">
                  <w:pPr>
                    <w:keepNext w:val="0"/>
                    <w:keepLines w:val="0"/>
                    <w:widowControl/>
                    <w:numPr>
                      <w:ilvl w:val="0"/>
                      <w:numId w:val="0"/>
                    </w:numPr>
                    <w:suppressLineNumbers w:val="0"/>
                    <w:spacing w:line="276" w:lineRule="auto"/>
                    <w:ind w:firstLine="0" w:firstLineChars="0"/>
                    <w:jc w:val="center"/>
                    <w:textAlignment w:val="auto"/>
                    <w:rPr>
                      <w:rFonts w:hint="eastAsia" w:ascii="宋体" w:hAnsi="宋体"/>
                      <w:b/>
                      <w:bCs/>
                      <w:color w:val="auto"/>
                      <w:sz w:val="20"/>
                      <w:szCs w:val="20"/>
                      <w:vertAlign w:val="baseline"/>
                    </w:rPr>
                  </w:pPr>
                  <w:r>
                    <w:rPr>
                      <w:rFonts w:hint="eastAsia" w:ascii="宋体" w:hAnsi="宋体" w:eastAsia="宋体" w:cs="Times New Roman"/>
                      <w:b/>
                      <w:bCs/>
                      <w:i w:val="0"/>
                      <w:iCs w:val="0"/>
                      <w:kern w:val="2"/>
                      <w:sz w:val="20"/>
                      <w:szCs w:val="20"/>
                      <w:u w:val="none"/>
                      <w:lang w:val="en-US" w:eastAsia="zh-CN" w:bidi="ar"/>
                    </w:rPr>
                    <w:t>4</w:t>
                  </w:r>
                </w:p>
              </w:tc>
              <w:tc>
                <w:tcPr>
                  <w:tcW w:w="1542" w:type="dxa"/>
                  <w:vMerge w:val="restart"/>
                  <w:vAlign w:val="center"/>
                </w:tcPr>
                <w:p w14:paraId="7908FF15">
                  <w:pPr>
                    <w:keepNext w:val="0"/>
                    <w:keepLines w:val="0"/>
                    <w:widowControl/>
                    <w:numPr>
                      <w:ilvl w:val="0"/>
                      <w:numId w:val="0"/>
                    </w:numPr>
                    <w:suppressLineNumbers w:val="0"/>
                    <w:spacing w:line="276" w:lineRule="auto"/>
                    <w:ind w:firstLine="0" w:firstLineChars="0"/>
                    <w:jc w:val="center"/>
                    <w:textAlignment w:val="auto"/>
                    <w:rPr>
                      <w:rFonts w:hint="eastAsia" w:ascii="宋体" w:hAnsi="宋体"/>
                      <w:color w:val="auto"/>
                      <w:sz w:val="20"/>
                      <w:szCs w:val="20"/>
                      <w:vertAlign w:val="baseline"/>
                    </w:rPr>
                  </w:pPr>
                  <w:r>
                    <w:rPr>
                      <w:rFonts w:hint="eastAsia" w:ascii="宋体" w:hAnsi="宋体" w:eastAsia="宋体" w:cs="Times New Roman"/>
                      <w:i w:val="0"/>
                      <w:iCs w:val="0"/>
                      <w:color w:val="auto"/>
                      <w:kern w:val="2"/>
                      <w:sz w:val="20"/>
                      <w:szCs w:val="20"/>
                      <w:u w:val="none"/>
                      <w:lang w:val="en-US" w:eastAsia="zh-CN" w:bidi="ar"/>
                    </w:rPr>
                    <w:t>健教宣传单四折页设计制作</w:t>
                  </w:r>
                  <w:r>
                    <w:rPr>
                      <w:rFonts w:hint="eastAsia" w:ascii="宋体" w:hAnsi="宋体" w:eastAsia="宋体" w:cs="Times New Roman"/>
                      <w:i w:val="0"/>
                      <w:iCs w:val="0"/>
                      <w:kern w:val="2"/>
                      <w:sz w:val="20"/>
                      <w:szCs w:val="20"/>
                      <w:u w:val="none"/>
                      <w:lang w:val="en-US" w:eastAsia="zh-CN" w:bidi="ar"/>
                    </w:rPr>
                    <w:t>配送</w:t>
                  </w:r>
                  <w:r>
                    <w:rPr>
                      <w:rFonts w:hint="eastAsia" w:ascii="宋体" w:hAnsi="宋体" w:eastAsia="宋体" w:cs="Times New Roman"/>
                      <w:i w:val="0"/>
                      <w:iCs w:val="0"/>
                      <w:color w:val="auto"/>
                      <w:kern w:val="2"/>
                      <w:sz w:val="20"/>
                      <w:szCs w:val="20"/>
                      <w:u w:val="none"/>
                      <w:lang w:val="en-US" w:eastAsia="zh-CN" w:bidi="ar"/>
                    </w:rPr>
                    <w:t>服务（四色）</w:t>
                  </w:r>
                </w:p>
              </w:tc>
              <w:tc>
                <w:tcPr>
                  <w:tcW w:w="1954" w:type="dxa"/>
                  <w:vMerge w:val="restart"/>
                  <w:vAlign w:val="center"/>
                </w:tcPr>
                <w:p w14:paraId="06398494">
                  <w:pPr>
                    <w:keepNext w:val="0"/>
                    <w:keepLines w:val="0"/>
                    <w:widowControl/>
                    <w:numPr>
                      <w:ilvl w:val="0"/>
                      <w:numId w:val="0"/>
                    </w:numPr>
                    <w:suppressLineNumbers w:val="0"/>
                    <w:spacing w:line="276" w:lineRule="auto"/>
                    <w:ind w:firstLine="0" w:firstLineChars="0"/>
                    <w:jc w:val="center"/>
                    <w:textAlignment w:val="auto"/>
                    <w:rPr>
                      <w:rFonts w:hint="eastAsia" w:ascii="宋体" w:hAnsi="宋体"/>
                      <w:color w:val="auto"/>
                      <w:sz w:val="20"/>
                      <w:szCs w:val="20"/>
                      <w:vertAlign w:val="baseline"/>
                    </w:rPr>
                  </w:pPr>
                  <w:r>
                    <w:rPr>
                      <w:rFonts w:hint="eastAsia" w:ascii="宋体" w:hAnsi="宋体" w:eastAsia="宋体" w:cs="Times New Roman"/>
                      <w:i w:val="0"/>
                      <w:iCs w:val="0"/>
                      <w:color w:val="auto"/>
                      <w:kern w:val="2"/>
                      <w:sz w:val="20"/>
                      <w:szCs w:val="20"/>
                      <w:u w:val="none"/>
                      <w:lang w:val="en-US" w:eastAsia="zh-CN" w:bidi="ar"/>
                    </w:rPr>
                    <w:t>测量设计、出图制作、审稿校对、排版喷绘、配送服务</w:t>
                  </w:r>
                </w:p>
              </w:tc>
              <w:tc>
                <w:tcPr>
                  <w:tcW w:w="1844" w:type="dxa"/>
                  <w:vAlign w:val="center"/>
                </w:tcPr>
                <w:p w14:paraId="09031A5E">
                  <w:pPr>
                    <w:keepNext w:val="0"/>
                    <w:keepLines w:val="0"/>
                    <w:widowControl/>
                    <w:numPr>
                      <w:ilvl w:val="0"/>
                      <w:numId w:val="0"/>
                    </w:numPr>
                    <w:suppressLineNumbers w:val="0"/>
                    <w:spacing w:line="276" w:lineRule="auto"/>
                    <w:ind w:left="0" w:leftChars="0" w:firstLine="0" w:firstLineChars="0"/>
                    <w:jc w:val="center"/>
                    <w:textAlignment w:val="auto"/>
                    <w:rPr>
                      <w:rFonts w:hint="eastAsia" w:ascii="宋体" w:hAnsi="宋体" w:eastAsia="宋体" w:cs="Times New Roman"/>
                      <w:i w:val="0"/>
                      <w:iCs w:val="0"/>
                      <w:kern w:val="2"/>
                      <w:sz w:val="20"/>
                      <w:szCs w:val="20"/>
                      <w:u w:val="none"/>
                      <w:lang w:val="en-US" w:eastAsia="zh-CN" w:bidi="ar"/>
                    </w:rPr>
                  </w:pPr>
                  <w:r>
                    <w:rPr>
                      <w:rFonts w:hint="default" w:ascii="宋体" w:hAnsi="宋体" w:eastAsia="宋体" w:cs="宋体"/>
                      <w:i w:val="0"/>
                      <w:iCs w:val="0"/>
                      <w:color w:val="000000"/>
                      <w:kern w:val="2"/>
                      <w:sz w:val="20"/>
                      <w:szCs w:val="20"/>
                      <w:u w:val="none"/>
                      <w:lang w:val="en-US" w:eastAsia="zh-CN" w:bidi="ar"/>
                    </w:rPr>
                    <w:t>≥按5000张</w:t>
                  </w:r>
                  <w:r>
                    <w:rPr>
                      <w:rFonts w:hint="eastAsia" w:ascii="宋体" w:hAnsi="宋体" w:eastAsia="宋体" w:cs="宋体"/>
                      <w:i w:val="0"/>
                      <w:iCs w:val="0"/>
                      <w:color w:val="000000"/>
                      <w:kern w:val="2"/>
                      <w:sz w:val="20"/>
                      <w:szCs w:val="20"/>
                      <w:u w:val="none"/>
                      <w:lang w:val="en-US" w:eastAsia="zh-CN" w:bidi="ar"/>
                    </w:rPr>
                    <w:t>时</w:t>
                  </w:r>
                </w:p>
              </w:tc>
              <w:tc>
                <w:tcPr>
                  <w:tcW w:w="1706" w:type="dxa"/>
                  <w:vAlign w:val="center"/>
                </w:tcPr>
                <w:p w14:paraId="49EE9965">
                  <w:pPr>
                    <w:keepNext w:val="0"/>
                    <w:keepLines w:val="0"/>
                    <w:widowControl/>
                    <w:numPr>
                      <w:ilvl w:val="0"/>
                      <w:numId w:val="0"/>
                    </w:numPr>
                    <w:suppressLineNumbers w:val="0"/>
                    <w:spacing w:line="276" w:lineRule="auto"/>
                    <w:jc w:val="center"/>
                    <w:textAlignment w:val="auto"/>
                    <w:rPr>
                      <w:rFonts w:hint="default" w:ascii="宋体" w:hAnsi="宋体" w:eastAsia="宋体" w:cs="宋体"/>
                      <w:i w:val="0"/>
                      <w:iCs w:val="0"/>
                      <w:color w:val="000000"/>
                      <w:kern w:val="2"/>
                      <w:sz w:val="20"/>
                      <w:szCs w:val="20"/>
                      <w:u w:val="none"/>
                      <w:lang w:val="en-US" w:eastAsia="zh-CN" w:bidi="ar"/>
                    </w:rPr>
                  </w:pPr>
                  <w:r>
                    <w:rPr>
                      <w:rFonts w:hint="default" w:ascii="宋体" w:hAnsi="宋体" w:eastAsia="宋体" w:cs="宋体"/>
                      <w:i w:val="0"/>
                      <w:iCs w:val="0"/>
                      <w:color w:val="000000"/>
                      <w:kern w:val="2"/>
                      <w:sz w:val="20"/>
                      <w:szCs w:val="20"/>
                      <w:u w:val="none"/>
                      <w:lang w:val="en-US" w:eastAsia="zh-CN" w:bidi="ar"/>
                    </w:rPr>
                    <w:t>0.55元/份</w:t>
                  </w:r>
                </w:p>
              </w:tc>
            </w:tr>
            <w:tr w14:paraId="457AE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464" w:type="dxa"/>
                  <w:vMerge w:val="continue"/>
                  <w:vAlign w:val="center"/>
                </w:tcPr>
                <w:p w14:paraId="3B2DF5A0">
                  <w:pPr>
                    <w:keepNext w:val="0"/>
                    <w:keepLines w:val="0"/>
                    <w:widowControl/>
                    <w:numPr>
                      <w:ilvl w:val="0"/>
                      <w:numId w:val="0"/>
                    </w:numPr>
                    <w:suppressLineNumbers w:val="0"/>
                    <w:spacing w:line="276" w:lineRule="auto"/>
                    <w:ind w:firstLine="0" w:firstLineChars="0"/>
                    <w:jc w:val="center"/>
                    <w:textAlignment w:val="auto"/>
                    <w:rPr>
                      <w:rFonts w:hint="eastAsia" w:ascii="宋体" w:hAnsi="宋体" w:eastAsia="宋体" w:cs="Times New Roman"/>
                      <w:b/>
                      <w:bCs/>
                      <w:i w:val="0"/>
                      <w:iCs w:val="0"/>
                      <w:kern w:val="2"/>
                      <w:sz w:val="20"/>
                      <w:szCs w:val="20"/>
                      <w:u w:val="none"/>
                      <w:lang w:val="en-US" w:eastAsia="zh-CN" w:bidi="ar"/>
                    </w:rPr>
                  </w:pPr>
                </w:p>
              </w:tc>
              <w:tc>
                <w:tcPr>
                  <w:tcW w:w="1542" w:type="dxa"/>
                  <w:vMerge w:val="continue"/>
                  <w:vAlign w:val="center"/>
                </w:tcPr>
                <w:p w14:paraId="6FEA1D6B">
                  <w:pPr>
                    <w:keepNext w:val="0"/>
                    <w:keepLines w:val="0"/>
                    <w:widowControl/>
                    <w:numPr>
                      <w:ilvl w:val="0"/>
                      <w:numId w:val="0"/>
                    </w:numPr>
                    <w:suppressLineNumbers w:val="0"/>
                    <w:spacing w:line="276" w:lineRule="auto"/>
                    <w:ind w:firstLine="0" w:firstLineChars="0"/>
                    <w:jc w:val="center"/>
                    <w:textAlignment w:val="auto"/>
                    <w:rPr>
                      <w:rFonts w:hint="eastAsia" w:ascii="宋体" w:hAnsi="宋体" w:eastAsia="宋体" w:cs="Times New Roman"/>
                      <w:i w:val="0"/>
                      <w:iCs w:val="0"/>
                      <w:kern w:val="2"/>
                      <w:sz w:val="20"/>
                      <w:szCs w:val="20"/>
                      <w:u w:val="none"/>
                      <w:lang w:val="en-US" w:eastAsia="zh-CN" w:bidi="ar"/>
                    </w:rPr>
                  </w:pPr>
                </w:p>
              </w:tc>
              <w:tc>
                <w:tcPr>
                  <w:tcW w:w="1954" w:type="dxa"/>
                  <w:vMerge w:val="continue"/>
                  <w:vAlign w:val="center"/>
                </w:tcPr>
                <w:p w14:paraId="64779BDB">
                  <w:pPr>
                    <w:keepNext w:val="0"/>
                    <w:keepLines w:val="0"/>
                    <w:widowControl/>
                    <w:numPr>
                      <w:ilvl w:val="0"/>
                      <w:numId w:val="0"/>
                    </w:numPr>
                    <w:suppressLineNumbers w:val="0"/>
                    <w:spacing w:line="276" w:lineRule="auto"/>
                    <w:ind w:firstLine="0" w:firstLineChars="0"/>
                    <w:jc w:val="center"/>
                    <w:textAlignment w:val="auto"/>
                    <w:rPr>
                      <w:rFonts w:hint="eastAsia" w:ascii="宋体" w:hAnsi="宋体" w:eastAsia="宋体" w:cs="Times New Roman"/>
                      <w:i w:val="0"/>
                      <w:iCs w:val="0"/>
                      <w:kern w:val="2"/>
                      <w:sz w:val="20"/>
                      <w:szCs w:val="20"/>
                      <w:u w:val="none"/>
                      <w:lang w:val="en-US" w:eastAsia="zh-CN" w:bidi="ar"/>
                    </w:rPr>
                  </w:pPr>
                </w:p>
              </w:tc>
              <w:tc>
                <w:tcPr>
                  <w:tcW w:w="1844" w:type="dxa"/>
                  <w:vAlign w:val="center"/>
                </w:tcPr>
                <w:p w14:paraId="40F2936E">
                  <w:pPr>
                    <w:keepNext w:val="0"/>
                    <w:keepLines w:val="0"/>
                    <w:widowControl/>
                    <w:numPr>
                      <w:ilvl w:val="0"/>
                      <w:numId w:val="0"/>
                    </w:numPr>
                    <w:suppressLineNumbers w:val="0"/>
                    <w:spacing w:line="276" w:lineRule="auto"/>
                    <w:ind w:left="0" w:leftChars="0" w:firstLine="0" w:firstLineChars="0"/>
                    <w:jc w:val="center"/>
                    <w:textAlignment w:val="auto"/>
                    <w:rPr>
                      <w:rFonts w:hint="eastAsia" w:ascii="宋体" w:hAnsi="宋体" w:eastAsia="宋体" w:cs="Times New Roman"/>
                      <w:i w:val="0"/>
                      <w:iCs w:val="0"/>
                      <w:kern w:val="2"/>
                      <w:sz w:val="20"/>
                      <w:szCs w:val="20"/>
                      <w:u w:val="none"/>
                      <w:lang w:val="en-US" w:eastAsia="zh-CN" w:bidi="ar"/>
                    </w:rPr>
                  </w:pPr>
                  <w:r>
                    <w:rPr>
                      <w:rFonts w:hint="default" w:ascii="宋体" w:hAnsi="宋体" w:eastAsia="宋体" w:cs="宋体"/>
                      <w:i w:val="0"/>
                      <w:iCs w:val="0"/>
                      <w:color w:val="000000"/>
                      <w:kern w:val="2"/>
                      <w:sz w:val="20"/>
                      <w:szCs w:val="20"/>
                      <w:u w:val="none"/>
                      <w:lang w:val="en-US" w:eastAsia="zh-CN" w:bidi="ar"/>
                    </w:rPr>
                    <w:t>2000＜5000张</w:t>
                  </w:r>
                  <w:r>
                    <w:rPr>
                      <w:rFonts w:hint="eastAsia" w:ascii="宋体" w:hAnsi="宋体" w:eastAsia="宋体" w:cs="宋体"/>
                      <w:i w:val="0"/>
                      <w:iCs w:val="0"/>
                      <w:color w:val="000000"/>
                      <w:kern w:val="2"/>
                      <w:sz w:val="20"/>
                      <w:szCs w:val="20"/>
                      <w:u w:val="none"/>
                      <w:lang w:val="en-US" w:eastAsia="zh-CN" w:bidi="ar"/>
                    </w:rPr>
                    <w:t>时</w:t>
                  </w:r>
                </w:p>
              </w:tc>
              <w:tc>
                <w:tcPr>
                  <w:tcW w:w="1706" w:type="dxa"/>
                  <w:vAlign w:val="center"/>
                </w:tcPr>
                <w:p w14:paraId="21B01344">
                  <w:pPr>
                    <w:keepNext w:val="0"/>
                    <w:keepLines w:val="0"/>
                    <w:widowControl/>
                    <w:numPr>
                      <w:ilvl w:val="0"/>
                      <w:numId w:val="0"/>
                    </w:numPr>
                    <w:suppressLineNumbers w:val="0"/>
                    <w:spacing w:line="276" w:lineRule="auto"/>
                    <w:jc w:val="center"/>
                    <w:textAlignment w:val="auto"/>
                    <w:rPr>
                      <w:rFonts w:hint="default" w:ascii="宋体" w:hAnsi="宋体" w:eastAsia="宋体" w:cs="宋体"/>
                      <w:i w:val="0"/>
                      <w:iCs w:val="0"/>
                      <w:color w:val="000000"/>
                      <w:kern w:val="2"/>
                      <w:sz w:val="20"/>
                      <w:szCs w:val="20"/>
                      <w:u w:val="none"/>
                      <w:lang w:val="en-US" w:eastAsia="zh-CN" w:bidi="ar"/>
                    </w:rPr>
                  </w:pPr>
                  <w:r>
                    <w:rPr>
                      <w:rFonts w:hint="default" w:ascii="宋体" w:hAnsi="宋体" w:eastAsia="宋体" w:cs="宋体"/>
                      <w:i w:val="0"/>
                      <w:iCs w:val="0"/>
                      <w:color w:val="000000"/>
                      <w:kern w:val="2"/>
                      <w:sz w:val="20"/>
                      <w:szCs w:val="20"/>
                      <w:u w:val="none"/>
                      <w:lang w:val="en-US" w:eastAsia="zh-CN" w:bidi="ar"/>
                    </w:rPr>
                    <w:t>0.75元/份</w:t>
                  </w:r>
                </w:p>
              </w:tc>
            </w:tr>
            <w:tr w14:paraId="28277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464" w:type="dxa"/>
                  <w:vMerge w:val="restart"/>
                  <w:vAlign w:val="center"/>
                </w:tcPr>
                <w:p w14:paraId="776BBC31">
                  <w:pPr>
                    <w:keepNext w:val="0"/>
                    <w:keepLines w:val="0"/>
                    <w:widowControl/>
                    <w:numPr>
                      <w:ilvl w:val="0"/>
                      <w:numId w:val="0"/>
                    </w:numPr>
                    <w:suppressLineNumbers w:val="0"/>
                    <w:spacing w:line="276" w:lineRule="auto"/>
                    <w:ind w:firstLine="0" w:firstLineChars="0"/>
                    <w:jc w:val="center"/>
                    <w:textAlignment w:val="auto"/>
                    <w:rPr>
                      <w:rFonts w:hint="eastAsia" w:ascii="宋体" w:hAnsi="宋体"/>
                      <w:b/>
                      <w:bCs/>
                      <w:color w:val="auto"/>
                      <w:sz w:val="20"/>
                      <w:szCs w:val="20"/>
                      <w:vertAlign w:val="baseline"/>
                    </w:rPr>
                  </w:pPr>
                  <w:r>
                    <w:rPr>
                      <w:rFonts w:hint="eastAsia" w:ascii="宋体" w:hAnsi="宋体" w:eastAsia="宋体" w:cs="Times New Roman"/>
                      <w:b/>
                      <w:bCs/>
                      <w:i w:val="0"/>
                      <w:iCs w:val="0"/>
                      <w:kern w:val="2"/>
                      <w:sz w:val="20"/>
                      <w:szCs w:val="20"/>
                      <w:u w:val="none"/>
                      <w:lang w:val="en-US" w:eastAsia="zh-CN" w:bidi="ar"/>
                    </w:rPr>
                    <w:t>5</w:t>
                  </w:r>
                </w:p>
              </w:tc>
              <w:tc>
                <w:tcPr>
                  <w:tcW w:w="1542" w:type="dxa"/>
                  <w:vMerge w:val="restart"/>
                  <w:vAlign w:val="center"/>
                </w:tcPr>
                <w:p w14:paraId="6335BB81">
                  <w:pPr>
                    <w:keepNext w:val="0"/>
                    <w:keepLines w:val="0"/>
                    <w:widowControl/>
                    <w:numPr>
                      <w:ilvl w:val="0"/>
                      <w:numId w:val="0"/>
                    </w:numPr>
                    <w:suppressLineNumbers w:val="0"/>
                    <w:spacing w:line="276" w:lineRule="auto"/>
                    <w:ind w:firstLine="0" w:firstLineChars="0"/>
                    <w:jc w:val="center"/>
                    <w:textAlignment w:val="auto"/>
                    <w:rPr>
                      <w:rFonts w:hint="eastAsia" w:ascii="宋体" w:hAnsi="宋体"/>
                      <w:color w:val="auto"/>
                      <w:sz w:val="20"/>
                      <w:szCs w:val="20"/>
                      <w:vertAlign w:val="baseline"/>
                    </w:rPr>
                  </w:pPr>
                  <w:r>
                    <w:rPr>
                      <w:rFonts w:hint="eastAsia" w:ascii="宋体" w:hAnsi="宋体" w:eastAsia="宋体" w:cs="Times New Roman"/>
                      <w:i w:val="0"/>
                      <w:iCs w:val="0"/>
                      <w:color w:val="auto"/>
                      <w:kern w:val="2"/>
                      <w:sz w:val="20"/>
                      <w:szCs w:val="20"/>
                      <w:u w:val="none"/>
                      <w:lang w:val="en-US" w:eastAsia="zh-CN" w:bidi="ar"/>
                    </w:rPr>
                    <w:t>健教处方设计制作</w:t>
                  </w:r>
                  <w:r>
                    <w:rPr>
                      <w:rFonts w:hint="eastAsia" w:ascii="宋体" w:hAnsi="宋体" w:eastAsia="宋体" w:cs="Times New Roman"/>
                      <w:i w:val="0"/>
                      <w:iCs w:val="0"/>
                      <w:kern w:val="2"/>
                      <w:sz w:val="20"/>
                      <w:szCs w:val="20"/>
                      <w:u w:val="none"/>
                      <w:lang w:val="en-US" w:eastAsia="zh-CN" w:bidi="ar"/>
                    </w:rPr>
                    <w:t>配送</w:t>
                  </w:r>
                  <w:r>
                    <w:rPr>
                      <w:rFonts w:hint="eastAsia" w:ascii="宋体" w:hAnsi="宋体" w:eastAsia="宋体" w:cs="Times New Roman"/>
                      <w:i w:val="0"/>
                      <w:iCs w:val="0"/>
                      <w:color w:val="auto"/>
                      <w:kern w:val="2"/>
                      <w:sz w:val="20"/>
                      <w:szCs w:val="20"/>
                      <w:u w:val="none"/>
                      <w:lang w:val="en-US" w:eastAsia="zh-CN" w:bidi="ar"/>
                    </w:rPr>
                    <w:t>服务（四色）</w:t>
                  </w:r>
                </w:p>
              </w:tc>
              <w:tc>
                <w:tcPr>
                  <w:tcW w:w="1954" w:type="dxa"/>
                  <w:vMerge w:val="restart"/>
                  <w:vAlign w:val="center"/>
                </w:tcPr>
                <w:p w14:paraId="235D2E32">
                  <w:pPr>
                    <w:keepNext w:val="0"/>
                    <w:keepLines w:val="0"/>
                    <w:widowControl/>
                    <w:numPr>
                      <w:ilvl w:val="0"/>
                      <w:numId w:val="0"/>
                    </w:numPr>
                    <w:suppressLineNumbers w:val="0"/>
                    <w:spacing w:line="276" w:lineRule="auto"/>
                    <w:ind w:firstLine="0" w:firstLineChars="0"/>
                    <w:jc w:val="center"/>
                    <w:textAlignment w:val="auto"/>
                    <w:rPr>
                      <w:rFonts w:hint="eastAsia" w:ascii="宋体" w:hAnsi="宋体"/>
                      <w:color w:val="auto"/>
                      <w:sz w:val="20"/>
                      <w:szCs w:val="20"/>
                      <w:vertAlign w:val="baseline"/>
                    </w:rPr>
                  </w:pPr>
                  <w:r>
                    <w:rPr>
                      <w:rFonts w:hint="eastAsia" w:ascii="宋体" w:hAnsi="宋体" w:eastAsia="宋体" w:cs="Times New Roman"/>
                      <w:i w:val="0"/>
                      <w:iCs w:val="0"/>
                      <w:color w:val="auto"/>
                      <w:kern w:val="2"/>
                      <w:sz w:val="20"/>
                      <w:szCs w:val="20"/>
                      <w:u w:val="none"/>
                      <w:lang w:val="en-US" w:eastAsia="zh-CN" w:bidi="ar"/>
                    </w:rPr>
                    <w:t>测量设计、出图制作、审稿校对、排版喷绘、配送服务</w:t>
                  </w:r>
                </w:p>
              </w:tc>
              <w:tc>
                <w:tcPr>
                  <w:tcW w:w="1844" w:type="dxa"/>
                  <w:vAlign w:val="center"/>
                </w:tcPr>
                <w:p w14:paraId="5C244E8B">
                  <w:pPr>
                    <w:keepNext w:val="0"/>
                    <w:keepLines w:val="0"/>
                    <w:widowControl/>
                    <w:numPr>
                      <w:ilvl w:val="0"/>
                      <w:numId w:val="0"/>
                    </w:numPr>
                    <w:suppressLineNumbers w:val="0"/>
                    <w:spacing w:line="276" w:lineRule="auto"/>
                    <w:ind w:left="0" w:leftChars="0" w:firstLine="0" w:firstLineChars="0"/>
                    <w:jc w:val="center"/>
                    <w:textAlignment w:val="auto"/>
                    <w:rPr>
                      <w:rFonts w:hint="eastAsia" w:ascii="宋体" w:hAnsi="宋体" w:eastAsia="宋体" w:cs="Times New Roman"/>
                      <w:i w:val="0"/>
                      <w:iCs w:val="0"/>
                      <w:kern w:val="2"/>
                      <w:sz w:val="20"/>
                      <w:szCs w:val="20"/>
                      <w:u w:val="none"/>
                      <w:lang w:val="en-US" w:eastAsia="zh-CN" w:bidi="ar"/>
                    </w:rPr>
                  </w:pPr>
                  <w:r>
                    <w:rPr>
                      <w:rFonts w:hint="default" w:ascii="宋体" w:hAnsi="宋体" w:eastAsia="宋体" w:cs="宋体"/>
                      <w:i w:val="0"/>
                      <w:iCs w:val="0"/>
                      <w:color w:val="000000"/>
                      <w:kern w:val="2"/>
                      <w:sz w:val="20"/>
                      <w:szCs w:val="20"/>
                      <w:u w:val="none"/>
                      <w:lang w:val="en-US" w:eastAsia="zh-CN" w:bidi="ar"/>
                    </w:rPr>
                    <w:t>≥5000张</w:t>
                  </w:r>
                  <w:r>
                    <w:rPr>
                      <w:rFonts w:hint="eastAsia" w:ascii="宋体" w:hAnsi="宋体" w:eastAsia="宋体" w:cs="宋体"/>
                      <w:i w:val="0"/>
                      <w:iCs w:val="0"/>
                      <w:color w:val="000000"/>
                      <w:kern w:val="2"/>
                      <w:sz w:val="20"/>
                      <w:szCs w:val="20"/>
                      <w:u w:val="none"/>
                      <w:lang w:val="en-US" w:eastAsia="zh-CN" w:bidi="ar"/>
                    </w:rPr>
                    <w:t>时</w:t>
                  </w:r>
                </w:p>
              </w:tc>
              <w:tc>
                <w:tcPr>
                  <w:tcW w:w="1706" w:type="dxa"/>
                  <w:vAlign w:val="center"/>
                </w:tcPr>
                <w:p w14:paraId="2C1128A6">
                  <w:pPr>
                    <w:keepNext w:val="0"/>
                    <w:keepLines w:val="0"/>
                    <w:widowControl/>
                    <w:numPr>
                      <w:ilvl w:val="0"/>
                      <w:numId w:val="0"/>
                    </w:numPr>
                    <w:suppressLineNumbers w:val="0"/>
                    <w:spacing w:line="276" w:lineRule="auto"/>
                    <w:jc w:val="center"/>
                    <w:textAlignment w:val="auto"/>
                    <w:rPr>
                      <w:rFonts w:hint="default" w:ascii="宋体" w:hAnsi="宋体" w:eastAsia="宋体" w:cs="宋体"/>
                      <w:i w:val="0"/>
                      <w:iCs w:val="0"/>
                      <w:color w:val="000000"/>
                      <w:kern w:val="2"/>
                      <w:sz w:val="20"/>
                      <w:szCs w:val="20"/>
                      <w:u w:val="none"/>
                      <w:lang w:val="en-US" w:eastAsia="zh-CN" w:bidi="ar"/>
                    </w:rPr>
                  </w:pPr>
                  <w:r>
                    <w:rPr>
                      <w:rFonts w:hint="default" w:ascii="宋体" w:hAnsi="宋体" w:eastAsia="宋体" w:cs="宋体"/>
                      <w:i w:val="0"/>
                      <w:iCs w:val="0"/>
                      <w:color w:val="000000"/>
                      <w:kern w:val="2"/>
                      <w:sz w:val="20"/>
                      <w:szCs w:val="20"/>
                      <w:u w:val="none"/>
                      <w:lang w:val="en-US" w:eastAsia="zh-CN" w:bidi="ar"/>
                    </w:rPr>
                    <w:t>0.2元/张</w:t>
                  </w:r>
                </w:p>
              </w:tc>
            </w:tr>
            <w:tr w14:paraId="4151C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464" w:type="dxa"/>
                  <w:vMerge w:val="continue"/>
                  <w:vAlign w:val="center"/>
                </w:tcPr>
                <w:p w14:paraId="0692636E">
                  <w:pPr>
                    <w:keepNext w:val="0"/>
                    <w:keepLines w:val="0"/>
                    <w:widowControl/>
                    <w:numPr>
                      <w:ilvl w:val="0"/>
                      <w:numId w:val="0"/>
                    </w:numPr>
                    <w:suppressLineNumbers w:val="0"/>
                    <w:spacing w:line="276" w:lineRule="auto"/>
                    <w:ind w:firstLine="0" w:firstLineChars="0"/>
                    <w:jc w:val="center"/>
                    <w:textAlignment w:val="auto"/>
                    <w:rPr>
                      <w:rFonts w:hint="eastAsia" w:ascii="宋体" w:hAnsi="宋体" w:eastAsia="宋体" w:cs="Times New Roman"/>
                      <w:b/>
                      <w:bCs/>
                      <w:i w:val="0"/>
                      <w:iCs w:val="0"/>
                      <w:kern w:val="2"/>
                      <w:sz w:val="20"/>
                      <w:szCs w:val="20"/>
                      <w:u w:val="none"/>
                      <w:lang w:val="en-US" w:eastAsia="zh-CN" w:bidi="ar"/>
                    </w:rPr>
                  </w:pPr>
                </w:p>
              </w:tc>
              <w:tc>
                <w:tcPr>
                  <w:tcW w:w="1542" w:type="dxa"/>
                  <w:vMerge w:val="continue"/>
                  <w:vAlign w:val="center"/>
                </w:tcPr>
                <w:p w14:paraId="046C128F">
                  <w:pPr>
                    <w:keepNext w:val="0"/>
                    <w:keepLines w:val="0"/>
                    <w:widowControl/>
                    <w:numPr>
                      <w:ilvl w:val="0"/>
                      <w:numId w:val="0"/>
                    </w:numPr>
                    <w:suppressLineNumbers w:val="0"/>
                    <w:spacing w:line="276" w:lineRule="auto"/>
                    <w:ind w:firstLine="0" w:firstLineChars="0"/>
                    <w:jc w:val="center"/>
                    <w:textAlignment w:val="auto"/>
                    <w:rPr>
                      <w:rFonts w:hint="eastAsia" w:ascii="宋体" w:hAnsi="宋体" w:eastAsia="宋体" w:cs="Times New Roman"/>
                      <w:i w:val="0"/>
                      <w:iCs w:val="0"/>
                      <w:kern w:val="2"/>
                      <w:sz w:val="20"/>
                      <w:szCs w:val="20"/>
                      <w:u w:val="none"/>
                      <w:lang w:val="en-US" w:eastAsia="zh-CN" w:bidi="ar"/>
                    </w:rPr>
                  </w:pPr>
                </w:p>
              </w:tc>
              <w:tc>
                <w:tcPr>
                  <w:tcW w:w="1954" w:type="dxa"/>
                  <w:vMerge w:val="continue"/>
                  <w:vAlign w:val="center"/>
                </w:tcPr>
                <w:p w14:paraId="0AFC5583">
                  <w:pPr>
                    <w:keepNext w:val="0"/>
                    <w:keepLines w:val="0"/>
                    <w:widowControl/>
                    <w:numPr>
                      <w:ilvl w:val="0"/>
                      <w:numId w:val="0"/>
                    </w:numPr>
                    <w:suppressLineNumbers w:val="0"/>
                    <w:spacing w:line="276" w:lineRule="auto"/>
                    <w:ind w:firstLine="0" w:firstLineChars="0"/>
                    <w:jc w:val="center"/>
                    <w:textAlignment w:val="auto"/>
                    <w:rPr>
                      <w:rFonts w:hint="eastAsia" w:ascii="宋体" w:hAnsi="宋体" w:eastAsia="宋体" w:cs="Times New Roman"/>
                      <w:i w:val="0"/>
                      <w:iCs w:val="0"/>
                      <w:kern w:val="2"/>
                      <w:sz w:val="20"/>
                      <w:szCs w:val="20"/>
                      <w:u w:val="none"/>
                      <w:lang w:val="en-US" w:eastAsia="zh-CN" w:bidi="ar"/>
                    </w:rPr>
                  </w:pPr>
                </w:p>
              </w:tc>
              <w:tc>
                <w:tcPr>
                  <w:tcW w:w="1844" w:type="dxa"/>
                  <w:vAlign w:val="center"/>
                </w:tcPr>
                <w:p w14:paraId="5CE625BE">
                  <w:pPr>
                    <w:keepNext w:val="0"/>
                    <w:keepLines w:val="0"/>
                    <w:widowControl/>
                    <w:numPr>
                      <w:ilvl w:val="0"/>
                      <w:numId w:val="0"/>
                    </w:numPr>
                    <w:suppressLineNumbers w:val="0"/>
                    <w:spacing w:line="276" w:lineRule="auto"/>
                    <w:ind w:left="0" w:leftChars="0" w:firstLine="0" w:firstLineChars="0"/>
                    <w:jc w:val="center"/>
                    <w:textAlignment w:val="auto"/>
                    <w:rPr>
                      <w:rFonts w:hint="eastAsia" w:ascii="宋体" w:hAnsi="宋体" w:eastAsia="宋体" w:cs="Times New Roman"/>
                      <w:i w:val="0"/>
                      <w:iCs w:val="0"/>
                      <w:kern w:val="2"/>
                      <w:sz w:val="20"/>
                      <w:szCs w:val="20"/>
                      <w:u w:val="none"/>
                      <w:lang w:val="en-US" w:eastAsia="zh-CN" w:bidi="ar"/>
                    </w:rPr>
                  </w:pPr>
                  <w:r>
                    <w:rPr>
                      <w:rFonts w:hint="default" w:ascii="宋体" w:hAnsi="宋体" w:eastAsia="宋体" w:cs="宋体"/>
                      <w:i w:val="0"/>
                      <w:iCs w:val="0"/>
                      <w:color w:val="000000"/>
                      <w:kern w:val="2"/>
                      <w:sz w:val="20"/>
                      <w:szCs w:val="20"/>
                      <w:u w:val="none"/>
                      <w:lang w:val="en-US" w:eastAsia="zh-CN" w:bidi="ar"/>
                    </w:rPr>
                    <w:t>2000＜5000张</w:t>
                  </w:r>
                  <w:r>
                    <w:rPr>
                      <w:rFonts w:hint="eastAsia" w:ascii="宋体" w:hAnsi="宋体" w:eastAsia="宋体" w:cs="宋体"/>
                      <w:i w:val="0"/>
                      <w:iCs w:val="0"/>
                      <w:color w:val="000000"/>
                      <w:kern w:val="2"/>
                      <w:sz w:val="20"/>
                      <w:szCs w:val="20"/>
                      <w:u w:val="none"/>
                      <w:lang w:val="en-US" w:eastAsia="zh-CN" w:bidi="ar"/>
                    </w:rPr>
                    <w:t>时</w:t>
                  </w:r>
                </w:p>
              </w:tc>
              <w:tc>
                <w:tcPr>
                  <w:tcW w:w="1706" w:type="dxa"/>
                  <w:vAlign w:val="center"/>
                </w:tcPr>
                <w:p w14:paraId="71089821">
                  <w:pPr>
                    <w:keepNext w:val="0"/>
                    <w:keepLines w:val="0"/>
                    <w:widowControl/>
                    <w:numPr>
                      <w:ilvl w:val="0"/>
                      <w:numId w:val="0"/>
                    </w:numPr>
                    <w:suppressLineNumbers w:val="0"/>
                    <w:spacing w:line="276" w:lineRule="auto"/>
                    <w:jc w:val="center"/>
                    <w:textAlignment w:val="auto"/>
                    <w:rPr>
                      <w:rFonts w:hint="default" w:ascii="宋体" w:hAnsi="宋体" w:eastAsia="宋体" w:cs="宋体"/>
                      <w:i w:val="0"/>
                      <w:iCs w:val="0"/>
                      <w:color w:val="000000"/>
                      <w:kern w:val="2"/>
                      <w:sz w:val="20"/>
                      <w:szCs w:val="20"/>
                      <w:u w:val="none"/>
                      <w:lang w:val="en-US" w:eastAsia="zh-CN" w:bidi="ar"/>
                    </w:rPr>
                  </w:pPr>
                  <w:r>
                    <w:rPr>
                      <w:rFonts w:hint="default" w:ascii="宋体" w:hAnsi="宋体" w:eastAsia="宋体" w:cs="宋体"/>
                      <w:i w:val="0"/>
                      <w:iCs w:val="0"/>
                      <w:color w:val="000000"/>
                      <w:kern w:val="2"/>
                      <w:sz w:val="20"/>
                      <w:szCs w:val="20"/>
                      <w:u w:val="none"/>
                      <w:lang w:val="en-US" w:eastAsia="zh-CN" w:bidi="ar"/>
                    </w:rPr>
                    <w:t>0.3元/张</w:t>
                  </w:r>
                </w:p>
              </w:tc>
            </w:tr>
            <w:tr w14:paraId="6A18B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464" w:type="dxa"/>
                  <w:vAlign w:val="center"/>
                </w:tcPr>
                <w:p w14:paraId="56332EE2">
                  <w:pPr>
                    <w:keepNext w:val="0"/>
                    <w:keepLines w:val="0"/>
                    <w:widowControl/>
                    <w:numPr>
                      <w:ilvl w:val="0"/>
                      <w:numId w:val="0"/>
                    </w:numPr>
                    <w:suppressLineNumbers w:val="0"/>
                    <w:spacing w:line="276" w:lineRule="auto"/>
                    <w:ind w:firstLine="0" w:firstLineChars="0"/>
                    <w:jc w:val="center"/>
                    <w:textAlignment w:val="auto"/>
                    <w:rPr>
                      <w:rFonts w:hint="eastAsia" w:ascii="宋体" w:hAnsi="宋体" w:eastAsia="宋体" w:cs="Times New Roman"/>
                      <w:b/>
                      <w:bCs/>
                      <w:i w:val="0"/>
                      <w:iCs w:val="0"/>
                      <w:color w:val="auto"/>
                      <w:kern w:val="2"/>
                      <w:sz w:val="20"/>
                      <w:szCs w:val="20"/>
                      <w:u w:val="none"/>
                      <w:lang w:val="en-US" w:eastAsia="zh-CN" w:bidi="ar"/>
                    </w:rPr>
                  </w:pPr>
                  <w:r>
                    <w:rPr>
                      <w:rFonts w:hint="eastAsia" w:ascii="宋体" w:hAnsi="宋体" w:eastAsia="宋体" w:cs="Times New Roman"/>
                      <w:b/>
                      <w:bCs/>
                      <w:i w:val="0"/>
                      <w:iCs w:val="0"/>
                      <w:kern w:val="2"/>
                      <w:sz w:val="20"/>
                      <w:szCs w:val="20"/>
                      <w:u w:val="none"/>
                      <w:lang w:val="en-US" w:eastAsia="zh-CN" w:bidi="ar"/>
                    </w:rPr>
                    <w:t>6</w:t>
                  </w:r>
                </w:p>
              </w:tc>
              <w:tc>
                <w:tcPr>
                  <w:tcW w:w="1542" w:type="dxa"/>
                  <w:vAlign w:val="center"/>
                </w:tcPr>
                <w:p w14:paraId="1741248E">
                  <w:pPr>
                    <w:keepNext w:val="0"/>
                    <w:keepLines w:val="0"/>
                    <w:widowControl/>
                    <w:numPr>
                      <w:ilvl w:val="0"/>
                      <w:numId w:val="0"/>
                    </w:numPr>
                    <w:suppressLineNumbers w:val="0"/>
                    <w:spacing w:line="276" w:lineRule="auto"/>
                    <w:ind w:firstLine="0" w:firstLineChars="0"/>
                    <w:jc w:val="center"/>
                    <w:textAlignment w:val="auto"/>
                    <w:rPr>
                      <w:rFonts w:hint="eastAsia" w:ascii="宋体" w:hAnsi="宋体" w:eastAsia="宋体" w:cs="Times New Roman"/>
                      <w:i w:val="0"/>
                      <w:iCs w:val="0"/>
                      <w:color w:val="auto"/>
                      <w:kern w:val="2"/>
                      <w:sz w:val="20"/>
                      <w:szCs w:val="20"/>
                      <w:u w:val="none"/>
                      <w:lang w:val="en-US" w:eastAsia="zh-CN" w:bidi="ar"/>
                    </w:rPr>
                  </w:pPr>
                  <w:r>
                    <w:rPr>
                      <w:rFonts w:hint="eastAsia" w:ascii="宋体" w:hAnsi="宋体" w:eastAsia="宋体" w:cs="Times New Roman"/>
                      <w:i w:val="0"/>
                      <w:iCs w:val="0"/>
                      <w:color w:val="auto"/>
                      <w:kern w:val="2"/>
                      <w:sz w:val="20"/>
                      <w:szCs w:val="20"/>
                      <w:u w:val="none"/>
                      <w:lang w:val="en-US" w:eastAsia="zh-CN" w:bidi="ar"/>
                    </w:rPr>
                    <w:t>健教手册设计制作</w:t>
                  </w:r>
                  <w:r>
                    <w:rPr>
                      <w:rFonts w:hint="eastAsia" w:ascii="宋体" w:hAnsi="宋体" w:eastAsia="宋体" w:cs="Times New Roman"/>
                      <w:i w:val="0"/>
                      <w:iCs w:val="0"/>
                      <w:kern w:val="2"/>
                      <w:sz w:val="20"/>
                      <w:szCs w:val="20"/>
                      <w:u w:val="none"/>
                      <w:lang w:val="en-US" w:eastAsia="zh-CN" w:bidi="ar"/>
                    </w:rPr>
                    <w:t>配送</w:t>
                  </w:r>
                  <w:r>
                    <w:rPr>
                      <w:rFonts w:hint="eastAsia" w:ascii="宋体" w:hAnsi="宋体" w:eastAsia="宋体" w:cs="Times New Roman"/>
                      <w:i w:val="0"/>
                      <w:iCs w:val="0"/>
                      <w:color w:val="auto"/>
                      <w:kern w:val="2"/>
                      <w:sz w:val="20"/>
                      <w:szCs w:val="20"/>
                      <w:u w:val="none"/>
                      <w:lang w:val="en-US" w:eastAsia="zh-CN" w:bidi="ar"/>
                    </w:rPr>
                    <w:t>服务（四色）</w:t>
                  </w:r>
                </w:p>
              </w:tc>
              <w:tc>
                <w:tcPr>
                  <w:tcW w:w="1954" w:type="dxa"/>
                  <w:vAlign w:val="center"/>
                </w:tcPr>
                <w:p w14:paraId="7B6FCC9F">
                  <w:pPr>
                    <w:keepNext w:val="0"/>
                    <w:keepLines w:val="0"/>
                    <w:widowControl/>
                    <w:numPr>
                      <w:ilvl w:val="0"/>
                      <w:numId w:val="0"/>
                    </w:numPr>
                    <w:suppressLineNumbers w:val="0"/>
                    <w:spacing w:line="276" w:lineRule="auto"/>
                    <w:ind w:firstLine="0" w:firstLineChars="0"/>
                    <w:jc w:val="center"/>
                    <w:textAlignment w:val="auto"/>
                    <w:rPr>
                      <w:rFonts w:hint="eastAsia" w:ascii="宋体" w:hAnsi="宋体" w:eastAsia="宋体" w:cs="Times New Roman"/>
                      <w:i w:val="0"/>
                      <w:iCs w:val="0"/>
                      <w:color w:val="auto"/>
                      <w:kern w:val="2"/>
                      <w:sz w:val="20"/>
                      <w:szCs w:val="20"/>
                      <w:u w:val="none"/>
                      <w:lang w:val="en-US" w:eastAsia="zh-CN" w:bidi="ar"/>
                    </w:rPr>
                  </w:pPr>
                  <w:r>
                    <w:rPr>
                      <w:rFonts w:hint="eastAsia" w:ascii="宋体" w:hAnsi="宋体" w:eastAsia="宋体" w:cs="Times New Roman"/>
                      <w:i w:val="0"/>
                      <w:iCs w:val="0"/>
                      <w:color w:val="auto"/>
                      <w:kern w:val="2"/>
                      <w:sz w:val="20"/>
                      <w:szCs w:val="20"/>
                      <w:u w:val="none"/>
                      <w:lang w:val="en-US" w:eastAsia="zh-CN" w:bidi="ar"/>
                    </w:rPr>
                    <w:t>测量设计、出图制作、审稿校对、排版喷绘、配送服务</w:t>
                  </w:r>
                </w:p>
              </w:tc>
              <w:tc>
                <w:tcPr>
                  <w:tcW w:w="1844" w:type="dxa"/>
                  <w:vAlign w:val="center"/>
                </w:tcPr>
                <w:p w14:paraId="7F1F5B6E">
                  <w:pPr>
                    <w:keepNext w:val="0"/>
                    <w:keepLines w:val="0"/>
                    <w:widowControl/>
                    <w:numPr>
                      <w:ilvl w:val="0"/>
                      <w:numId w:val="0"/>
                    </w:numPr>
                    <w:suppressLineNumbers w:val="0"/>
                    <w:spacing w:line="276" w:lineRule="auto"/>
                    <w:ind w:left="0" w:leftChars="0" w:firstLine="0" w:firstLineChars="0"/>
                    <w:jc w:val="center"/>
                    <w:textAlignment w:val="auto"/>
                    <w:rPr>
                      <w:rFonts w:hint="eastAsia" w:ascii="宋体" w:hAnsi="宋体" w:eastAsia="宋体" w:cs="Times New Roman"/>
                      <w:i w:val="0"/>
                      <w:iCs w:val="0"/>
                      <w:kern w:val="2"/>
                      <w:sz w:val="20"/>
                      <w:szCs w:val="20"/>
                      <w:u w:val="none"/>
                      <w:lang w:val="en-US" w:eastAsia="zh-CN" w:bidi="ar"/>
                    </w:rPr>
                  </w:pPr>
                  <w:r>
                    <w:rPr>
                      <w:rFonts w:hint="eastAsia" w:ascii="宋体" w:hAnsi="宋体" w:eastAsia="宋体" w:cs="宋体"/>
                      <w:i w:val="0"/>
                      <w:iCs w:val="0"/>
                      <w:color w:val="000000"/>
                      <w:kern w:val="2"/>
                      <w:sz w:val="20"/>
                      <w:szCs w:val="20"/>
                      <w:u w:val="none"/>
                      <w:lang w:val="en-US" w:eastAsia="zh-CN" w:bidi="ar"/>
                    </w:rPr>
                    <w:t>约</w:t>
                  </w:r>
                  <w:r>
                    <w:rPr>
                      <w:rFonts w:hint="default" w:ascii="宋体" w:hAnsi="宋体" w:eastAsia="宋体" w:cs="宋体"/>
                      <w:i w:val="0"/>
                      <w:iCs w:val="0"/>
                      <w:color w:val="000000"/>
                      <w:kern w:val="2"/>
                      <w:sz w:val="20"/>
                      <w:szCs w:val="20"/>
                      <w:u w:val="none"/>
                      <w:lang w:val="en-US" w:eastAsia="zh-CN" w:bidi="ar"/>
                    </w:rPr>
                    <w:t>500本</w:t>
                  </w:r>
                </w:p>
              </w:tc>
              <w:tc>
                <w:tcPr>
                  <w:tcW w:w="1706" w:type="dxa"/>
                  <w:vAlign w:val="center"/>
                </w:tcPr>
                <w:p w14:paraId="23FD879E">
                  <w:pPr>
                    <w:keepNext w:val="0"/>
                    <w:keepLines w:val="0"/>
                    <w:widowControl/>
                    <w:numPr>
                      <w:ilvl w:val="0"/>
                      <w:numId w:val="0"/>
                    </w:numPr>
                    <w:suppressLineNumbers w:val="0"/>
                    <w:spacing w:line="276" w:lineRule="auto"/>
                    <w:jc w:val="center"/>
                    <w:textAlignment w:val="auto"/>
                    <w:rPr>
                      <w:rFonts w:hint="default" w:ascii="宋体" w:hAnsi="宋体" w:eastAsia="宋体" w:cs="宋体"/>
                      <w:i w:val="0"/>
                      <w:iCs w:val="0"/>
                      <w:color w:val="000000"/>
                      <w:kern w:val="2"/>
                      <w:sz w:val="20"/>
                      <w:szCs w:val="20"/>
                      <w:u w:val="none"/>
                      <w:lang w:val="en-US" w:eastAsia="zh-CN" w:bidi="ar"/>
                    </w:rPr>
                  </w:pPr>
                  <w:r>
                    <w:rPr>
                      <w:rFonts w:hint="eastAsia" w:ascii="宋体" w:hAnsi="宋体" w:eastAsia="宋体" w:cs="宋体"/>
                      <w:i w:val="0"/>
                      <w:iCs w:val="0"/>
                      <w:color w:val="000000"/>
                      <w:kern w:val="2"/>
                      <w:sz w:val="20"/>
                      <w:szCs w:val="20"/>
                      <w:u w:val="none"/>
                      <w:lang w:val="en-US" w:eastAsia="zh-CN" w:bidi="ar"/>
                    </w:rPr>
                    <w:t>3.5</w:t>
                  </w:r>
                  <w:r>
                    <w:rPr>
                      <w:rFonts w:hint="default" w:ascii="宋体" w:hAnsi="宋体" w:eastAsia="宋体" w:cs="宋体"/>
                      <w:i w:val="0"/>
                      <w:iCs w:val="0"/>
                      <w:color w:val="000000"/>
                      <w:kern w:val="2"/>
                      <w:sz w:val="20"/>
                      <w:szCs w:val="20"/>
                      <w:u w:val="none"/>
                      <w:lang w:val="en-US" w:eastAsia="zh-CN" w:bidi="ar"/>
                    </w:rPr>
                    <w:t>元/</w:t>
                  </w:r>
                  <w:r>
                    <w:rPr>
                      <w:rFonts w:hint="eastAsia" w:ascii="宋体" w:hAnsi="宋体" w:eastAsia="宋体" w:cs="宋体"/>
                      <w:i w:val="0"/>
                      <w:iCs w:val="0"/>
                      <w:color w:val="000000"/>
                      <w:kern w:val="2"/>
                      <w:sz w:val="20"/>
                      <w:szCs w:val="20"/>
                      <w:u w:val="none"/>
                      <w:lang w:val="en-US" w:eastAsia="zh-CN" w:bidi="ar"/>
                    </w:rPr>
                    <w:t>本</w:t>
                  </w:r>
                </w:p>
              </w:tc>
            </w:tr>
          </w:tbl>
          <w:p w14:paraId="23BBD6E4">
            <w:pPr>
              <w:numPr>
                <w:ilvl w:val="255"/>
                <w:numId w:val="0"/>
              </w:numPr>
              <w:spacing w:after="78" w:line="276" w:lineRule="auto"/>
              <w:ind w:left="0" w:leftChars="0" w:firstLine="40" w:firstLineChars="200"/>
              <w:rPr>
                <w:rFonts w:hint="eastAsia" w:ascii="宋体" w:hAnsi="宋体" w:eastAsia="宋体" w:cs="宋体"/>
                <w:sz w:val="2"/>
                <w:szCs w:val="2"/>
                <w:lang w:eastAsia="zh-CN"/>
              </w:rPr>
            </w:pPr>
          </w:p>
        </w:tc>
      </w:tr>
      <w:tr w14:paraId="34093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162" w:type="dxa"/>
            <w:tcBorders>
              <w:top w:val="single" w:color="auto" w:sz="4" w:space="0"/>
              <w:left w:val="single" w:color="auto" w:sz="4" w:space="0"/>
              <w:bottom w:val="single" w:color="auto" w:sz="4" w:space="0"/>
              <w:right w:val="single" w:color="auto" w:sz="4" w:space="0"/>
            </w:tcBorders>
            <w:textDirection w:val="tbLrV"/>
            <w:vAlign w:val="center"/>
          </w:tcPr>
          <w:p w14:paraId="462AD122">
            <w:pPr>
              <w:spacing w:after="78" w:line="360" w:lineRule="auto"/>
              <w:ind w:left="113" w:right="113"/>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rPr>
              <w:t>商务参数</w:t>
            </w:r>
            <w:r>
              <w:rPr>
                <w:rFonts w:hint="eastAsia" w:ascii="宋体" w:hAnsi="宋体" w:eastAsia="宋体" w:cs="宋体"/>
                <w:color w:val="000000"/>
                <w:sz w:val="24"/>
                <w:szCs w:val="24"/>
              </w:rPr>
              <w:t>★</w:t>
            </w:r>
            <w:r>
              <w:rPr>
                <w:rFonts w:hint="eastAsia" w:ascii="宋体" w:hAnsi="宋体" w:cs="宋体"/>
                <w:color w:val="000000"/>
                <w:sz w:val="24"/>
                <w:szCs w:val="24"/>
                <w:lang w:val="en-US" w:eastAsia="zh-CN"/>
              </w:rPr>
              <w:t xml:space="preserve"> </w:t>
            </w:r>
          </w:p>
        </w:tc>
        <w:tc>
          <w:tcPr>
            <w:tcW w:w="7750" w:type="dxa"/>
            <w:tcBorders>
              <w:top w:val="single" w:color="auto" w:sz="4" w:space="0"/>
              <w:left w:val="single" w:color="auto" w:sz="4" w:space="0"/>
              <w:bottom w:val="single" w:color="auto" w:sz="4" w:space="0"/>
              <w:right w:val="single" w:color="auto" w:sz="4" w:space="0"/>
            </w:tcBorders>
            <w:vAlign w:val="top"/>
          </w:tcPr>
          <w:p w14:paraId="70ED976E">
            <w:pPr>
              <w:numPr>
                <w:ilvl w:val="-1"/>
                <w:numId w:val="0"/>
              </w:numPr>
              <w:spacing w:after="0" w:line="276" w:lineRule="auto"/>
              <w:ind w:firstLine="480" w:firstLineChars="200"/>
              <w:rPr>
                <w:rFonts w:ascii="宋体" w:hAnsi="宋体"/>
                <w:sz w:val="24"/>
                <w:szCs w:val="24"/>
              </w:rPr>
            </w:pPr>
            <w:r>
              <w:rPr>
                <w:rFonts w:hint="eastAsia" w:ascii="宋体" w:hAnsi="宋体"/>
                <w:sz w:val="24"/>
                <w:szCs w:val="24"/>
              </w:rPr>
              <w:t>1、交付时间：</w:t>
            </w:r>
          </w:p>
          <w:p w14:paraId="67B2F97F">
            <w:pPr>
              <w:numPr>
                <w:ilvl w:val="-1"/>
                <w:numId w:val="0"/>
              </w:numPr>
              <w:spacing w:line="276" w:lineRule="auto"/>
              <w:ind w:firstLine="480" w:firstLineChars="200"/>
              <w:rPr>
                <w:rFonts w:ascii="宋体" w:hAnsi="宋体"/>
                <w:sz w:val="24"/>
                <w:szCs w:val="24"/>
              </w:rPr>
            </w:pPr>
            <w:r>
              <w:rPr>
                <w:rFonts w:hint="eastAsia" w:ascii="宋体" w:hAnsi="宋体"/>
                <w:sz w:val="24"/>
                <w:szCs w:val="24"/>
              </w:rPr>
              <w:t>印刷内容发送到</w:t>
            </w:r>
            <w:r>
              <w:rPr>
                <w:rFonts w:hint="eastAsia" w:ascii="宋体" w:hAnsi="宋体"/>
                <w:sz w:val="24"/>
                <w:szCs w:val="24"/>
                <w:lang w:val="en-US" w:eastAsia="zh-CN"/>
              </w:rPr>
              <w:t>服务方</w:t>
            </w:r>
            <w:r>
              <w:rPr>
                <w:rFonts w:hint="eastAsia" w:ascii="宋体" w:hAnsi="宋体"/>
                <w:sz w:val="24"/>
                <w:szCs w:val="24"/>
              </w:rPr>
              <w:t>后正常情况下应在十个工作日内制作完成后并送达指定地点及张贴，紧急情况下要求</w:t>
            </w:r>
            <w:r>
              <w:rPr>
                <w:rFonts w:ascii="宋体" w:hAnsi="宋体"/>
                <w:sz w:val="24"/>
                <w:szCs w:val="24"/>
              </w:rPr>
              <w:t>24</w:t>
            </w:r>
            <w:r>
              <w:rPr>
                <w:rFonts w:hint="eastAsia" w:ascii="宋体" w:hAnsi="宋体"/>
                <w:sz w:val="24"/>
                <w:szCs w:val="24"/>
              </w:rPr>
              <w:t>小时内制作完成并按时间要求摆放指定地点。</w:t>
            </w:r>
            <w:r>
              <w:rPr>
                <w:rFonts w:hint="eastAsia" w:ascii="宋体" w:hAnsi="宋体"/>
                <w:sz w:val="24"/>
                <w:szCs w:val="24"/>
                <w:lang w:val="en-US" w:eastAsia="zh-CN"/>
              </w:rPr>
              <w:t>每季度，需准备一式两份的送货单交由采购方签署，该送货单将作为年度最终验收及付款的依据</w:t>
            </w:r>
            <w:r>
              <w:rPr>
                <w:rFonts w:hint="eastAsia" w:ascii="宋体" w:hAnsi="宋体"/>
                <w:sz w:val="24"/>
                <w:szCs w:val="24"/>
              </w:rPr>
              <w:t>。</w:t>
            </w:r>
          </w:p>
          <w:p w14:paraId="653A5803">
            <w:pPr>
              <w:numPr>
                <w:ilvl w:val="-1"/>
                <w:numId w:val="0"/>
              </w:numPr>
              <w:spacing w:line="276" w:lineRule="auto"/>
              <w:ind w:firstLine="480" w:firstLineChars="200"/>
              <w:rPr>
                <w:rFonts w:ascii="宋体" w:hAnsi="宋体"/>
                <w:sz w:val="24"/>
                <w:szCs w:val="24"/>
              </w:rPr>
            </w:pPr>
            <w:r>
              <w:rPr>
                <w:rFonts w:hint="eastAsia" w:ascii="宋体" w:hAnsi="宋体"/>
                <w:sz w:val="24"/>
                <w:szCs w:val="24"/>
              </w:rPr>
              <w:t>2、服务期限：</w:t>
            </w:r>
          </w:p>
          <w:p w14:paraId="00F29865">
            <w:pPr>
              <w:numPr>
                <w:ilvl w:val="-1"/>
                <w:numId w:val="0"/>
              </w:numPr>
              <w:spacing w:line="276" w:lineRule="auto"/>
              <w:ind w:firstLine="480" w:firstLineChars="200"/>
              <w:rPr>
                <w:rFonts w:hint="eastAsia" w:ascii="宋体" w:hAnsi="宋体"/>
                <w:sz w:val="24"/>
                <w:szCs w:val="24"/>
              </w:rPr>
            </w:pPr>
            <w:r>
              <w:rPr>
                <w:rFonts w:hint="eastAsia" w:ascii="宋体" w:hAnsi="宋体"/>
                <w:sz w:val="24"/>
                <w:szCs w:val="24"/>
              </w:rPr>
              <w:t>自合同签订之日起一年有效。本项目为长期服务项目，合同一年一签，长期服务合同履行期限最长不得超过三十六个月。若中标人年度考评不合格</w:t>
            </w:r>
            <w:r>
              <w:rPr>
                <w:rFonts w:hint="eastAsia" w:ascii="宋体" w:hAnsi="宋体"/>
                <w:sz w:val="24"/>
                <w:szCs w:val="24"/>
                <w:lang w:eastAsia="zh-CN"/>
              </w:rPr>
              <w:t>（</w:t>
            </w:r>
            <w:r>
              <w:rPr>
                <w:rFonts w:hint="eastAsia" w:ascii="宋体" w:hAnsi="宋体"/>
                <w:sz w:val="24"/>
                <w:szCs w:val="24"/>
                <w:lang w:val="en-US" w:eastAsia="zh-CN"/>
              </w:rPr>
              <w:t>即履约评价无法达到“优”</w:t>
            </w:r>
            <w:r>
              <w:rPr>
                <w:rFonts w:hint="eastAsia" w:ascii="宋体" w:hAnsi="宋体"/>
                <w:sz w:val="24"/>
                <w:szCs w:val="24"/>
                <w:lang w:eastAsia="zh-CN"/>
              </w:rPr>
              <w:t>）</w:t>
            </w:r>
            <w:r>
              <w:rPr>
                <w:rFonts w:hint="eastAsia" w:ascii="宋体" w:hAnsi="宋体"/>
                <w:sz w:val="24"/>
                <w:szCs w:val="24"/>
              </w:rPr>
              <w:t>，采购人</w:t>
            </w:r>
            <w:r>
              <w:rPr>
                <w:rFonts w:hint="eastAsia" w:ascii="宋体" w:hAnsi="宋体"/>
                <w:sz w:val="24"/>
                <w:szCs w:val="24"/>
                <w:lang w:val="en-US" w:eastAsia="zh-CN"/>
              </w:rPr>
              <w:t>将</w:t>
            </w:r>
            <w:r>
              <w:rPr>
                <w:rFonts w:hint="eastAsia" w:ascii="宋体" w:hAnsi="宋体"/>
                <w:sz w:val="24"/>
                <w:szCs w:val="24"/>
              </w:rPr>
              <w:t>不再续约。</w:t>
            </w:r>
          </w:p>
          <w:p w14:paraId="6191D562">
            <w:pPr>
              <w:numPr>
                <w:ilvl w:val="-1"/>
                <w:numId w:val="0"/>
              </w:numPr>
              <w:spacing w:line="276" w:lineRule="auto"/>
              <w:ind w:firstLine="480" w:firstLineChars="200"/>
              <w:rPr>
                <w:rFonts w:ascii="宋体" w:hAnsi="宋体"/>
                <w:sz w:val="24"/>
                <w:szCs w:val="24"/>
              </w:rPr>
            </w:pPr>
            <w:r>
              <w:rPr>
                <w:rFonts w:hint="eastAsia" w:ascii="宋体" w:hAnsi="宋体"/>
                <w:sz w:val="24"/>
                <w:szCs w:val="24"/>
              </w:rPr>
              <w:t>3、付款方式：</w:t>
            </w:r>
          </w:p>
          <w:p w14:paraId="2E711D67">
            <w:pPr>
              <w:numPr>
                <w:ilvl w:val="-1"/>
                <w:numId w:val="0"/>
              </w:numPr>
              <w:spacing w:after="0" w:line="276" w:lineRule="auto"/>
              <w:ind w:left="0" w:leftChars="0" w:firstLine="480" w:firstLineChars="200"/>
              <w:rPr>
                <w:rFonts w:hint="eastAsia" w:ascii="宋体" w:hAnsi="宋体"/>
                <w:sz w:val="24"/>
                <w:szCs w:val="24"/>
              </w:rPr>
            </w:pPr>
            <w:r>
              <w:rPr>
                <w:rFonts w:hint="eastAsia" w:ascii="宋体" w:hAnsi="宋体"/>
                <w:sz w:val="24"/>
                <w:szCs w:val="24"/>
              </w:rPr>
              <w:t>合同期满且</w:t>
            </w:r>
            <w:r>
              <w:rPr>
                <w:rFonts w:hint="eastAsia" w:ascii="宋体" w:hAnsi="宋体"/>
                <w:sz w:val="24"/>
                <w:szCs w:val="24"/>
                <w:lang w:val="en-US" w:eastAsia="zh-CN"/>
              </w:rPr>
              <w:t>采购方</w:t>
            </w:r>
            <w:r>
              <w:rPr>
                <w:rFonts w:hint="eastAsia" w:ascii="宋体" w:hAnsi="宋体"/>
                <w:sz w:val="24"/>
                <w:szCs w:val="24"/>
              </w:rPr>
              <w:t>对合同期内</w:t>
            </w:r>
            <w:r>
              <w:rPr>
                <w:rFonts w:hint="eastAsia" w:ascii="宋体" w:hAnsi="宋体"/>
                <w:sz w:val="24"/>
                <w:szCs w:val="24"/>
                <w:lang w:val="en-US" w:eastAsia="zh-CN"/>
              </w:rPr>
              <w:t>服务方</w:t>
            </w:r>
            <w:r>
              <w:rPr>
                <w:rFonts w:hint="eastAsia" w:ascii="宋体" w:hAnsi="宋体"/>
                <w:sz w:val="24"/>
                <w:szCs w:val="24"/>
              </w:rPr>
              <w:t>提供的服务单项验收合格</w:t>
            </w:r>
            <w:r>
              <w:rPr>
                <w:rFonts w:hint="eastAsia" w:ascii="宋体" w:hAnsi="宋体"/>
                <w:sz w:val="24"/>
                <w:szCs w:val="24"/>
                <w:lang w:val="en-US" w:eastAsia="zh-CN"/>
              </w:rPr>
              <w:t>并提供全额发票</w:t>
            </w:r>
            <w:r>
              <w:rPr>
                <w:rFonts w:hint="eastAsia" w:ascii="宋体" w:hAnsi="宋体"/>
                <w:sz w:val="24"/>
                <w:szCs w:val="24"/>
              </w:rPr>
              <w:t>后(以验收单为准)，</w:t>
            </w:r>
            <w:r>
              <w:rPr>
                <w:rFonts w:hint="eastAsia" w:ascii="宋体" w:hAnsi="宋体"/>
                <w:sz w:val="24"/>
                <w:szCs w:val="24"/>
                <w:lang w:val="en-US" w:eastAsia="zh-CN"/>
              </w:rPr>
              <w:t>采购方付清全额款项</w:t>
            </w:r>
            <w:r>
              <w:rPr>
                <w:rFonts w:hint="eastAsia" w:ascii="宋体" w:hAnsi="宋体"/>
                <w:sz w:val="24"/>
                <w:szCs w:val="24"/>
              </w:rPr>
              <w:t>。</w:t>
            </w:r>
          </w:p>
          <w:p w14:paraId="3851252B">
            <w:pPr>
              <w:numPr>
                <w:ilvl w:val="-1"/>
                <w:numId w:val="0"/>
              </w:numPr>
              <w:spacing w:after="0" w:line="276" w:lineRule="auto"/>
              <w:ind w:left="0" w:leftChars="0" w:firstLine="480" w:firstLineChars="200"/>
              <w:rPr>
                <w:rFonts w:hint="eastAsia" w:ascii="宋体" w:hAnsi="宋体"/>
                <w:sz w:val="24"/>
                <w:szCs w:val="24"/>
              </w:rPr>
            </w:pPr>
            <w:r>
              <w:rPr>
                <w:rFonts w:hint="eastAsia" w:ascii="宋体" w:hAnsi="宋体"/>
                <w:sz w:val="24"/>
                <w:szCs w:val="24"/>
              </w:rPr>
              <w:t>本项目以</w:t>
            </w:r>
            <w:r>
              <w:rPr>
                <w:rFonts w:hint="eastAsia" w:ascii="宋体" w:hAnsi="宋体"/>
                <w:sz w:val="24"/>
                <w:szCs w:val="24"/>
                <w:lang w:val="en-US" w:eastAsia="zh-CN"/>
              </w:rPr>
              <w:t>报价表</w:t>
            </w:r>
            <w:r>
              <w:rPr>
                <w:rFonts w:hint="eastAsia" w:ascii="宋体" w:hAnsi="宋体"/>
                <w:sz w:val="24"/>
                <w:szCs w:val="24"/>
              </w:rPr>
              <w:t>中各项</w:t>
            </w:r>
            <w:r>
              <w:rPr>
                <w:rFonts w:hint="eastAsia" w:ascii="宋体" w:hAnsi="宋体"/>
                <w:sz w:val="24"/>
                <w:szCs w:val="24"/>
                <w:lang w:val="en-US" w:eastAsia="zh-CN"/>
              </w:rPr>
              <w:t>服务</w:t>
            </w:r>
            <w:r>
              <w:rPr>
                <w:rFonts w:hint="eastAsia" w:ascii="宋体" w:hAnsi="宋体"/>
                <w:sz w:val="24"/>
                <w:szCs w:val="24"/>
              </w:rPr>
              <w:t>的</w:t>
            </w:r>
            <w:r>
              <w:rPr>
                <w:rFonts w:hint="eastAsia" w:ascii="宋体" w:hAnsi="宋体"/>
                <w:sz w:val="24"/>
                <w:szCs w:val="24"/>
                <w:lang w:val="en-US" w:eastAsia="zh-CN"/>
              </w:rPr>
              <w:t>最高</w:t>
            </w:r>
            <w:r>
              <w:rPr>
                <w:rFonts w:hint="eastAsia" w:ascii="宋体" w:hAnsi="宋体"/>
                <w:sz w:val="24"/>
                <w:szCs w:val="24"/>
              </w:rPr>
              <w:t>单价限价作为本项目结算的基准价，按实际发生量结算，结算价格=</w:t>
            </w:r>
            <w:r>
              <w:rPr>
                <w:rFonts w:hint="eastAsia" w:ascii="宋体" w:hAnsi="宋体"/>
                <w:sz w:val="24"/>
                <w:szCs w:val="24"/>
                <w:lang w:val="en-US" w:eastAsia="zh-CN"/>
              </w:rPr>
              <w:t>基准</w:t>
            </w:r>
            <w:r>
              <w:rPr>
                <w:rFonts w:hint="eastAsia" w:ascii="宋体" w:hAnsi="宋体"/>
                <w:sz w:val="24"/>
                <w:szCs w:val="24"/>
              </w:rPr>
              <w:t>价×中标综合折扣×实际采购量</w:t>
            </w:r>
            <w:r>
              <w:rPr>
                <w:rFonts w:hint="eastAsia" w:ascii="宋体" w:hAnsi="宋体"/>
                <w:sz w:val="24"/>
                <w:szCs w:val="24"/>
                <w:lang w:eastAsia="zh-CN"/>
              </w:rPr>
              <w:t>，</w:t>
            </w:r>
            <w:r>
              <w:rPr>
                <w:rFonts w:hint="eastAsia" w:ascii="宋体" w:hAnsi="宋体"/>
                <w:sz w:val="24"/>
                <w:szCs w:val="24"/>
                <w:lang w:val="en-US" w:eastAsia="zh-CN"/>
              </w:rPr>
              <w:t>年度结算金额不超过150000元</w:t>
            </w:r>
            <w:r>
              <w:rPr>
                <w:rFonts w:hint="eastAsia" w:ascii="宋体" w:hAnsi="宋体"/>
                <w:sz w:val="24"/>
                <w:szCs w:val="24"/>
              </w:rPr>
              <w:t>。</w:t>
            </w:r>
          </w:p>
          <w:p w14:paraId="6529CD11">
            <w:pPr>
              <w:numPr>
                <w:ilvl w:val="-1"/>
                <w:numId w:val="0"/>
              </w:numPr>
              <w:spacing w:after="0" w:line="276" w:lineRule="auto"/>
              <w:ind w:left="0" w:leftChars="0"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4、报价要求：</w:t>
            </w:r>
          </w:p>
          <w:p w14:paraId="60F360FF">
            <w:pPr>
              <w:numPr>
                <w:ilvl w:val="-1"/>
                <w:numId w:val="0"/>
              </w:numPr>
              <w:spacing w:after="0" w:line="276" w:lineRule="auto"/>
              <w:ind w:left="0" w:leftChars="0" w:firstLine="480" w:firstLineChars="200"/>
              <w:rPr>
                <w:rFonts w:hint="eastAsia" w:ascii="宋体" w:hAnsi="宋体" w:cs="宋体"/>
                <w:color w:val="000000"/>
                <w:sz w:val="24"/>
                <w:szCs w:val="24"/>
              </w:rPr>
            </w:pPr>
            <w:r>
              <w:rPr>
                <w:rFonts w:hint="eastAsia" w:ascii="宋体" w:hAnsi="宋体" w:cs="宋体"/>
                <w:color w:val="000000"/>
                <w:sz w:val="24"/>
                <w:szCs w:val="24"/>
                <w:lang w:val="en-US" w:eastAsia="zh-CN"/>
              </w:rPr>
              <w:t>本项目为固定单价项目，</w:t>
            </w:r>
            <w:r>
              <w:rPr>
                <w:rFonts w:hint="eastAsia" w:ascii="宋体" w:hAnsi="宋体" w:cs="宋体"/>
                <w:color w:val="000000"/>
                <w:sz w:val="24"/>
                <w:szCs w:val="24"/>
              </w:rPr>
              <w:t>投标供应商根据自身成本情况在“开标一览表”中的“投标折扣率”填报折扣率。“投标折扣率”是价格分的唯一计算依据。</w:t>
            </w:r>
          </w:p>
          <w:p w14:paraId="6AA769BD">
            <w:pPr>
              <w:numPr>
                <w:ilvl w:val="-1"/>
                <w:numId w:val="0"/>
              </w:numPr>
              <w:spacing w:after="0" w:line="276" w:lineRule="auto"/>
              <w:ind w:left="0" w:leftChars="0" w:firstLine="480" w:firstLineChars="200"/>
              <w:rPr>
                <w:rFonts w:hint="default" w:ascii="宋体" w:hAnsi="宋体" w:eastAsia="宋体" w:cs="宋体"/>
                <w:color w:val="000000"/>
                <w:sz w:val="24"/>
                <w:szCs w:val="24"/>
                <w:lang w:val="en-US" w:eastAsia="zh-CN"/>
              </w:rPr>
            </w:pPr>
            <w:r>
              <w:rPr>
                <w:rFonts w:hint="eastAsia" w:ascii="宋体" w:hAnsi="宋体" w:cs="宋体"/>
                <w:color w:val="000000"/>
                <w:sz w:val="24"/>
                <w:szCs w:val="24"/>
              </w:rPr>
              <w:t>报价包括服务成本、法定税费和企业的利润。0＜投标折扣率≤1，超出此折扣率范围的投标将作投标无效处理</w:t>
            </w:r>
            <w:r>
              <w:rPr>
                <w:rFonts w:hint="eastAsia" w:ascii="宋体" w:hAnsi="宋体" w:cs="宋体"/>
                <w:color w:val="000000"/>
                <w:sz w:val="24"/>
                <w:szCs w:val="24"/>
                <w:lang w:eastAsia="zh-CN"/>
              </w:rPr>
              <w:t>。</w:t>
            </w:r>
            <w:r>
              <w:rPr>
                <w:rFonts w:hint="eastAsia" w:ascii="宋体" w:hAnsi="宋体" w:cs="宋体"/>
                <w:color w:val="000000"/>
                <w:sz w:val="24"/>
                <w:szCs w:val="24"/>
              </w:rPr>
              <w:t>填写的“投标折扣”只取两位小数；如 0.62、0.72、0.82等。</w:t>
            </w:r>
            <w:r>
              <w:rPr>
                <w:rFonts w:hint="eastAsia" w:ascii="宋体" w:hAnsi="宋体" w:cs="宋体"/>
                <w:color w:val="000000"/>
                <w:sz w:val="24"/>
                <w:szCs w:val="24"/>
                <w:lang w:val="en-US" w:eastAsia="zh-CN"/>
              </w:rPr>
              <w:t>投标折扣率仅允许填报1个，</w:t>
            </w:r>
            <w:r>
              <w:rPr>
                <w:rFonts w:hint="eastAsia" w:asciiTheme="minorEastAsia" w:hAnsiTheme="minorEastAsia"/>
                <w:bCs/>
                <w:sz w:val="24"/>
                <w:szCs w:val="24"/>
              </w:rPr>
              <w:t>填报了2个或以上</w:t>
            </w:r>
            <w:r>
              <w:rPr>
                <w:rFonts w:hint="eastAsia" w:asciiTheme="minorEastAsia" w:hAnsiTheme="minorEastAsia"/>
                <w:bCs/>
                <w:sz w:val="24"/>
                <w:szCs w:val="24"/>
                <w:lang w:eastAsia="zh-CN"/>
              </w:rPr>
              <w:t>，</w:t>
            </w:r>
            <w:r>
              <w:rPr>
                <w:rFonts w:hint="eastAsia" w:asciiTheme="minorEastAsia" w:hAnsiTheme="minorEastAsia"/>
                <w:bCs/>
                <w:sz w:val="24"/>
                <w:szCs w:val="24"/>
                <w:lang w:val="en-US" w:eastAsia="zh-CN"/>
              </w:rPr>
              <w:t>视为无效投标。</w:t>
            </w:r>
          </w:p>
          <w:p w14:paraId="60EBA4A0">
            <w:pPr>
              <w:numPr>
                <w:ilvl w:val="-1"/>
                <w:numId w:val="0"/>
              </w:numPr>
              <w:spacing w:after="0" w:line="276" w:lineRule="auto"/>
              <w:ind w:left="0" w:leftChars="0"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5、违约责任：</w:t>
            </w:r>
          </w:p>
          <w:p w14:paraId="78DEA738">
            <w:pPr>
              <w:numPr>
                <w:ilvl w:val="-1"/>
                <w:numId w:val="0"/>
              </w:numPr>
              <w:spacing w:after="0" w:line="276" w:lineRule="auto"/>
              <w:ind w:left="0" w:leftChars="0" w:firstLine="480" w:firstLineChars="200"/>
              <w:rPr>
                <w:rFonts w:hint="default" w:ascii="宋体" w:hAnsi="宋体" w:cs="宋体"/>
                <w:color w:val="000000"/>
                <w:sz w:val="24"/>
                <w:szCs w:val="24"/>
              </w:rPr>
            </w:pPr>
            <w:r>
              <w:rPr>
                <w:rFonts w:hint="eastAsia" w:ascii="宋体" w:hAnsi="宋体" w:cs="宋体"/>
                <w:color w:val="000000"/>
                <w:sz w:val="24"/>
                <w:szCs w:val="24"/>
                <w:lang w:eastAsia="zh-CN"/>
              </w:rPr>
              <w:t>5</w:t>
            </w:r>
            <w:r>
              <w:rPr>
                <w:rFonts w:hint="default" w:ascii="宋体" w:hAnsi="宋体" w:cs="宋体"/>
                <w:color w:val="000000"/>
                <w:sz w:val="24"/>
                <w:szCs w:val="24"/>
              </w:rPr>
              <w:t>.1</w:t>
            </w:r>
            <w:r>
              <w:rPr>
                <w:rFonts w:hint="eastAsia" w:ascii="宋体" w:hAnsi="宋体" w:cs="宋体"/>
                <w:color w:val="000000"/>
                <w:sz w:val="24"/>
                <w:szCs w:val="24"/>
                <w:lang w:val="en-US" w:eastAsia="zh-CN"/>
              </w:rPr>
              <w:t>服务方</w:t>
            </w:r>
            <w:r>
              <w:rPr>
                <w:rFonts w:hint="default" w:ascii="宋体" w:hAnsi="宋体" w:cs="宋体"/>
                <w:color w:val="000000"/>
                <w:sz w:val="24"/>
                <w:szCs w:val="24"/>
              </w:rPr>
              <w:t>所交付产品不符合其投标承诺的或在投标阶段为了中标而盲目虚假承诺、低价恶性竞争，在履约阶段则通过偷工减料、以次充好而获取利润的，将扣除货款并列入采购人黑名单，3年内不能参与采购人招标采购</w:t>
            </w:r>
            <w:r>
              <w:rPr>
                <w:rFonts w:hint="eastAsia" w:ascii="宋体" w:hAnsi="宋体" w:cs="宋体"/>
                <w:color w:val="000000"/>
                <w:sz w:val="24"/>
                <w:szCs w:val="24"/>
                <w:lang w:eastAsia="zh-CN"/>
              </w:rPr>
              <w:t>，</w:t>
            </w:r>
            <w:r>
              <w:rPr>
                <w:rFonts w:hint="default" w:ascii="宋体" w:hAnsi="宋体" w:cs="宋体"/>
                <w:color w:val="000000"/>
                <w:sz w:val="24"/>
                <w:szCs w:val="24"/>
              </w:rPr>
              <w:t>并上报主管部门。</w:t>
            </w:r>
          </w:p>
          <w:p w14:paraId="30803923">
            <w:pPr>
              <w:numPr>
                <w:ilvl w:val="-1"/>
                <w:numId w:val="0"/>
              </w:numPr>
              <w:spacing w:after="0" w:line="276" w:lineRule="auto"/>
              <w:ind w:left="0" w:leftChars="0" w:firstLine="480" w:firstLineChars="200"/>
              <w:rPr>
                <w:rFonts w:hint="default" w:ascii="宋体" w:hAnsi="宋体" w:cs="宋体"/>
                <w:color w:val="000000"/>
                <w:sz w:val="24"/>
                <w:szCs w:val="24"/>
              </w:rPr>
            </w:pPr>
            <w:r>
              <w:rPr>
                <w:rFonts w:hint="eastAsia" w:ascii="宋体" w:hAnsi="宋体" w:cs="宋体"/>
                <w:color w:val="000000"/>
                <w:sz w:val="24"/>
                <w:szCs w:val="24"/>
                <w:lang w:val="en-US" w:eastAsia="zh-CN"/>
              </w:rPr>
              <w:t>5.2服务方</w:t>
            </w:r>
            <w:r>
              <w:rPr>
                <w:rFonts w:hint="default" w:ascii="宋体" w:hAnsi="宋体" w:cs="宋体"/>
                <w:color w:val="000000"/>
                <w:sz w:val="24"/>
                <w:szCs w:val="24"/>
              </w:rPr>
              <w:t>与采购人双方均应忠实履行合同约定的各项内容，任何一方违反本</w:t>
            </w:r>
            <w:r>
              <w:rPr>
                <w:rFonts w:hint="eastAsia" w:ascii="宋体" w:hAnsi="宋体" w:cs="宋体"/>
                <w:color w:val="000000"/>
                <w:sz w:val="24"/>
                <w:szCs w:val="24"/>
                <w:lang w:val="en-US" w:eastAsia="zh-CN"/>
              </w:rPr>
              <w:t>项目</w:t>
            </w:r>
            <w:r>
              <w:rPr>
                <w:rFonts w:hint="default" w:ascii="宋体" w:hAnsi="宋体" w:cs="宋体"/>
                <w:color w:val="000000"/>
                <w:sz w:val="24"/>
                <w:szCs w:val="24"/>
              </w:rPr>
              <w:t>合同，另一方有权要求违反规定方限期改正。如果双方调解无效，违约方应向受损方承担违约责任，并赔偿受损方因此遭受的损失。</w:t>
            </w:r>
          </w:p>
          <w:p w14:paraId="656E4F19">
            <w:pPr>
              <w:numPr>
                <w:ilvl w:val="-1"/>
                <w:numId w:val="0"/>
              </w:numPr>
              <w:spacing w:after="0" w:line="276" w:lineRule="auto"/>
              <w:ind w:left="0" w:leftChars="0"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6、人员要求</w:t>
            </w:r>
          </w:p>
          <w:p w14:paraId="157A977D">
            <w:pPr>
              <w:numPr>
                <w:ilvl w:val="-1"/>
                <w:numId w:val="0"/>
              </w:numPr>
              <w:spacing w:after="0" w:line="276" w:lineRule="auto"/>
              <w:ind w:left="0" w:leftChars="0"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项目负责人：1人，要求为服务方自有员工，须具有广告设计、平面设计或艺术设计等相关专业背景，负责全流程与采购方对接技术、服务、合同及付款等相关事宜。如服务中途需更换人员，需经采购方书面签字同意方可更换。</w:t>
            </w:r>
          </w:p>
          <w:p w14:paraId="1BE766C6">
            <w:pPr>
              <w:numPr>
                <w:ilvl w:val="-1"/>
                <w:numId w:val="0"/>
              </w:numPr>
              <w:spacing w:after="0" w:line="276" w:lineRule="auto"/>
              <w:ind w:left="0" w:leftChars="0" w:firstLine="480" w:firstLineChars="200"/>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需</w:t>
            </w:r>
            <w:r>
              <w:rPr>
                <w:rFonts w:hint="eastAsia" w:ascii="宋体" w:hAnsi="宋体" w:cs="宋体"/>
                <w:color w:val="000000"/>
                <w:sz w:val="24"/>
                <w:szCs w:val="24"/>
              </w:rPr>
              <w:t>提供通过投标单位缴纳的载有社保部门或税务部门公章的近三个月内任意一个月的个人社保证明；如供应商为新成立单位且成立时间不足一个月的，可提供加盖公章的情况说明或者证明材料，无需提供相关人员社保，亦视为符合；如为退休返聘人员则提供劳动合同或返聘协议，无需提供相关人员社保，亦视为符合</w:t>
            </w:r>
            <w:r>
              <w:rPr>
                <w:rFonts w:hint="eastAsia" w:ascii="宋体" w:hAnsi="宋体" w:cs="宋体"/>
                <w:color w:val="000000"/>
                <w:sz w:val="24"/>
                <w:szCs w:val="24"/>
                <w:lang w:eastAsia="zh-CN"/>
              </w:rPr>
              <w:t>。</w:t>
            </w:r>
          </w:p>
        </w:tc>
      </w:tr>
      <w:tr w14:paraId="09661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9" w:hRule="atLeast"/>
          <w:jc w:val="center"/>
        </w:trPr>
        <w:tc>
          <w:tcPr>
            <w:tcW w:w="1162" w:type="dxa"/>
            <w:tcBorders>
              <w:top w:val="single" w:color="auto" w:sz="4" w:space="0"/>
              <w:left w:val="single" w:color="auto" w:sz="4" w:space="0"/>
              <w:bottom w:val="single" w:color="auto" w:sz="4" w:space="0"/>
              <w:right w:val="single" w:color="auto" w:sz="4" w:space="0"/>
            </w:tcBorders>
            <w:textDirection w:val="tbLrV"/>
            <w:vAlign w:val="center"/>
          </w:tcPr>
          <w:p w14:paraId="562D71E9">
            <w:pPr>
              <w:spacing w:after="78" w:line="360" w:lineRule="auto"/>
              <w:ind w:left="113" w:right="113"/>
              <w:jc w:val="center"/>
              <w:rPr>
                <w:rFonts w:hint="eastAsia" w:ascii="宋体" w:hAnsi="宋体" w:eastAsia="宋体" w:cs="宋体"/>
                <w:sz w:val="24"/>
                <w:szCs w:val="24"/>
              </w:rPr>
            </w:pPr>
            <w:r>
              <w:rPr>
                <w:rFonts w:hint="eastAsia" w:ascii="宋体" w:hAnsi="宋体" w:eastAsia="宋体" w:cs="宋体"/>
                <w:b/>
                <w:bCs/>
                <w:sz w:val="24"/>
                <w:szCs w:val="24"/>
              </w:rPr>
              <w:t>技术参数</w:t>
            </w:r>
          </w:p>
        </w:tc>
        <w:tc>
          <w:tcPr>
            <w:tcW w:w="7750" w:type="dxa"/>
            <w:tcBorders>
              <w:top w:val="single" w:color="auto" w:sz="4" w:space="0"/>
              <w:left w:val="single" w:color="auto" w:sz="4" w:space="0"/>
              <w:bottom w:val="single" w:color="auto" w:sz="4" w:space="0"/>
              <w:right w:val="single" w:color="auto" w:sz="4" w:space="0"/>
            </w:tcBorders>
            <w:vAlign w:val="top"/>
          </w:tcPr>
          <w:p w14:paraId="3199DBAB">
            <w:pPr>
              <w:numPr>
                <w:ilvl w:val="0"/>
                <w:numId w:val="2"/>
              </w:numPr>
              <w:adjustRightInd w:val="0"/>
              <w:snapToGrid w:val="0"/>
              <w:ind w:left="0" w:firstLine="480" w:firstLineChars="200"/>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rPr>
              <w:t>全院健康教育宣传品设计制作：主要包含健康教育折页或手册、健康教育处方、健康教育宣传栏等方面，设计美观，视觉风格与健康教育主题高度契合</w:t>
            </w:r>
            <w:r>
              <w:rPr>
                <w:rFonts w:hint="default" w:ascii="宋体" w:hAnsi="宋体" w:eastAsia="宋体" w:cs="宋体"/>
                <w:color w:val="000000"/>
                <w:sz w:val="24"/>
                <w:szCs w:val="24"/>
                <w:lang w:eastAsia="zh-CN"/>
              </w:rPr>
              <w:t>，</w:t>
            </w:r>
            <w:r>
              <w:rPr>
                <w:rFonts w:hint="default" w:ascii="宋体" w:hAnsi="宋体" w:eastAsia="宋体" w:cs="宋体"/>
                <w:color w:val="000000"/>
                <w:sz w:val="24"/>
                <w:szCs w:val="24"/>
              </w:rPr>
              <w:t>具体要求</w:t>
            </w:r>
            <w:r>
              <w:rPr>
                <w:rFonts w:hint="default" w:ascii="宋体" w:hAnsi="宋体" w:eastAsia="宋体" w:cs="宋体"/>
                <w:color w:val="000000"/>
                <w:sz w:val="24"/>
                <w:szCs w:val="24"/>
                <w:lang w:val="en-US" w:eastAsia="zh-CN"/>
              </w:rPr>
              <w:t>如下：</w:t>
            </w:r>
          </w:p>
          <w:p w14:paraId="6A129D4D">
            <w:pPr>
              <w:numPr>
                <w:ilvl w:val="-1"/>
                <w:numId w:val="0"/>
              </w:numPr>
              <w:adjustRightInd w:val="0"/>
              <w:snapToGrid w:val="0"/>
              <w:ind w:left="420" w:leftChars="200" w:firstLine="0" w:firstLineChars="0"/>
              <w:rPr>
                <w:rFonts w:hint="default" w:ascii="宋体" w:hAnsi="宋体" w:eastAsia="宋体" w:cs="宋体"/>
                <w:color w:val="000000"/>
                <w:sz w:val="24"/>
                <w:szCs w:val="24"/>
                <w:lang w:val="en-US" w:eastAsia="zh-CN"/>
              </w:rPr>
            </w:pPr>
          </w:p>
          <w:tbl>
            <w:tblPr>
              <w:tblStyle w:val="16"/>
              <w:tblW w:w="75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3"/>
              <w:gridCol w:w="3067"/>
              <w:gridCol w:w="3984"/>
            </w:tblGrid>
            <w:tr w14:paraId="4E58E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dxa"/>
                  <w:vAlign w:val="center"/>
                </w:tcPr>
                <w:p w14:paraId="6AF1C05D">
                  <w:pPr>
                    <w:numPr>
                      <w:ilvl w:val="-1"/>
                      <w:numId w:val="0"/>
                    </w:numPr>
                    <w:adjustRightInd w:val="0"/>
                    <w:snapToGrid w:val="0"/>
                    <w:jc w:val="center"/>
                    <w:rPr>
                      <w:rFonts w:hint="default" w:ascii="宋体" w:hAnsi="宋体" w:eastAsia="宋体" w:cs="宋体"/>
                      <w:b/>
                      <w:bCs/>
                      <w:color w:val="000000"/>
                      <w:sz w:val="22"/>
                      <w:szCs w:val="22"/>
                      <w:vertAlign w:val="baseline"/>
                      <w:lang w:val="en-US" w:eastAsia="zh-CN"/>
                    </w:rPr>
                  </w:pPr>
                  <w:r>
                    <w:rPr>
                      <w:rFonts w:hint="eastAsia" w:ascii="宋体" w:hAnsi="宋体" w:cs="宋体"/>
                      <w:b/>
                      <w:bCs/>
                      <w:color w:val="000000"/>
                      <w:sz w:val="22"/>
                      <w:szCs w:val="22"/>
                      <w:vertAlign w:val="baseline"/>
                      <w:lang w:val="en-US" w:eastAsia="zh-CN"/>
                    </w:rPr>
                    <w:t>序号</w:t>
                  </w:r>
                </w:p>
              </w:tc>
              <w:tc>
                <w:tcPr>
                  <w:tcW w:w="3067" w:type="dxa"/>
                  <w:vAlign w:val="center"/>
                </w:tcPr>
                <w:p w14:paraId="026716EE">
                  <w:pPr>
                    <w:numPr>
                      <w:ilvl w:val="-1"/>
                      <w:numId w:val="0"/>
                    </w:numPr>
                    <w:adjustRightInd w:val="0"/>
                    <w:snapToGrid w:val="0"/>
                    <w:jc w:val="center"/>
                    <w:rPr>
                      <w:rFonts w:hint="default" w:ascii="宋体" w:hAnsi="宋体" w:eastAsia="宋体" w:cs="宋体"/>
                      <w:b/>
                      <w:bCs/>
                      <w:color w:val="000000"/>
                      <w:sz w:val="22"/>
                      <w:szCs w:val="22"/>
                      <w:vertAlign w:val="baseline"/>
                      <w:lang w:val="en-US" w:eastAsia="zh-CN"/>
                    </w:rPr>
                  </w:pPr>
                  <w:r>
                    <w:rPr>
                      <w:rFonts w:hint="eastAsia" w:ascii="宋体" w:hAnsi="宋体" w:cs="宋体"/>
                      <w:b/>
                      <w:bCs/>
                      <w:color w:val="000000"/>
                      <w:sz w:val="22"/>
                      <w:szCs w:val="22"/>
                      <w:vertAlign w:val="baseline"/>
                      <w:lang w:val="en-US" w:eastAsia="zh-CN"/>
                    </w:rPr>
                    <w:t>服务内容</w:t>
                  </w:r>
                </w:p>
              </w:tc>
              <w:tc>
                <w:tcPr>
                  <w:tcW w:w="3984" w:type="dxa"/>
                  <w:vAlign w:val="center"/>
                </w:tcPr>
                <w:p w14:paraId="667BEBEF">
                  <w:pPr>
                    <w:numPr>
                      <w:ilvl w:val="-1"/>
                      <w:numId w:val="0"/>
                    </w:numPr>
                    <w:adjustRightInd w:val="0"/>
                    <w:snapToGrid w:val="0"/>
                    <w:jc w:val="center"/>
                    <w:rPr>
                      <w:rFonts w:hint="default" w:ascii="宋体" w:hAnsi="宋体" w:eastAsia="宋体" w:cs="宋体"/>
                      <w:b/>
                      <w:bCs/>
                      <w:color w:val="000000"/>
                      <w:sz w:val="22"/>
                      <w:szCs w:val="22"/>
                      <w:vertAlign w:val="baseline"/>
                      <w:lang w:val="en-US" w:eastAsia="zh-CN"/>
                    </w:rPr>
                  </w:pPr>
                  <w:r>
                    <w:rPr>
                      <w:rFonts w:hint="eastAsia" w:ascii="宋体" w:hAnsi="宋体" w:cs="宋体"/>
                      <w:b/>
                      <w:bCs/>
                      <w:color w:val="000000"/>
                      <w:sz w:val="22"/>
                      <w:szCs w:val="22"/>
                      <w:vertAlign w:val="baseline"/>
                      <w:lang w:val="en-US" w:eastAsia="zh-CN"/>
                    </w:rPr>
                    <w:t>具体要求</w:t>
                  </w:r>
                </w:p>
              </w:tc>
            </w:tr>
            <w:tr w14:paraId="0B8B1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dxa"/>
                  <w:vAlign w:val="center"/>
                </w:tcPr>
                <w:p w14:paraId="6EBA6C5F">
                  <w:pPr>
                    <w:numPr>
                      <w:ilvl w:val="-1"/>
                      <w:numId w:val="0"/>
                    </w:numPr>
                    <w:adjustRightInd w:val="0"/>
                    <w:snapToGrid w:val="0"/>
                    <w:jc w:val="center"/>
                    <w:rPr>
                      <w:rFonts w:hint="default" w:ascii="宋体" w:hAnsi="宋体" w:eastAsia="宋体" w:cs="宋体"/>
                      <w:b/>
                      <w:bCs/>
                      <w:color w:val="000000"/>
                      <w:sz w:val="22"/>
                      <w:szCs w:val="22"/>
                      <w:vertAlign w:val="baseline"/>
                      <w:lang w:val="en-US" w:eastAsia="zh-CN"/>
                    </w:rPr>
                  </w:pPr>
                  <w:r>
                    <w:rPr>
                      <w:rFonts w:hint="eastAsia" w:ascii="宋体" w:hAnsi="宋体" w:cs="宋体"/>
                      <w:b/>
                      <w:bCs/>
                      <w:color w:val="000000"/>
                      <w:sz w:val="22"/>
                      <w:szCs w:val="22"/>
                      <w:vertAlign w:val="baseline"/>
                      <w:lang w:val="en-US" w:eastAsia="zh-CN"/>
                    </w:rPr>
                    <w:t>1</w:t>
                  </w:r>
                </w:p>
              </w:tc>
              <w:tc>
                <w:tcPr>
                  <w:tcW w:w="3067" w:type="dxa"/>
                  <w:vAlign w:val="center"/>
                </w:tcPr>
                <w:p w14:paraId="419FABEB">
                  <w:pPr>
                    <w:numPr>
                      <w:ilvl w:val="-1"/>
                      <w:numId w:val="0"/>
                    </w:numPr>
                    <w:adjustRightInd w:val="0"/>
                    <w:snapToGrid w:val="0"/>
                    <w:jc w:val="center"/>
                    <w:rPr>
                      <w:rFonts w:hint="default" w:ascii="宋体" w:hAnsi="宋体" w:eastAsia="宋体" w:cs="宋体"/>
                      <w:color w:val="000000"/>
                      <w:sz w:val="22"/>
                      <w:szCs w:val="22"/>
                      <w:vertAlign w:val="baseline"/>
                      <w:lang w:val="en-US" w:eastAsia="zh-CN"/>
                    </w:rPr>
                  </w:pPr>
                  <w:r>
                    <w:rPr>
                      <w:rFonts w:hint="eastAsia" w:ascii="宋体" w:hAnsi="宋体" w:eastAsia="宋体"/>
                      <w:sz w:val="22"/>
                      <w:szCs w:val="22"/>
                      <w:lang w:bidi="ar"/>
                    </w:rPr>
                    <w:t>PP胶</w:t>
                  </w:r>
                  <w:r>
                    <w:rPr>
                      <w:rFonts w:hint="eastAsia" w:ascii="宋体" w:hAnsi="宋体" w:eastAsia="宋体" w:cs="Times New Roman"/>
                      <w:i w:val="0"/>
                      <w:iCs w:val="0"/>
                      <w:kern w:val="2"/>
                      <w:sz w:val="22"/>
                      <w:szCs w:val="22"/>
                      <w:u w:val="none"/>
                      <w:lang w:val="en-US" w:eastAsia="zh-CN" w:bidi="ar"/>
                    </w:rPr>
                    <w:t>健教宣传栏设计制作</w:t>
                  </w:r>
                  <w:r>
                    <w:rPr>
                      <w:rFonts w:hint="eastAsia" w:ascii="宋体" w:hAnsi="宋体" w:eastAsia="宋体"/>
                      <w:sz w:val="22"/>
                      <w:szCs w:val="22"/>
                      <w:lang w:bidi="ar"/>
                    </w:rPr>
                    <w:t>安装</w:t>
                  </w:r>
                  <w:r>
                    <w:rPr>
                      <w:rFonts w:hint="eastAsia" w:ascii="宋体" w:hAnsi="宋体" w:eastAsia="宋体" w:cs="Times New Roman"/>
                      <w:i w:val="0"/>
                      <w:iCs w:val="0"/>
                      <w:kern w:val="2"/>
                      <w:sz w:val="22"/>
                      <w:szCs w:val="22"/>
                      <w:u w:val="none"/>
                      <w:lang w:val="en-US" w:eastAsia="zh-CN" w:bidi="ar"/>
                    </w:rPr>
                    <w:t>服务</w:t>
                  </w:r>
                </w:p>
              </w:tc>
              <w:tc>
                <w:tcPr>
                  <w:tcW w:w="3984" w:type="dxa"/>
                </w:tcPr>
                <w:p w14:paraId="77A4C43E">
                  <w:pPr>
                    <w:numPr>
                      <w:ilvl w:val="0"/>
                      <w:numId w:val="3"/>
                    </w:numPr>
                    <w:adjustRightInd w:val="0"/>
                    <w:snapToGrid w:val="0"/>
                    <w:jc w:val="left"/>
                    <w:rPr>
                      <w:rFonts w:hint="default" w:ascii="宋体" w:hAnsi="宋体" w:eastAsia="宋体" w:cs="宋体"/>
                      <w:i w:val="0"/>
                      <w:iCs w:val="0"/>
                      <w:color w:val="000000"/>
                      <w:kern w:val="2"/>
                      <w:sz w:val="22"/>
                      <w:szCs w:val="22"/>
                      <w:u w:val="none"/>
                      <w:lang w:val="en-US" w:eastAsia="zh-CN" w:bidi="ar"/>
                    </w:rPr>
                  </w:pPr>
                  <w:r>
                    <w:rPr>
                      <w:rFonts w:hint="eastAsia" w:ascii="宋体" w:hAnsi="宋体" w:cs="宋体"/>
                      <w:color w:val="000000"/>
                      <w:sz w:val="22"/>
                      <w:szCs w:val="22"/>
                      <w:vertAlign w:val="baseline"/>
                      <w:lang w:val="en-US" w:eastAsia="zh-CN"/>
                    </w:rPr>
                    <w:t>材质：</w:t>
                  </w:r>
                  <w:r>
                    <w:rPr>
                      <w:rFonts w:hint="default" w:ascii="宋体" w:hAnsi="宋体" w:eastAsia="宋体" w:cs="宋体"/>
                      <w:i w:val="0"/>
                      <w:iCs w:val="0"/>
                      <w:color w:val="000000"/>
                      <w:kern w:val="2"/>
                      <w:sz w:val="22"/>
                      <w:szCs w:val="22"/>
                      <w:u w:val="none"/>
                      <w:lang w:val="en-US" w:eastAsia="zh-CN" w:bidi="ar"/>
                    </w:rPr>
                    <w:t>户外PP胶打印、面过哑膜</w:t>
                  </w:r>
                </w:p>
                <w:p w14:paraId="10961EF2">
                  <w:pPr>
                    <w:numPr>
                      <w:ilvl w:val="0"/>
                      <w:numId w:val="3"/>
                    </w:numPr>
                    <w:adjustRightInd w:val="0"/>
                    <w:snapToGrid w:val="0"/>
                    <w:jc w:val="left"/>
                    <w:rPr>
                      <w:rFonts w:hint="default" w:ascii="宋体" w:hAnsi="宋体" w:eastAsia="宋体" w:cs="宋体"/>
                      <w:color w:val="000000"/>
                      <w:sz w:val="22"/>
                      <w:szCs w:val="22"/>
                      <w:u w:val="none"/>
                      <w:vertAlign w:val="baseline"/>
                      <w:lang w:val="en-US" w:eastAsia="zh-CN" w:bidi="ar"/>
                    </w:rPr>
                  </w:pPr>
                  <w:r>
                    <w:rPr>
                      <w:rFonts w:hint="eastAsia" w:ascii="宋体" w:hAnsi="宋体" w:cs="宋体"/>
                      <w:color w:val="000000"/>
                      <w:sz w:val="22"/>
                      <w:szCs w:val="22"/>
                      <w:u w:val="none"/>
                      <w:vertAlign w:val="baseline"/>
                      <w:lang w:val="en-US" w:eastAsia="zh-CN" w:bidi="ar"/>
                    </w:rPr>
                    <w:t>规格：</w:t>
                  </w:r>
                  <w:r>
                    <w:rPr>
                      <w:rFonts w:hint="default" w:ascii="宋体" w:hAnsi="宋体" w:eastAsia="宋体" w:cs="宋体"/>
                      <w:i w:val="0"/>
                      <w:iCs w:val="0"/>
                      <w:color w:val="000000"/>
                      <w:kern w:val="2"/>
                      <w:sz w:val="22"/>
                      <w:szCs w:val="22"/>
                      <w:u w:val="none"/>
                      <w:lang w:val="en-US" w:eastAsia="zh-CN" w:bidi="ar"/>
                    </w:rPr>
                    <w:t>（1560mm*740mm）±10%</w:t>
                  </w:r>
                </w:p>
              </w:tc>
            </w:tr>
            <w:tr w14:paraId="5FADC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dxa"/>
                  <w:vAlign w:val="center"/>
                </w:tcPr>
                <w:p w14:paraId="4E979B2E">
                  <w:pPr>
                    <w:numPr>
                      <w:ilvl w:val="-1"/>
                      <w:numId w:val="0"/>
                    </w:numPr>
                    <w:adjustRightInd w:val="0"/>
                    <w:snapToGrid w:val="0"/>
                    <w:jc w:val="center"/>
                    <w:rPr>
                      <w:rFonts w:hint="default" w:ascii="宋体" w:hAnsi="宋体" w:eastAsia="宋体" w:cs="宋体"/>
                      <w:b/>
                      <w:bCs/>
                      <w:color w:val="000000"/>
                      <w:sz w:val="22"/>
                      <w:szCs w:val="22"/>
                      <w:vertAlign w:val="baseline"/>
                      <w:lang w:val="en-US" w:eastAsia="zh-CN"/>
                    </w:rPr>
                  </w:pPr>
                  <w:r>
                    <w:rPr>
                      <w:rFonts w:hint="eastAsia" w:ascii="宋体" w:hAnsi="宋体" w:cs="宋体"/>
                      <w:b/>
                      <w:bCs/>
                      <w:color w:val="000000"/>
                      <w:sz w:val="22"/>
                      <w:szCs w:val="22"/>
                      <w:vertAlign w:val="baseline"/>
                      <w:lang w:val="en-US" w:eastAsia="zh-CN"/>
                    </w:rPr>
                    <w:t>2</w:t>
                  </w:r>
                </w:p>
              </w:tc>
              <w:tc>
                <w:tcPr>
                  <w:tcW w:w="3067" w:type="dxa"/>
                  <w:vAlign w:val="center"/>
                </w:tcPr>
                <w:p w14:paraId="0C790680">
                  <w:pPr>
                    <w:widowControl/>
                    <w:numPr>
                      <w:ilvl w:val="0"/>
                      <w:numId w:val="0"/>
                    </w:numPr>
                    <w:adjustRightInd/>
                    <w:snapToGrid/>
                    <w:spacing w:line="276" w:lineRule="auto"/>
                    <w:jc w:val="center"/>
                    <w:rPr>
                      <w:rFonts w:hint="default" w:ascii="宋体" w:hAnsi="宋体" w:eastAsia="宋体" w:cs="宋体"/>
                      <w:color w:val="000000"/>
                      <w:sz w:val="22"/>
                      <w:szCs w:val="22"/>
                      <w:vertAlign w:val="baseline"/>
                      <w:lang w:val="en-US" w:eastAsia="zh-CN"/>
                    </w:rPr>
                  </w:pPr>
                  <w:r>
                    <w:rPr>
                      <w:rFonts w:hint="eastAsia" w:ascii="宋体" w:hAnsi="宋体" w:eastAsia="宋体"/>
                      <w:sz w:val="22"/>
                      <w:szCs w:val="22"/>
                      <w:lang w:bidi="ar"/>
                    </w:rPr>
                    <w:t>可移背胶</w:t>
                  </w:r>
                  <w:r>
                    <w:rPr>
                      <w:rFonts w:hint="eastAsia" w:ascii="宋体" w:hAnsi="宋体" w:eastAsia="宋体" w:cs="Times New Roman"/>
                      <w:i w:val="0"/>
                      <w:iCs w:val="0"/>
                      <w:kern w:val="2"/>
                      <w:sz w:val="22"/>
                      <w:szCs w:val="22"/>
                      <w:u w:val="none"/>
                      <w:lang w:val="en-US" w:eastAsia="zh-CN" w:bidi="ar"/>
                    </w:rPr>
                    <w:t>健教宣传栏设计制作</w:t>
                  </w:r>
                  <w:r>
                    <w:rPr>
                      <w:rFonts w:hint="eastAsia" w:ascii="宋体" w:hAnsi="宋体" w:eastAsia="宋体"/>
                      <w:sz w:val="22"/>
                      <w:szCs w:val="22"/>
                      <w:lang w:bidi="ar"/>
                    </w:rPr>
                    <w:t>安装</w:t>
                  </w:r>
                  <w:r>
                    <w:rPr>
                      <w:rFonts w:hint="eastAsia" w:ascii="宋体" w:hAnsi="宋体" w:eastAsia="宋体" w:cs="Times New Roman"/>
                      <w:i w:val="0"/>
                      <w:iCs w:val="0"/>
                      <w:kern w:val="2"/>
                      <w:sz w:val="22"/>
                      <w:szCs w:val="22"/>
                      <w:u w:val="none"/>
                      <w:lang w:val="en-US" w:eastAsia="zh-CN" w:bidi="ar"/>
                    </w:rPr>
                    <w:t>服务</w:t>
                  </w:r>
                </w:p>
              </w:tc>
              <w:tc>
                <w:tcPr>
                  <w:tcW w:w="3984" w:type="dxa"/>
                </w:tcPr>
                <w:p w14:paraId="0F73440C">
                  <w:pPr>
                    <w:numPr>
                      <w:ilvl w:val="0"/>
                      <w:numId w:val="4"/>
                    </w:numPr>
                    <w:adjustRightInd w:val="0"/>
                    <w:snapToGrid w:val="0"/>
                    <w:jc w:val="left"/>
                    <w:rPr>
                      <w:rFonts w:hint="default" w:ascii="宋体" w:hAnsi="宋体" w:eastAsia="宋体" w:cs="宋体"/>
                      <w:i w:val="0"/>
                      <w:iCs w:val="0"/>
                      <w:color w:val="000000"/>
                      <w:kern w:val="2"/>
                      <w:sz w:val="22"/>
                      <w:szCs w:val="22"/>
                      <w:u w:val="none"/>
                      <w:lang w:val="en-US" w:eastAsia="zh-CN" w:bidi="ar"/>
                    </w:rPr>
                  </w:pPr>
                  <w:r>
                    <w:rPr>
                      <w:rFonts w:hint="eastAsia" w:ascii="宋体" w:hAnsi="宋体" w:cs="宋体"/>
                      <w:color w:val="000000"/>
                      <w:sz w:val="22"/>
                      <w:szCs w:val="22"/>
                      <w:vertAlign w:val="baseline"/>
                      <w:lang w:val="en-US" w:eastAsia="zh-CN"/>
                    </w:rPr>
                    <w:t>材质：</w:t>
                  </w:r>
                  <w:r>
                    <w:rPr>
                      <w:rFonts w:hint="default" w:ascii="宋体" w:hAnsi="宋体" w:eastAsia="宋体" w:cs="宋体"/>
                      <w:i w:val="0"/>
                      <w:iCs w:val="0"/>
                      <w:color w:val="000000"/>
                      <w:kern w:val="2"/>
                      <w:sz w:val="22"/>
                      <w:szCs w:val="22"/>
                      <w:u w:val="none"/>
                      <w:lang w:val="en-US" w:eastAsia="zh-CN" w:bidi="ar"/>
                    </w:rPr>
                    <w:t>户外可移背胶打印、面过哑膜</w:t>
                  </w:r>
                </w:p>
                <w:p w14:paraId="32272EA1">
                  <w:pPr>
                    <w:numPr>
                      <w:ilvl w:val="0"/>
                      <w:numId w:val="4"/>
                    </w:numPr>
                    <w:adjustRightInd w:val="0"/>
                    <w:snapToGrid w:val="0"/>
                    <w:jc w:val="left"/>
                    <w:rPr>
                      <w:rFonts w:hint="default" w:ascii="宋体" w:hAnsi="宋体" w:eastAsia="宋体" w:cs="宋体"/>
                      <w:color w:val="000000"/>
                      <w:sz w:val="22"/>
                      <w:szCs w:val="22"/>
                      <w:u w:val="none"/>
                      <w:vertAlign w:val="baseline"/>
                      <w:lang w:val="en-US" w:eastAsia="zh-CN" w:bidi="ar"/>
                    </w:rPr>
                  </w:pPr>
                  <w:r>
                    <w:rPr>
                      <w:rFonts w:hint="eastAsia" w:ascii="宋体" w:hAnsi="宋体" w:cs="宋体"/>
                      <w:color w:val="000000"/>
                      <w:sz w:val="22"/>
                      <w:szCs w:val="22"/>
                      <w:u w:val="none"/>
                      <w:vertAlign w:val="baseline"/>
                      <w:lang w:val="en-US" w:eastAsia="zh-CN" w:bidi="ar"/>
                    </w:rPr>
                    <w:t>规格：</w:t>
                  </w:r>
                  <w:r>
                    <w:rPr>
                      <w:rFonts w:hint="default" w:ascii="宋体" w:hAnsi="宋体" w:eastAsia="宋体" w:cs="宋体"/>
                      <w:i w:val="0"/>
                      <w:iCs w:val="0"/>
                      <w:color w:val="000000"/>
                      <w:kern w:val="2"/>
                      <w:sz w:val="22"/>
                      <w:szCs w:val="22"/>
                      <w:u w:val="none"/>
                      <w:lang w:val="en-US" w:eastAsia="zh-CN" w:bidi="ar"/>
                    </w:rPr>
                    <w:t>（1560mm*740mm）±10%</w:t>
                  </w:r>
                </w:p>
              </w:tc>
            </w:tr>
            <w:tr w14:paraId="18ADB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dxa"/>
                  <w:vAlign w:val="center"/>
                </w:tcPr>
                <w:p w14:paraId="4FF625B5">
                  <w:pPr>
                    <w:numPr>
                      <w:ilvl w:val="-1"/>
                      <w:numId w:val="0"/>
                    </w:numPr>
                    <w:adjustRightInd w:val="0"/>
                    <w:snapToGrid w:val="0"/>
                    <w:jc w:val="center"/>
                    <w:rPr>
                      <w:rFonts w:hint="default" w:ascii="宋体" w:hAnsi="宋体" w:eastAsia="宋体" w:cs="宋体"/>
                      <w:b/>
                      <w:bCs/>
                      <w:color w:val="000000"/>
                      <w:sz w:val="22"/>
                      <w:szCs w:val="22"/>
                      <w:vertAlign w:val="baseline"/>
                      <w:lang w:val="en-US" w:eastAsia="zh-CN"/>
                    </w:rPr>
                  </w:pPr>
                  <w:r>
                    <w:rPr>
                      <w:rFonts w:hint="eastAsia" w:ascii="宋体" w:hAnsi="宋体" w:cs="宋体"/>
                      <w:b/>
                      <w:bCs/>
                      <w:color w:val="000000"/>
                      <w:sz w:val="22"/>
                      <w:szCs w:val="22"/>
                      <w:vertAlign w:val="baseline"/>
                      <w:lang w:val="en-US" w:eastAsia="zh-CN"/>
                    </w:rPr>
                    <w:t>3</w:t>
                  </w:r>
                </w:p>
              </w:tc>
              <w:tc>
                <w:tcPr>
                  <w:tcW w:w="3067" w:type="dxa"/>
                  <w:vAlign w:val="center"/>
                </w:tcPr>
                <w:p w14:paraId="301C9D9A">
                  <w:pPr>
                    <w:widowControl/>
                    <w:numPr>
                      <w:ilvl w:val="0"/>
                      <w:numId w:val="0"/>
                    </w:numPr>
                    <w:adjustRightInd/>
                    <w:snapToGrid/>
                    <w:spacing w:line="276" w:lineRule="auto"/>
                    <w:jc w:val="center"/>
                    <w:rPr>
                      <w:rFonts w:hint="default" w:ascii="宋体" w:hAnsi="宋体" w:eastAsia="宋体" w:cs="宋体"/>
                      <w:color w:val="000000"/>
                      <w:sz w:val="22"/>
                      <w:szCs w:val="22"/>
                      <w:vertAlign w:val="baseline"/>
                      <w:lang w:val="en-US" w:eastAsia="zh-CN"/>
                    </w:rPr>
                  </w:pPr>
                  <w:r>
                    <w:rPr>
                      <w:rFonts w:hint="eastAsia" w:ascii="宋体" w:hAnsi="宋体" w:eastAsia="宋体" w:cs="Times New Roman"/>
                      <w:i w:val="0"/>
                      <w:iCs w:val="0"/>
                      <w:kern w:val="2"/>
                      <w:sz w:val="22"/>
                      <w:szCs w:val="22"/>
                      <w:u w:val="none"/>
                      <w:lang w:val="en-US" w:eastAsia="zh-CN" w:bidi="ar"/>
                    </w:rPr>
                    <w:t>健教宣传单三折页设计制作配送服务（四色）</w:t>
                  </w:r>
                </w:p>
              </w:tc>
              <w:tc>
                <w:tcPr>
                  <w:tcW w:w="3984" w:type="dxa"/>
                </w:tcPr>
                <w:p w14:paraId="07E48D57">
                  <w:pPr>
                    <w:numPr>
                      <w:ilvl w:val="0"/>
                      <w:numId w:val="5"/>
                    </w:numPr>
                    <w:adjustRightInd w:val="0"/>
                    <w:snapToGrid w:val="0"/>
                    <w:jc w:val="left"/>
                    <w:rPr>
                      <w:rFonts w:hint="default" w:ascii="宋体" w:hAnsi="宋体" w:eastAsia="宋体" w:cs="宋体"/>
                      <w:i w:val="0"/>
                      <w:iCs w:val="0"/>
                      <w:color w:val="000000"/>
                      <w:kern w:val="2"/>
                      <w:sz w:val="22"/>
                      <w:szCs w:val="22"/>
                      <w:u w:val="none"/>
                      <w:lang w:val="en-US" w:eastAsia="zh-CN" w:bidi="ar"/>
                    </w:rPr>
                  </w:pPr>
                  <w:r>
                    <w:rPr>
                      <w:rFonts w:hint="eastAsia"/>
                      <w:color w:val="000000" w:themeColor="text1"/>
                      <w:sz w:val="22"/>
                      <w:szCs w:val="22"/>
                      <w14:textFill>
                        <w14:solidFill>
                          <w14:schemeClr w14:val="tx1"/>
                        </w14:solidFill>
                      </w14:textFill>
                    </w:rPr>
                    <w:t>▲</w:t>
                  </w:r>
                  <w:r>
                    <w:rPr>
                      <w:rFonts w:hint="eastAsia" w:ascii="宋体" w:hAnsi="宋体" w:cs="宋体"/>
                      <w:color w:val="000000"/>
                      <w:sz w:val="22"/>
                      <w:szCs w:val="22"/>
                      <w:vertAlign w:val="baseline"/>
                      <w:lang w:val="en-US" w:eastAsia="zh-CN"/>
                    </w:rPr>
                    <w:t>材质：157g</w:t>
                  </w:r>
                  <w:r>
                    <w:rPr>
                      <w:rFonts w:hint="eastAsia" w:ascii="宋体" w:hAnsi="宋体" w:cs="宋体"/>
                      <w:i w:val="0"/>
                      <w:iCs w:val="0"/>
                      <w:color w:val="000000"/>
                      <w:kern w:val="2"/>
                      <w:sz w:val="22"/>
                      <w:szCs w:val="22"/>
                      <w:u w:val="none"/>
                      <w:lang w:val="en-US" w:eastAsia="zh-CN" w:bidi="ar"/>
                    </w:rPr>
                    <w:t>铜版纸</w:t>
                  </w:r>
                  <w:r>
                    <w:rPr>
                      <w:rFonts w:hint="default" w:ascii="宋体" w:hAnsi="宋体" w:eastAsia="宋体" w:cs="宋体"/>
                      <w:i w:val="0"/>
                      <w:iCs w:val="0"/>
                      <w:color w:val="000000"/>
                      <w:kern w:val="2"/>
                      <w:sz w:val="22"/>
                      <w:szCs w:val="22"/>
                      <w:u w:val="none"/>
                      <w:lang w:val="en-US" w:eastAsia="zh-CN" w:bidi="ar"/>
                    </w:rPr>
                    <w:t>，双面彩印，压痕折页</w:t>
                  </w:r>
                </w:p>
                <w:p w14:paraId="7A1E1F30">
                  <w:pPr>
                    <w:numPr>
                      <w:ilvl w:val="0"/>
                      <w:numId w:val="5"/>
                    </w:numPr>
                    <w:adjustRightInd w:val="0"/>
                    <w:snapToGrid w:val="0"/>
                    <w:jc w:val="left"/>
                    <w:rPr>
                      <w:rFonts w:hint="default" w:ascii="宋体" w:hAnsi="宋体" w:eastAsia="宋体" w:cs="宋体"/>
                      <w:color w:val="000000"/>
                      <w:sz w:val="22"/>
                      <w:szCs w:val="22"/>
                      <w:u w:val="none"/>
                      <w:vertAlign w:val="baseline"/>
                      <w:lang w:val="en-US" w:eastAsia="zh-CN" w:bidi="ar"/>
                    </w:rPr>
                  </w:pPr>
                  <w:r>
                    <w:rPr>
                      <w:rFonts w:hint="eastAsia"/>
                      <w:color w:val="000000" w:themeColor="text1"/>
                      <w:sz w:val="22"/>
                      <w:szCs w:val="22"/>
                      <w14:textFill>
                        <w14:solidFill>
                          <w14:schemeClr w14:val="tx1"/>
                        </w14:solidFill>
                      </w14:textFill>
                    </w:rPr>
                    <w:t>▲</w:t>
                  </w:r>
                  <w:r>
                    <w:rPr>
                      <w:rFonts w:hint="eastAsia" w:ascii="宋体" w:hAnsi="宋体" w:cs="宋体"/>
                      <w:color w:val="000000"/>
                      <w:sz w:val="22"/>
                      <w:szCs w:val="22"/>
                      <w:u w:val="none"/>
                      <w:vertAlign w:val="baseline"/>
                      <w:lang w:val="en-US" w:eastAsia="zh-CN" w:bidi="ar"/>
                    </w:rPr>
                    <w:t>规格：</w:t>
                  </w:r>
                  <w:r>
                    <w:rPr>
                      <w:rFonts w:hint="default" w:ascii="宋体" w:hAnsi="宋体" w:eastAsia="宋体" w:cs="宋体"/>
                      <w:i w:val="0"/>
                      <w:iCs w:val="0"/>
                      <w:color w:val="000000"/>
                      <w:kern w:val="2"/>
                      <w:sz w:val="22"/>
                      <w:szCs w:val="22"/>
                      <w:u w:val="none"/>
                      <w:lang w:val="en-US" w:eastAsia="zh-CN" w:bidi="ar"/>
                    </w:rPr>
                    <w:t>（28.5*21cm）±5%</w:t>
                  </w:r>
                </w:p>
              </w:tc>
            </w:tr>
            <w:tr w14:paraId="780CA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dxa"/>
                  <w:vAlign w:val="center"/>
                </w:tcPr>
                <w:p w14:paraId="30022120">
                  <w:pPr>
                    <w:numPr>
                      <w:ilvl w:val="-1"/>
                      <w:numId w:val="0"/>
                    </w:numPr>
                    <w:adjustRightInd w:val="0"/>
                    <w:snapToGrid w:val="0"/>
                    <w:jc w:val="center"/>
                    <w:rPr>
                      <w:rFonts w:hint="default" w:ascii="宋体" w:hAnsi="宋体" w:eastAsia="宋体" w:cs="宋体"/>
                      <w:b/>
                      <w:bCs/>
                      <w:color w:val="000000"/>
                      <w:sz w:val="22"/>
                      <w:szCs w:val="22"/>
                      <w:vertAlign w:val="baseline"/>
                      <w:lang w:val="en-US" w:eastAsia="zh-CN"/>
                    </w:rPr>
                  </w:pPr>
                  <w:r>
                    <w:rPr>
                      <w:rFonts w:hint="eastAsia" w:ascii="宋体" w:hAnsi="宋体" w:cs="宋体"/>
                      <w:b/>
                      <w:bCs/>
                      <w:color w:val="000000"/>
                      <w:sz w:val="22"/>
                      <w:szCs w:val="22"/>
                      <w:vertAlign w:val="baseline"/>
                      <w:lang w:val="en-US" w:eastAsia="zh-CN"/>
                    </w:rPr>
                    <w:t>4</w:t>
                  </w:r>
                </w:p>
              </w:tc>
              <w:tc>
                <w:tcPr>
                  <w:tcW w:w="3067" w:type="dxa"/>
                  <w:vAlign w:val="center"/>
                </w:tcPr>
                <w:p w14:paraId="224747A9">
                  <w:pPr>
                    <w:widowControl/>
                    <w:numPr>
                      <w:ilvl w:val="0"/>
                      <w:numId w:val="0"/>
                    </w:numPr>
                    <w:adjustRightInd/>
                    <w:snapToGrid/>
                    <w:spacing w:line="276" w:lineRule="auto"/>
                    <w:jc w:val="center"/>
                    <w:rPr>
                      <w:rFonts w:hint="default" w:ascii="宋体" w:hAnsi="宋体" w:eastAsia="宋体" w:cs="宋体"/>
                      <w:color w:val="000000"/>
                      <w:sz w:val="22"/>
                      <w:szCs w:val="22"/>
                      <w:vertAlign w:val="baseline"/>
                      <w:lang w:val="en-US" w:eastAsia="zh-CN"/>
                    </w:rPr>
                  </w:pPr>
                  <w:r>
                    <w:rPr>
                      <w:rFonts w:hint="eastAsia" w:ascii="宋体" w:hAnsi="宋体" w:eastAsia="宋体" w:cs="Times New Roman"/>
                      <w:i w:val="0"/>
                      <w:iCs w:val="0"/>
                      <w:kern w:val="2"/>
                      <w:sz w:val="22"/>
                      <w:szCs w:val="22"/>
                      <w:u w:val="none"/>
                      <w:lang w:val="en-US" w:eastAsia="zh-CN" w:bidi="ar"/>
                    </w:rPr>
                    <w:t>健教宣传单四折页设计制作配送服务（四色）</w:t>
                  </w:r>
                </w:p>
              </w:tc>
              <w:tc>
                <w:tcPr>
                  <w:tcW w:w="3984" w:type="dxa"/>
                </w:tcPr>
                <w:p w14:paraId="0610604B">
                  <w:pPr>
                    <w:numPr>
                      <w:ilvl w:val="0"/>
                      <w:numId w:val="6"/>
                    </w:numPr>
                    <w:adjustRightInd w:val="0"/>
                    <w:snapToGrid w:val="0"/>
                    <w:jc w:val="left"/>
                    <w:rPr>
                      <w:rFonts w:hint="default" w:ascii="宋体" w:hAnsi="宋体" w:eastAsia="宋体" w:cs="宋体"/>
                      <w:i w:val="0"/>
                      <w:iCs w:val="0"/>
                      <w:color w:val="000000"/>
                      <w:kern w:val="2"/>
                      <w:sz w:val="22"/>
                      <w:szCs w:val="22"/>
                      <w:u w:val="none"/>
                      <w:lang w:val="en-US" w:eastAsia="zh-CN" w:bidi="ar"/>
                    </w:rPr>
                  </w:pPr>
                  <w:r>
                    <w:rPr>
                      <w:rFonts w:hint="eastAsia" w:ascii="宋体" w:hAnsi="宋体" w:cs="宋体"/>
                      <w:color w:val="000000"/>
                      <w:sz w:val="22"/>
                      <w:szCs w:val="22"/>
                      <w:vertAlign w:val="baseline"/>
                      <w:lang w:val="en-US" w:eastAsia="zh-CN"/>
                    </w:rPr>
                    <w:t>材质：157g</w:t>
                  </w:r>
                  <w:r>
                    <w:rPr>
                      <w:rFonts w:hint="eastAsia" w:ascii="宋体" w:hAnsi="宋体" w:cs="宋体"/>
                      <w:i w:val="0"/>
                      <w:iCs w:val="0"/>
                      <w:color w:val="000000"/>
                      <w:kern w:val="2"/>
                      <w:sz w:val="22"/>
                      <w:szCs w:val="22"/>
                      <w:u w:val="none"/>
                      <w:lang w:val="en-US" w:eastAsia="zh-CN" w:bidi="ar"/>
                    </w:rPr>
                    <w:t>铜版纸</w:t>
                  </w:r>
                  <w:r>
                    <w:rPr>
                      <w:rFonts w:hint="default" w:ascii="宋体" w:hAnsi="宋体" w:eastAsia="宋体" w:cs="宋体"/>
                      <w:i w:val="0"/>
                      <w:iCs w:val="0"/>
                      <w:color w:val="000000"/>
                      <w:kern w:val="2"/>
                      <w:sz w:val="22"/>
                      <w:szCs w:val="22"/>
                      <w:u w:val="none"/>
                      <w:lang w:val="en-US" w:eastAsia="zh-CN" w:bidi="ar"/>
                    </w:rPr>
                    <w:t>，双面彩印，压痕折页</w:t>
                  </w:r>
                </w:p>
                <w:p w14:paraId="56DD4022">
                  <w:pPr>
                    <w:numPr>
                      <w:ilvl w:val="0"/>
                      <w:numId w:val="6"/>
                    </w:numPr>
                    <w:adjustRightInd w:val="0"/>
                    <w:snapToGrid w:val="0"/>
                    <w:jc w:val="left"/>
                    <w:rPr>
                      <w:rFonts w:hint="default" w:ascii="宋体" w:hAnsi="宋体" w:eastAsia="宋体" w:cs="宋体"/>
                      <w:color w:val="000000"/>
                      <w:sz w:val="22"/>
                      <w:szCs w:val="22"/>
                      <w:u w:val="none"/>
                      <w:vertAlign w:val="baseline"/>
                      <w:lang w:val="en-US" w:eastAsia="zh-CN" w:bidi="ar"/>
                    </w:rPr>
                  </w:pPr>
                  <w:r>
                    <w:rPr>
                      <w:rFonts w:hint="eastAsia" w:ascii="宋体" w:hAnsi="宋体" w:cs="宋体"/>
                      <w:color w:val="000000"/>
                      <w:sz w:val="22"/>
                      <w:szCs w:val="22"/>
                      <w:u w:val="none"/>
                      <w:vertAlign w:val="baseline"/>
                      <w:lang w:val="en-US" w:eastAsia="zh-CN" w:bidi="ar"/>
                    </w:rPr>
                    <w:t>规格：</w:t>
                  </w:r>
                  <w:r>
                    <w:rPr>
                      <w:rFonts w:hint="default" w:ascii="宋体" w:hAnsi="宋体" w:eastAsia="宋体" w:cs="宋体"/>
                      <w:i w:val="0"/>
                      <w:iCs w:val="0"/>
                      <w:color w:val="000000"/>
                      <w:kern w:val="2"/>
                      <w:sz w:val="22"/>
                      <w:szCs w:val="22"/>
                      <w:u w:val="none"/>
                      <w:lang w:val="en-US" w:eastAsia="zh-CN" w:bidi="ar"/>
                    </w:rPr>
                    <w:t>（38*21cm）±5%</w:t>
                  </w:r>
                </w:p>
              </w:tc>
            </w:tr>
            <w:tr w14:paraId="3AC86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dxa"/>
                  <w:vAlign w:val="center"/>
                </w:tcPr>
                <w:p w14:paraId="77F36184">
                  <w:pPr>
                    <w:numPr>
                      <w:ilvl w:val="-1"/>
                      <w:numId w:val="0"/>
                    </w:numPr>
                    <w:adjustRightInd w:val="0"/>
                    <w:snapToGrid w:val="0"/>
                    <w:jc w:val="center"/>
                    <w:rPr>
                      <w:rFonts w:hint="default" w:ascii="宋体" w:hAnsi="宋体" w:eastAsia="宋体" w:cs="宋体"/>
                      <w:b/>
                      <w:bCs/>
                      <w:color w:val="000000"/>
                      <w:sz w:val="22"/>
                      <w:szCs w:val="22"/>
                      <w:vertAlign w:val="baseline"/>
                      <w:lang w:val="en-US" w:eastAsia="zh-CN"/>
                    </w:rPr>
                  </w:pPr>
                  <w:r>
                    <w:rPr>
                      <w:rFonts w:hint="eastAsia" w:ascii="宋体" w:hAnsi="宋体" w:cs="宋体"/>
                      <w:b/>
                      <w:bCs/>
                      <w:color w:val="000000"/>
                      <w:sz w:val="22"/>
                      <w:szCs w:val="22"/>
                      <w:vertAlign w:val="baseline"/>
                      <w:lang w:val="en-US" w:eastAsia="zh-CN"/>
                    </w:rPr>
                    <w:t>5</w:t>
                  </w:r>
                </w:p>
              </w:tc>
              <w:tc>
                <w:tcPr>
                  <w:tcW w:w="3067" w:type="dxa"/>
                  <w:vAlign w:val="center"/>
                </w:tcPr>
                <w:p w14:paraId="72E5E67B">
                  <w:pPr>
                    <w:widowControl/>
                    <w:numPr>
                      <w:ilvl w:val="0"/>
                      <w:numId w:val="0"/>
                    </w:numPr>
                    <w:adjustRightInd/>
                    <w:snapToGrid/>
                    <w:spacing w:line="276" w:lineRule="auto"/>
                    <w:jc w:val="center"/>
                    <w:rPr>
                      <w:rFonts w:hint="default" w:ascii="宋体" w:hAnsi="宋体" w:eastAsia="宋体" w:cs="宋体"/>
                      <w:color w:val="000000"/>
                      <w:sz w:val="22"/>
                      <w:szCs w:val="22"/>
                      <w:vertAlign w:val="baseline"/>
                      <w:lang w:val="en-US" w:eastAsia="zh-CN"/>
                    </w:rPr>
                  </w:pPr>
                  <w:r>
                    <w:rPr>
                      <w:rFonts w:hint="eastAsia" w:ascii="宋体" w:hAnsi="宋体" w:eastAsia="宋体" w:cs="Times New Roman"/>
                      <w:i w:val="0"/>
                      <w:iCs w:val="0"/>
                      <w:kern w:val="2"/>
                      <w:sz w:val="22"/>
                      <w:szCs w:val="22"/>
                      <w:u w:val="none"/>
                      <w:lang w:val="en-US" w:eastAsia="zh-CN" w:bidi="ar"/>
                    </w:rPr>
                    <w:t>健教处方设计制作配送服务（四色）</w:t>
                  </w:r>
                </w:p>
              </w:tc>
              <w:tc>
                <w:tcPr>
                  <w:tcW w:w="3984" w:type="dxa"/>
                </w:tcPr>
                <w:p w14:paraId="2F9132AD">
                  <w:pPr>
                    <w:numPr>
                      <w:ilvl w:val="0"/>
                      <w:numId w:val="7"/>
                    </w:numPr>
                    <w:adjustRightInd w:val="0"/>
                    <w:snapToGrid w:val="0"/>
                    <w:jc w:val="left"/>
                    <w:rPr>
                      <w:rStyle w:val="17"/>
                      <w:rFonts w:hint="default" w:ascii="宋体" w:hAnsi="宋体" w:eastAsia="宋体" w:cs="宋体"/>
                      <w:sz w:val="22"/>
                      <w:szCs w:val="22"/>
                      <w:lang w:val="en-US" w:eastAsia="zh-CN" w:bidi="ar"/>
                    </w:rPr>
                  </w:pPr>
                  <w:r>
                    <w:rPr>
                      <w:rFonts w:hint="eastAsia"/>
                      <w:color w:val="000000" w:themeColor="text1"/>
                      <w:sz w:val="22"/>
                      <w:szCs w:val="22"/>
                      <w14:textFill>
                        <w14:solidFill>
                          <w14:schemeClr w14:val="tx1"/>
                        </w14:solidFill>
                      </w14:textFill>
                    </w:rPr>
                    <w:t>▲</w:t>
                  </w:r>
                  <w:r>
                    <w:rPr>
                      <w:rFonts w:hint="eastAsia" w:ascii="宋体" w:hAnsi="宋体" w:cs="宋体"/>
                      <w:color w:val="000000"/>
                      <w:sz w:val="22"/>
                      <w:szCs w:val="22"/>
                      <w:vertAlign w:val="baseline"/>
                      <w:lang w:val="en-US" w:eastAsia="zh-CN"/>
                    </w:rPr>
                    <w:t>材质：</w:t>
                  </w:r>
                  <w:r>
                    <w:rPr>
                      <w:rStyle w:val="17"/>
                      <w:rFonts w:hint="default" w:ascii="宋体" w:hAnsi="宋体" w:eastAsia="宋体" w:cs="宋体"/>
                      <w:sz w:val="22"/>
                      <w:szCs w:val="22"/>
                      <w:lang w:val="en-US" w:eastAsia="zh-CN" w:bidi="ar"/>
                    </w:rPr>
                    <w:t>157</w:t>
                  </w:r>
                  <w:r>
                    <w:rPr>
                      <w:rStyle w:val="17"/>
                      <w:rFonts w:hint="eastAsia" w:ascii="宋体" w:hAnsi="宋体" w:cs="宋体"/>
                      <w:sz w:val="22"/>
                      <w:szCs w:val="22"/>
                      <w:lang w:val="en-US" w:eastAsia="zh-CN" w:bidi="ar"/>
                    </w:rPr>
                    <w:t>g</w:t>
                  </w:r>
                  <w:r>
                    <w:rPr>
                      <w:rStyle w:val="17"/>
                      <w:rFonts w:hint="eastAsia" w:ascii="宋体" w:hAnsi="宋体" w:cs="宋体"/>
                      <w:sz w:val="22"/>
                      <w:szCs w:val="22"/>
                      <w:lang w:eastAsia="zh-CN" w:bidi="ar"/>
                    </w:rPr>
                    <w:t>铜版纸，</w:t>
                  </w:r>
                  <w:r>
                    <w:rPr>
                      <w:rStyle w:val="17"/>
                      <w:rFonts w:hint="eastAsia" w:ascii="宋体" w:hAnsi="宋体" w:cs="宋体"/>
                      <w:sz w:val="22"/>
                      <w:szCs w:val="22"/>
                      <w:lang w:val="en-US" w:eastAsia="zh-CN" w:bidi="ar"/>
                    </w:rPr>
                    <w:t>双面彩印</w:t>
                  </w:r>
                  <w:r>
                    <w:rPr>
                      <w:rFonts w:hint="eastAsia" w:ascii="宋体" w:hAnsi="宋体" w:cs="宋体"/>
                      <w:color w:val="000000"/>
                      <w:sz w:val="22"/>
                      <w:szCs w:val="22"/>
                      <w:u w:val="none"/>
                      <w:lang w:eastAsia="zh-CN" w:bidi="ar"/>
                    </w:rPr>
                    <w:t>。</w:t>
                  </w:r>
                </w:p>
                <w:p w14:paraId="26F5FFEF">
                  <w:pPr>
                    <w:numPr>
                      <w:ilvl w:val="0"/>
                      <w:numId w:val="7"/>
                    </w:numPr>
                    <w:adjustRightInd w:val="0"/>
                    <w:snapToGrid w:val="0"/>
                    <w:jc w:val="left"/>
                    <w:rPr>
                      <w:rStyle w:val="17"/>
                      <w:sz w:val="22"/>
                      <w:szCs w:val="22"/>
                      <w:lang w:bidi="ar"/>
                    </w:rPr>
                  </w:pPr>
                  <w:r>
                    <w:rPr>
                      <w:rFonts w:hint="eastAsia"/>
                      <w:color w:val="000000" w:themeColor="text1"/>
                      <w:sz w:val="22"/>
                      <w:szCs w:val="22"/>
                      <w14:textFill>
                        <w14:solidFill>
                          <w14:schemeClr w14:val="tx1"/>
                        </w14:solidFill>
                      </w14:textFill>
                    </w:rPr>
                    <w:t>▲</w:t>
                  </w:r>
                  <w:r>
                    <w:rPr>
                      <w:rStyle w:val="17"/>
                      <w:rFonts w:hint="eastAsia"/>
                      <w:sz w:val="22"/>
                      <w:szCs w:val="22"/>
                      <w:lang w:val="en-US" w:eastAsia="zh-CN" w:bidi="ar"/>
                    </w:rPr>
                    <w:t>规格：</w:t>
                  </w:r>
                  <w:r>
                    <w:rPr>
                      <w:rFonts w:hint="default" w:ascii="宋体" w:hAnsi="宋体" w:eastAsia="宋体" w:cs="宋体"/>
                      <w:i w:val="0"/>
                      <w:iCs w:val="0"/>
                      <w:color w:val="000000"/>
                      <w:kern w:val="2"/>
                      <w:sz w:val="22"/>
                      <w:szCs w:val="22"/>
                      <w:u w:val="none"/>
                      <w:lang w:val="en-US" w:eastAsia="zh-CN" w:bidi="ar"/>
                    </w:rPr>
                    <w:t>（19*13cm）±5%</w:t>
                  </w:r>
                </w:p>
              </w:tc>
            </w:tr>
            <w:tr w14:paraId="2FFFC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dxa"/>
                  <w:vAlign w:val="center"/>
                </w:tcPr>
                <w:p w14:paraId="439346AE">
                  <w:pPr>
                    <w:numPr>
                      <w:ilvl w:val="-1"/>
                      <w:numId w:val="0"/>
                    </w:numPr>
                    <w:adjustRightInd w:val="0"/>
                    <w:snapToGrid w:val="0"/>
                    <w:jc w:val="center"/>
                    <w:rPr>
                      <w:rFonts w:hint="default" w:ascii="宋体" w:hAnsi="宋体" w:eastAsia="宋体" w:cs="宋体"/>
                      <w:b/>
                      <w:bCs/>
                      <w:color w:val="000000"/>
                      <w:sz w:val="22"/>
                      <w:szCs w:val="22"/>
                      <w:vertAlign w:val="baseline"/>
                      <w:lang w:val="en-US" w:eastAsia="zh-CN"/>
                    </w:rPr>
                  </w:pPr>
                  <w:r>
                    <w:rPr>
                      <w:rFonts w:hint="eastAsia" w:ascii="宋体" w:hAnsi="宋体" w:cs="宋体"/>
                      <w:b/>
                      <w:bCs/>
                      <w:color w:val="000000"/>
                      <w:sz w:val="22"/>
                      <w:szCs w:val="22"/>
                      <w:vertAlign w:val="baseline"/>
                      <w:lang w:val="en-US" w:eastAsia="zh-CN"/>
                    </w:rPr>
                    <w:t>6</w:t>
                  </w:r>
                </w:p>
              </w:tc>
              <w:tc>
                <w:tcPr>
                  <w:tcW w:w="3067" w:type="dxa"/>
                  <w:vAlign w:val="center"/>
                </w:tcPr>
                <w:p w14:paraId="0AE811F6">
                  <w:pPr>
                    <w:widowControl/>
                    <w:numPr>
                      <w:ilvl w:val="0"/>
                      <w:numId w:val="0"/>
                    </w:numPr>
                    <w:adjustRightInd/>
                    <w:snapToGrid/>
                    <w:spacing w:line="276" w:lineRule="auto"/>
                    <w:jc w:val="center"/>
                    <w:rPr>
                      <w:rFonts w:hint="default" w:ascii="宋体" w:hAnsi="宋体" w:eastAsia="宋体" w:cs="宋体"/>
                      <w:color w:val="000000"/>
                      <w:sz w:val="22"/>
                      <w:szCs w:val="22"/>
                      <w:vertAlign w:val="baseline"/>
                      <w:lang w:val="en-US" w:eastAsia="zh-CN"/>
                    </w:rPr>
                  </w:pPr>
                  <w:r>
                    <w:rPr>
                      <w:rFonts w:hint="eastAsia" w:ascii="宋体" w:hAnsi="宋体" w:eastAsia="宋体" w:cs="Times New Roman"/>
                      <w:i w:val="0"/>
                      <w:iCs w:val="0"/>
                      <w:kern w:val="2"/>
                      <w:sz w:val="22"/>
                      <w:szCs w:val="22"/>
                      <w:u w:val="none"/>
                      <w:lang w:val="en-US" w:eastAsia="zh-CN" w:bidi="ar"/>
                    </w:rPr>
                    <w:t>健教手册设计制作配送服务（四色）</w:t>
                  </w:r>
                </w:p>
              </w:tc>
              <w:tc>
                <w:tcPr>
                  <w:tcW w:w="3984" w:type="dxa"/>
                </w:tcPr>
                <w:p w14:paraId="304F741D">
                  <w:pPr>
                    <w:numPr>
                      <w:ilvl w:val="0"/>
                      <w:numId w:val="8"/>
                    </w:numPr>
                    <w:adjustRightInd w:val="0"/>
                    <w:snapToGrid w:val="0"/>
                    <w:jc w:val="left"/>
                    <w:rPr>
                      <w:rFonts w:hint="default" w:ascii="宋体" w:hAnsi="宋体" w:eastAsia="宋体" w:cs="宋体"/>
                      <w:i w:val="0"/>
                      <w:iCs w:val="0"/>
                      <w:color w:val="auto"/>
                      <w:kern w:val="2"/>
                      <w:sz w:val="22"/>
                      <w:szCs w:val="22"/>
                      <w:u w:val="none"/>
                      <w:lang w:val="en-US" w:eastAsia="zh-CN" w:bidi="ar"/>
                    </w:rPr>
                  </w:pPr>
                  <w:r>
                    <w:rPr>
                      <w:rFonts w:hint="eastAsia" w:ascii="宋体" w:hAnsi="宋体" w:cs="宋体"/>
                      <w:color w:val="000000"/>
                      <w:sz w:val="22"/>
                      <w:szCs w:val="22"/>
                      <w:vertAlign w:val="baseline"/>
                      <w:lang w:val="en-US" w:eastAsia="zh-CN"/>
                    </w:rPr>
                    <w:t>材质：</w:t>
                  </w:r>
                  <w:r>
                    <w:rPr>
                      <w:rFonts w:hint="default" w:ascii="宋体" w:hAnsi="宋体" w:eastAsia="宋体" w:cs="宋体"/>
                      <w:i w:val="0"/>
                      <w:iCs w:val="0"/>
                      <w:color w:val="auto"/>
                      <w:kern w:val="2"/>
                      <w:sz w:val="22"/>
                      <w:szCs w:val="22"/>
                      <w:u w:val="none"/>
                      <w:lang w:val="en-US" w:eastAsia="zh-CN" w:bidi="ar"/>
                    </w:rPr>
                    <w:t>封面</w:t>
                  </w:r>
                  <w:r>
                    <w:rPr>
                      <w:rFonts w:hint="eastAsia" w:ascii="宋体" w:hAnsi="宋体" w:cs="宋体"/>
                      <w:i w:val="0"/>
                      <w:iCs w:val="0"/>
                      <w:color w:val="auto"/>
                      <w:kern w:val="2"/>
                      <w:sz w:val="22"/>
                      <w:szCs w:val="22"/>
                      <w:u w:val="none"/>
                      <w:lang w:val="en-US" w:eastAsia="zh-CN" w:bidi="ar"/>
                    </w:rPr>
                    <w:t>250g</w:t>
                  </w:r>
                  <w:r>
                    <w:rPr>
                      <w:rFonts w:hint="default" w:ascii="宋体" w:hAnsi="宋体" w:eastAsia="宋体" w:cs="宋体"/>
                      <w:i w:val="0"/>
                      <w:iCs w:val="0"/>
                      <w:color w:val="auto"/>
                      <w:kern w:val="2"/>
                      <w:sz w:val="22"/>
                      <w:szCs w:val="22"/>
                      <w:u w:val="none"/>
                      <w:lang w:val="en-US" w:eastAsia="zh-CN" w:bidi="ar"/>
                    </w:rPr>
                    <w:t>铜版纸覆亚膜，内页</w:t>
                  </w:r>
                  <w:r>
                    <w:rPr>
                      <w:rFonts w:hint="eastAsia" w:ascii="宋体" w:hAnsi="宋体" w:cs="宋体"/>
                      <w:i w:val="0"/>
                      <w:iCs w:val="0"/>
                      <w:color w:val="auto"/>
                      <w:kern w:val="2"/>
                      <w:sz w:val="22"/>
                      <w:szCs w:val="22"/>
                      <w:u w:val="none"/>
                      <w:lang w:val="en-US" w:eastAsia="zh-CN" w:bidi="ar"/>
                    </w:rPr>
                    <w:t>157g</w:t>
                  </w:r>
                  <w:r>
                    <w:rPr>
                      <w:rFonts w:hint="default" w:ascii="宋体" w:hAnsi="宋体" w:eastAsia="宋体" w:cs="宋体"/>
                      <w:i w:val="0"/>
                      <w:iCs w:val="0"/>
                      <w:color w:val="auto"/>
                      <w:kern w:val="2"/>
                      <w:sz w:val="22"/>
                      <w:szCs w:val="22"/>
                      <w:u w:val="none"/>
                      <w:lang w:val="en-US" w:eastAsia="zh-CN" w:bidi="ar"/>
                    </w:rPr>
                    <w:t>铜版纸彩色印刷，骑马钉装，整</w:t>
                  </w:r>
                  <w:bookmarkStart w:id="21" w:name="_GoBack"/>
                  <w:bookmarkEnd w:id="21"/>
                  <w:r>
                    <w:rPr>
                      <w:rFonts w:hint="default" w:ascii="宋体" w:hAnsi="宋体" w:eastAsia="宋体" w:cs="宋体"/>
                      <w:i w:val="0"/>
                      <w:iCs w:val="0"/>
                      <w:color w:val="auto"/>
                      <w:kern w:val="2"/>
                      <w:sz w:val="22"/>
                      <w:szCs w:val="22"/>
                      <w:u w:val="none"/>
                      <w:lang w:val="en-US" w:eastAsia="zh-CN" w:bidi="ar"/>
                    </w:rPr>
                    <w:t>本24P</w:t>
                  </w:r>
                </w:p>
                <w:p w14:paraId="124406EF">
                  <w:pPr>
                    <w:numPr>
                      <w:ilvl w:val="0"/>
                      <w:numId w:val="8"/>
                    </w:numPr>
                    <w:adjustRightInd w:val="0"/>
                    <w:snapToGrid w:val="0"/>
                    <w:jc w:val="left"/>
                    <w:rPr>
                      <w:rFonts w:hint="default" w:ascii="宋体" w:hAnsi="宋体" w:eastAsia="宋体" w:cs="宋体"/>
                      <w:color w:val="auto"/>
                      <w:sz w:val="22"/>
                      <w:szCs w:val="22"/>
                      <w:u w:val="none"/>
                      <w:vertAlign w:val="baseline"/>
                      <w:lang w:val="en-US" w:eastAsia="zh-CN" w:bidi="ar"/>
                    </w:rPr>
                  </w:pPr>
                  <w:r>
                    <w:rPr>
                      <w:rFonts w:hint="eastAsia" w:ascii="宋体" w:hAnsi="宋体" w:cs="宋体"/>
                      <w:color w:val="auto"/>
                      <w:sz w:val="22"/>
                      <w:szCs w:val="22"/>
                      <w:u w:val="none"/>
                      <w:vertAlign w:val="baseline"/>
                      <w:lang w:val="en-US" w:eastAsia="zh-CN" w:bidi="ar"/>
                    </w:rPr>
                    <w:t>规格：</w:t>
                  </w:r>
                  <w:r>
                    <w:rPr>
                      <w:rFonts w:hint="default" w:ascii="宋体" w:hAnsi="宋体" w:eastAsia="宋体" w:cs="宋体"/>
                      <w:i w:val="0"/>
                      <w:iCs w:val="0"/>
                      <w:color w:val="auto"/>
                      <w:kern w:val="2"/>
                      <w:sz w:val="22"/>
                      <w:szCs w:val="22"/>
                      <w:u w:val="none"/>
                      <w:lang w:val="en-US" w:eastAsia="zh-CN" w:bidi="ar"/>
                    </w:rPr>
                    <w:t>（21*14cm）±5%</w:t>
                  </w:r>
                </w:p>
              </w:tc>
            </w:tr>
          </w:tbl>
          <w:p w14:paraId="6358BA96">
            <w:pPr>
              <w:numPr>
                <w:ilvl w:val="-1"/>
                <w:numId w:val="0"/>
              </w:numPr>
              <w:adjustRightInd w:val="0"/>
              <w:snapToGrid w:val="0"/>
              <w:ind w:left="420" w:firstLine="0" w:firstLineChars="0"/>
              <w:rPr>
                <w:rFonts w:hint="default" w:ascii="宋体" w:hAnsi="宋体" w:eastAsia="宋体" w:cs="宋体"/>
                <w:color w:val="000000"/>
                <w:sz w:val="24"/>
                <w:szCs w:val="24"/>
                <w:lang w:val="en-US" w:eastAsia="zh-CN"/>
              </w:rPr>
            </w:pPr>
          </w:p>
          <w:p w14:paraId="44353D1D">
            <w:pPr>
              <w:numPr>
                <w:ilvl w:val="0"/>
                <w:numId w:val="0"/>
              </w:numPr>
              <w:spacing w:line="276" w:lineRule="auto"/>
              <w:ind w:firstLine="480" w:firstLineChars="200"/>
              <w:rPr>
                <w:rFonts w:hint="eastAsia" w:ascii="宋体" w:hAnsi="宋体" w:eastAsia="宋体" w:cs="宋体"/>
                <w:sz w:val="24"/>
                <w:szCs w:val="24"/>
              </w:rPr>
            </w:pPr>
            <w:r>
              <w:rPr>
                <w:rFonts w:hint="default" w:ascii="宋体" w:hAnsi="宋体" w:cs="宋体"/>
                <w:color w:val="000000"/>
                <w:sz w:val="24"/>
                <w:szCs w:val="24"/>
              </w:rPr>
              <w:t>2、根据</w:t>
            </w:r>
            <w:r>
              <w:rPr>
                <w:rFonts w:hint="eastAsia" w:ascii="宋体" w:hAnsi="宋体" w:cs="宋体"/>
                <w:color w:val="000000"/>
                <w:sz w:val="24"/>
                <w:szCs w:val="24"/>
                <w:lang w:val="en-US" w:eastAsia="zh-CN"/>
              </w:rPr>
              <w:t>采购方</w:t>
            </w:r>
            <w:r>
              <w:rPr>
                <w:rFonts w:hint="default" w:ascii="宋体" w:hAnsi="宋体" w:cs="宋体"/>
                <w:color w:val="000000"/>
                <w:sz w:val="24"/>
                <w:szCs w:val="24"/>
              </w:rPr>
              <w:t>要求在规定时限内完成宣传品的设计和制作等服务工作。</w:t>
            </w:r>
            <w:r>
              <w:rPr>
                <w:rFonts w:hint="eastAsia" w:ascii="宋体" w:hAnsi="宋体" w:cs="宋体"/>
                <w:color w:val="000000"/>
                <w:sz w:val="24"/>
                <w:szCs w:val="24"/>
                <w:lang w:val="en-US" w:eastAsia="zh-CN"/>
              </w:rPr>
              <w:t>服务方</w:t>
            </w:r>
            <w:r>
              <w:rPr>
                <w:rFonts w:hint="default" w:ascii="宋体" w:hAnsi="宋体" w:cs="宋体"/>
                <w:color w:val="000000"/>
                <w:sz w:val="24"/>
                <w:szCs w:val="24"/>
              </w:rPr>
              <w:t>于双方约定的时间将成品提交给</w:t>
            </w:r>
            <w:r>
              <w:rPr>
                <w:rFonts w:hint="eastAsia" w:ascii="宋体" w:hAnsi="宋体" w:cs="宋体"/>
                <w:color w:val="000000"/>
                <w:sz w:val="24"/>
                <w:szCs w:val="24"/>
                <w:lang w:val="en-US" w:eastAsia="zh-CN"/>
              </w:rPr>
              <w:t>采购方</w:t>
            </w:r>
            <w:r>
              <w:rPr>
                <w:rFonts w:hint="default" w:ascii="宋体" w:hAnsi="宋体" w:cs="宋体"/>
                <w:color w:val="000000"/>
                <w:sz w:val="24"/>
                <w:szCs w:val="24"/>
              </w:rPr>
              <w:t>审定。如有需要对成品进行修改，应根据</w:t>
            </w:r>
            <w:r>
              <w:rPr>
                <w:rFonts w:hint="eastAsia" w:ascii="宋体" w:hAnsi="宋体" w:cs="宋体"/>
                <w:color w:val="000000"/>
                <w:sz w:val="24"/>
                <w:szCs w:val="24"/>
                <w:lang w:val="en-US" w:eastAsia="zh-CN"/>
              </w:rPr>
              <w:t>采购方</w:t>
            </w:r>
            <w:r>
              <w:rPr>
                <w:rFonts w:hint="default" w:ascii="宋体" w:hAnsi="宋体" w:cs="宋体"/>
                <w:color w:val="000000"/>
                <w:sz w:val="24"/>
                <w:szCs w:val="24"/>
              </w:rPr>
              <w:t>要求修改完毕后提交给</w:t>
            </w:r>
            <w:r>
              <w:rPr>
                <w:rFonts w:hint="eastAsia" w:ascii="宋体" w:hAnsi="宋体" w:cs="宋体"/>
                <w:color w:val="000000"/>
                <w:sz w:val="24"/>
                <w:szCs w:val="24"/>
                <w:lang w:val="en-US" w:eastAsia="zh-CN"/>
              </w:rPr>
              <w:t>采购方审核</w:t>
            </w:r>
            <w:r>
              <w:rPr>
                <w:rFonts w:hint="default" w:ascii="宋体" w:hAnsi="宋体" w:cs="宋体"/>
                <w:color w:val="000000"/>
                <w:sz w:val="24"/>
                <w:szCs w:val="24"/>
                <w:lang w:eastAsia="zh-CN"/>
              </w:rPr>
              <w:t>。</w:t>
            </w:r>
          </w:p>
        </w:tc>
      </w:tr>
      <w:tr w14:paraId="05780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9" w:hRule="atLeast"/>
          <w:jc w:val="center"/>
        </w:trPr>
        <w:tc>
          <w:tcPr>
            <w:tcW w:w="1162" w:type="dxa"/>
            <w:tcBorders>
              <w:top w:val="single" w:color="auto" w:sz="4" w:space="0"/>
              <w:left w:val="single" w:color="auto" w:sz="4" w:space="0"/>
              <w:bottom w:val="single" w:color="auto" w:sz="4" w:space="0"/>
              <w:right w:val="single" w:color="auto" w:sz="4" w:space="0"/>
            </w:tcBorders>
            <w:textDirection w:val="tbLrV"/>
            <w:vAlign w:val="center"/>
          </w:tcPr>
          <w:p w14:paraId="7514105E">
            <w:pPr>
              <w:spacing w:after="78" w:line="360" w:lineRule="auto"/>
              <w:ind w:left="113" w:right="113"/>
              <w:jc w:val="center"/>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样品要求</w:t>
            </w:r>
            <w:r>
              <w:rPr>
                <w:rFonts w:hint="eastAsia" w:ascii="宋体" w:hAnsi="宋体" w:eastAsia="宋体" w:cs="宋体"/>
                <w:color w:val="000000"/>
                <w:sz w:val="24"/>
                <w:szCs w:val="24"/>
              </w:rPr>
              <w:t>★</w:t>
            </w:r>
          </w:p>
        </w:tc>
        <w:tc>
          <w:tcPr>
            <w:tcW w:w="7750" w:type="dxa"/>
            <w:tcBorders>
              <w:top w:val="single" w:color="auto" w:sz="4" w:space="0"/>
              <w:left w:val="single" w:color="auto" w:sz="4" w:space="0"/>
              <w:bottom w:val="single" w:color="auto" w:sz="4" w:space="0"/>
              <w:right w:val="single" w:color="auto" w:sz="4" w:space="0"/>
            </w:tcBorders>
            <w:vAlign w:val="top"/>
          </w:tcPr>
          <w:p w14:paraId="0DD0852F">
            <w:pPr>
              <w:numPr>
                <w:ilvl w:val="0"/>
                <w:numId w:val="9"/>
              </w:numPr>
              <w:spacing w:line="276" w:lineRule="auto"/>
              <w:ind w:firstLine="0" w:firstLineChars="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需提供2份可供现场专家打分的样品。</w:t>
            </w:r>
          </w:p>
          <w:p w14:paraId="19266AA5">
            <w:pPr>
              <w:numPr>
                <w:ilvl w:val="0"/>
                <w:numId w:val="9"/>
              </w:numPr>
              <w:spacing w:line="276" w:lineRule="auto"/>
              <w:ind w:firstLine="0" w:firstLineChars="0"/>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样品需涵盖以下材质及规格：</w:t>
            </w:r>
          </w:p>
          <w:tbl>
            <w:tblPr>
              <w:tblStyle w:val="16"/>
              <w:tblW w:w="75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4297"/>
              <w:gridCol w:w="2512"/>
            </w:tblGrid>
            <w:tr w14:paraId="56EFC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tcPr>
                <w:p w14:paraId="11DD6AA4">
                  <w:pPr>
                    <w:numPr>
                      <w:ilvl w:val="-1"/>
                      <w:numId w:val="0"/>
                    </w:numPr>
                    <w:spacing w:line="276" w:lineRule="auto"/>
                    <w:jc w:val="center"/>
                    <w:rPr>
                      <w:rFonts w:hint="default" w:ascii="宋体" w:hAnsi="宋体" w:cs="宋体"/>
                      <w:color w:val="000000"/>
                      <w:sz w:val="24"/>
                      <w:szCs w:val="24"/>
                      <w:vertAlign w:val="baseline"/>
                      <w:lang w:val="en-US" w:eastAsia="zh-CN"/>
                    </w:rPr>
                  </w:pPr>
                  <w:r>
                    <w:rPr>
                      <w:rFonts w:hint="eastAsia" w:ascii="宋体" w:hAnsi="宋体" w:cs="宋体"/>
                      <w:color w:val="000000"/>
                      <w:sz w:val="24"/>
                      <w:szCs w:val="24"/>
                      <w:vertAlign w:val="baseline"/>
                      <w:lang w:val="en-US" w:eastAsia="zh-CN"/>
                    </w:rPr>
                    <w:t>序号</w:t>
                  </w:r>
                </w:p>
              </w:tc>
              <w:tc>
                <w:tcPr>
                  <w:tcW w:w="4297" w:type="dxa"/>
                </w:tcPr>
                <w:p w14:paraId="34142555">
                  <w:pPr>
                    <w:numPr>
                      <w:ilvl w:val="-1"/>
                      <w:numId w:val="0"/>
                    </w:numPr>
                    <w:spacing w:line="276" w:lineRule="auto"/>
                    <w:jc w:val="center"/>
                    <w:rPr>
                      <w:rFonts w:hint="default" w:ascii="宋体" w:hAnsi="宋体" w:cs="宋体"/>
                      <w:color w:val="000000"/>
                      <w:sz w:val="24"/>
                      <w:szCs w:val="24"/>
                      <w:vertAlign w:val="baseline"/>
                      <w:lang w:val="en-US" w:eastAsia="zh-CN"/>
                    </w:rPr>
                  </w:pPr>
                  <w:r>
                    <w:rPr>
                      <w:rFonts w:hint="eastAsia" w:ascii="宋体" w:hAnsi="宋体" w:cs="宋体"/>
                      <w:color w:val="000000"/>
                      <w:sz w:val="24"/>
                      <w:szCs w:val="24"/>
                      <w:vertAlign w:val="baseline"/>
                      <w:lang w:val="en-US" w:eastAsia="zh-CN"/>
                    </w:rPr>
                    <w:t>材质</w:t>
                  </w:r>
                </w:p>
              </w:tc>
              <w:tc>
                <w:tcPr>
                  <w:tcW w:w="2512" w:type="dxa"/>
                </w:tcPr>
                <w:p w14:paraId="64FC9234">
                  <w:pPr>
                    <w:numPr>
                      <w:ilvl w:val="-1"/>
                      <w:numId w:val="0"/>
                    </w:numPr>
                    <w:spacing w:line="276" w:lineRule="auto"/>
                    <w:jc w:val="center"/>
                    <w:rPr>
                      <w:rFonts w:hint="default" w:ascii="宋体" w:hAnsi="宋体" w:cs="宋体"/>
                      <w:color w:val="000000"/>
                      <w:sz w:val="24"/>
                      <w:szCs w:val="24"/>
                      <w:vertAlign w:val="baseline"/>
                      <w:lang w:val="en-US" w:eastAsia="zh-CN"/>
                    </w:rPr>
                  </w:pPr>
                  <w:r>
                    <w:rPr>
                      <w:rFonts w:hint="eastAsia" w:ascii="宋体" w:hAnsi="宋体" w:cs="宋体"/>
                      <w:color w:val="000000"/>
                      <w:sz w:val="24"/>
                      <w:szCs w:val="24"/>
                      <w:vertAlign w:val="baseline"/>
                      <w:lang w:val="en-US" w:eastAsia="zh-CN"/>
                    </w:rPr>
                    <w:t>规格</w:t>
                  </w:r>
                </w:p>
              </w:tc>
            </w:tr>
            <w:tr w14:paraId="6EDB6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tcPr>
                <w:p w14:paraId="4D153CD4">
                  <w:pPr>
                    <w:numPr>
                      <w:ilvl w:val="-1"/>
                      <w:numId w:val="0"/>
                    </w:numPr>
                    <w:spacing w:line="276" w:lineRule="auto"/>
                    <w:jc w:val="center"/>
                    <w:rPr>
                      <w:rFonts w:hint="default" w:ascii="宋体" w:hAnsi="宋体" w:cs="宋体"/>
                      <w:color w:val="000000"/>
                      <w:sz w:val="24"/>
                      <w:szCs w:val="24"/>
                      <w:vertAlign w:val="baseline"/>
                      <w:lang w:val="en-US" w:eastAsia="zh-CN"/>
                    </w:rPr>
                  </w:pPr>
                  <w:r>
                    <w:rPr>
                      <w:rFonts w:hint="eastAsia" w:ascii="宋体" w:hAnsi="宋体" w:cs="宋体"/>
                      <w:color w:val="000000"/>
                      <w:sz w:val="24"/>
                      <w:szCs w:val="24"/>
                      <w:vertAlign w:val="baseline"/>
                      <w:lang w:val="en-US" w:eastAsia="zh-CN"/>
                    </w:rPr>
                    <w:t>1</w:t>
                  </w:r>
                </w:p>
              </w:tc>
              <w:tc>
                <w:tcPr>
                  <w:tcW w:w="4297" w:type="dxa"/>
                </w:tcPr>
                <w:p w14:paraId="066F0DD6">
                  <w:pPr>
                    <w:numPr>
                      <w:ilvl w:val="-1"/>
                      <w:numId w:val="0"/>
                    </w:numPr>
                    <w:spacing w:line="276" w:lineRule="auto"/>
                    <w:jc w:val="center"/>
                    <w:rPr>
                      <w:rFonts w:hint="default" w:ascii="宋体" w:hAnsi="宋体" w:cs="宋体"/>
                      <w:color w:val="000000"/>
                      <w:sz w:val="24"/>
                      <w:szCs w:val="24"/>
                      <w:vertAlign w:val="baseline"/>
                      <w:lang w:val="en-US" w:eastAsia="zh-CN"/>
                    </w:rPr>
                  </w:pPr>
                  <w:r>
                    <w:rPr>
                      <w:rFonts w:hint="default" w:ascii="宋体" w:hAnsi="宋体" w:eastAsia="宋体" w:cs="宋体"/>
                      <w:i w:val="0"/>
                      <w:iCs w:val="0"/>
                      <w:color w:val="000000"/>
                      <w:kern w:val="2"/>
                      <w:sz w:val="22"/>
                      <w:szCs w:val="22"/>
                      <w:u w:val="none"/>
                      <w:lang w:val="en-US" w:eastAsia="zh-CN" w:bidi="ar"/>
                    </w:rPr>
                    <w:t>157克</w:t>
                  </w:r>
                  <w:r>
                    <w:rPr>
                      <w:rFonts w:hint="eastAsia" w:ascii="宋体" w:hAnsi="宋体" w:cs="宋体"/>
                      <w:i w:val="0"/>
                      <w:iCs w:val="0"/>
                      <w:color w:val="000000"/>
                      <w:kern w:val="2"/>
                      <w:sz w:val="22"/>
                      <w:szCs w:val="22"/>
                      <w:u w:val="none"/>
                      <w:lang w:val="en-US" w:eastAsia="zh-CN" w:bidi="ar"/>
                    </w:rPr>
                    <w:t>铜版纸</w:t>
                  </w:r>
                  <w:r>
                    <w:rPr>
                      <w:rFonts w:hint="default" w:ascii="宋体" w:hAnsi="宋体" w:eastAsia="宋体" w:cs="宋体"/>
                      <w:i w:val="0"/>
                      <w:iCs w:val="0"/>
                      <w:color w:val="000000"/>
                      <w:kern w:val="2"/>
                      <w:sz w:val="22"/>
                      <w:szCs w:val="22"/>
                      <w:u w:val="none"/>
                      <w:lang w:val="en-US" w:eastAsia="zh-CN" w:bidi="ar"/>
                    </w:rPr>
                    <w:t>，双面彩印，压痕折页</w:t>
                  </w:r>
                </w:p>
              </w:tc>
              <w:tc>
                <w:tcPr>
                  <w:tcW w:w="2512" w:type="dxa"/>
                </w:tcPr>
                <w:p w14:paraId="381D0E1F">
                  <w:pPr>
                    <w:numPr>
                      <w:ilvl w:val="-1"/>
                      <w:numId w:val="0"/>
                    </w:numPr>
                    <w:spacing w:line="276" w:lineRule="auto"/>
                    <w:jc w:val="center"/>
                    <w:rPr>
                      <w:rFonts w:hint="default" w:ascii="宋体" w:hAnsi="宋体" w:cs="宋体"/>
                      <w:color w:val="000000"/>
                      <w:sz w:val="24"/>
                      <w:szCs w:val="24"/>
                      <w:vertAlign w:val="baseline"/>
                      <w:lang w:val="en-US" w:eastAsia="zh-CN"/>
                    </w:rPr>
                  </w:pPr>
                  <w:r>
                    <w:rPr>
                      <w:rFonts w:hint="eastAsia" w:ascii="宋体" w:hAnsi="宋体" w:cs="宋体"/>
                      <w:color w:val="000000"/>
                      <w:sz w:val="24"/>
                      <w:szCs w:val="24"/>
                      <w:vertAlign w:val="baseline"/>
                      <w:lang w:val="en-US" w:eastAsia="zh-CN"/>
                    </w:rPr>
                    <w:t>三折页，尺寸自定</w:t>
                  </w:r>
                </w:p>
              </w:tc>
            </w:tr>
            <w:tr w14:paraId="68293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tcPr>
                <w:p w14:paraId="4C121811">
                  <w:pPr>
                    <w:numPr>
                      <w:ilvl w:val="-1"/>
                      <w:numId w:val="0"/>
                    </w:numPr>
                    <w:spacing w:line="276" w:lineRule="auto"/>
                    <w:jc w:val="center"/>
                    <w:rPr>
                      <w:rFonts w:hint="default" w:ascii="宋体" w:hAnsi="宋体" w:cs="宋体"/>
                      <w:color w:val="000000"/>
                      <w:sz w:val="24"/>
                      <w:szCs w:val="24"/>
                      <w:vertAlign w:val="baseline"/>
                      <w:lang w:val="en-US" w:eastAsia="zh-CN"/>
                    </w:rPr>
                  </w:pPr>
                  <w:r>
                    <w:rPr>
                      <w:rFonts w:hint="eastAsia" w:ascii="宋体" w:hAnsi="宋体" w:cs="宋体"/>
                      <w:color w:val="000000"/>
                      <w:sz w:val="24"/>
                      <w:szCs w:val="24"/>
                      <w:vertAlign w:val="baseline"/>
                      <w:lang w:val="en-US" w:eastAsia="zh-CN"/>
                    </w:rPr>
                    <w:t>2</w:t>
                  </w:r>
                </w:p>
              </w:tc>
              <w:tc>
                <w:tcPr>
                  <w:tcW w:w="4297" w:type="dxa"/>
                </w:tcPr>
                <w:p w14:paraId="223D32FA">
                  <w:pPr>
                    <w:numPr>
                      <w:ilvl w:val="-1"/>
                      <w:numId w:val="0"/>
                    </w:numPr>
                    <w:spacing w:line="276" w:lineRule="auto"/>
                    <w:jc w:val="center"/>
                    <w:rPr>
                      <w:rFonts w:hint="default" w:ascii="宋体" w:hAnsi="宋体" w:cs="宋体"/>
                      <w:color w:val="000000"/>
                      <w:sz w:val="24"/>
                      <w:szCs w:val="24"/>
                      <w:vertAlign w:val="baseline"/>
                      <w:lang w:val="en-US" w:eastAsia="zh-CN"/>
                    </w:rPr>
                  </w:pPr>
                  <w:r>
                    <w:rPr>
                      <w:rStyle w:val="17"/>
                      <w:rFonts w:hint="default" w:ascii="宋体" w:hAnsi="宋体" w:eastAsia="宋体" w:cs="宋体"/>
                      <w:sz w:val="22"/>
                      <w:szCs w:val="22"/>
                      <w:lang w:val="en-US" w:eastAsia="zh-CN" w:bidi="ar"/>
                    </w:rPr>
                    <w:t>157克</w:t>
                  </w:r>
                  <w:r>
                    <w:rPr>
                      <w:rStyle w:val="17"/>
                      <w:rFonts w:hint="eastAsia" w:ascii="宋体" w:hAnsi="宋体" w:cs="宋体"/>
                      <w:sz w:val="22"/>
                      <w:szCs w:val="22"/>
                      <w:lang w:val="en-US" w:eastAsia="zh-CN" w:bidi="ar"/>
                    </w:rPr>
                    <w:t>铜版纸</w:t>
                  </w:r>
                  <w:r>
                    <w:rPr>
                      <w:rFonts w:hint="default" w:ascii="宋体" w:hAnsi="宋体" w:eastAsia="宋体" w:cs="宋体"/>
                      <w:i w:val="0"/>
                      <w:iCs w:val="0"/>
                      <w:color w:val="000000"/>
                      <w:kern w:val="2"/>
                      <w:sz w:val="22"/>
                      <w:szCs w:val="22"/>
                      <w:u w:val="none"/>
                      <w:lang w:val="en-US" w:eastAsia="zh-CN" w:bidi="ar"/>
                    </w:rPr>
                    <w:t>，双面彩印</w:t>
                  </w:r>
                </w:p>
              </w:tc>
              <w:tc>
                <w:tcPr>
                  <w:tcW w:w="2512" w:type="dxa"/>
                </w:tcPr>
                <w:p w14:paraId="65F8E64E">
                  <w:pPr>
                    <w:numPr>
                      <w:ilvl w:val="-1"/>
                      <w:numId w:val="0"/>
                    </w:numPr>
                    <w:spacing w:line="276" w:lineRule="auto"/>
                    <w:jc w:val="center"/>
                    <w:rPr>
                      <w:rFonts w:hint="default" w:ascii="宋体" w:hAnsi="宋体" w:cs="宋体"/>
                      <w:color w:val="000000"/>
                      <w:sz w:val="24"/>
                      <w:szCs w:val="24"/>
                      <w:vertAlign w:val="baseline"/>
                      <w:lang w:val="en-US" w:eastAsia="zh-CN"/>
                    </w:rPr>
                  </w:pPr>
                  <w:r>
                    <w:rPr>
                      <w:rFonts w:hint="eastAsia" w:ascii="宋体" w:hAnsi="宋体" w:cs="宋体"/>
                      <w:color w:val="000000"/>
                      <w:sz w:val="24"/>
                      <w:szCs w:val="24"/>
                      <w:vertAlign w:val="baseline"/>
                      <w:lang w:val="en-US" w:eastAsia="zh-CN"/>
                    </w:rPr>
                    <w:t>尺寸自定</w:t>
                  </w:r>
                </w:p>
              </w:tc>
            </w:tr>
          </w:tbl>
          <w:p w14:paraId="60183FB4">
            <w:pPr>
              <w:numPr>
                <w:ilvl w:val="-1"/>
                <w:numId w:val="0"/>
              </w:numPr>
              <w:spacing w:line="276" w:lineRule="auto"/>
              <w:ind w:firstLine="0" w:firstLineChars="0"/>
              <w:rPr>
                <w:rFonts w:hint="default" w:ascii="宋体" w:hAnsi="宋体" w:cs="宋体"/>
                <w:color w:val="000000"/>
                <w:sz w:val="24"/>
                <w:szCs w:val="24"/>
                <w:lang w:val="en-US" w:eastAsia="zh-CN"/>
              </w:rPr>
            </w:pPr>
          </w:p>
          <w:p w14:paraId="59A144D7">
            <w:pPr>
              <w:numPr>
                <w:ilvl w:val="0"/>
                <w:numId w:val="9"/>
              </w:numPr>
              <w:spacing w:line="276" w:lineRule="auto"/>
              <w:ind w:firstLine="0" w:firstLineChars="0"/>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未按要求提供样品的，视为无效投标。</w:t>
            </w:r>
          </w:p>
          <w:p w14:paraId="505B339A">
            <w:pPr>
              <w:numPr>
                <w:ilvl w:val="0"/>
                <w:numId w:val="9"/>
              </w:numPr>
              <w:spacing w:line="276" w:lineRule="auto"/>
              <w:ind w:firstLine="0" w:firstLineChars="0"/>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提交样品将作为收货及验收依据，如有偏离，采购方有权终止合作。</w:t>
            </w:r>
          </w:p>
        </w:tc>
      </w:tr>
    </w:tbl>
    <w:p w14:paraId="3B525C23">
      <w:pPr>
        <w:spacing w:after="0" w:line="240" w:lineRule="auto"/>
        <w:rPr>
          <w:rFonts w:hint="eastAsia" w:ascii="宋体" w:hAnsi="宋体" w:eastAsia="宋体" w:cs="宋体"/>
          <w:sz w:val="24"/>
          <w:szCs w:val="24"/>
        </w:rPr>
      </w:pPr>
      <w:r>
        <w:rPr>
          <w:rFonts w:hint="eastAsia"/>
          <w:b/>
          <w:bCs/>
        </w:rPr>
        <w:t>备注：技术要求中设有“▲”号的部分为重要技术参数，负偏离将导致严重扣分，但不导致废标。打“★”标明的条款为实质性条款，任何一条负偏离则导致投标无效。</w:t>
      </w:r>
    </w:p>
    <w:p w14:paraId="1C252828">
      <w:pPr>
        <w:rPr>
          <w:rFonts w:hint="eastAsia"/>
        </w:rPr>
      </w:pPr>
    </w:p>
    <w:p w14:paraId="21954029">
      <w:pPr>
        <w:rPr>
          <w:rFonts w:hint="eastAsia"/>
        </w:rPr>
        <w:sectPr>
          <w:footerReference r:id="rId4" w:type="default"/>
          <w:headerReference r:id="rId3" w:type="even"/>
          <w:pgSz w:w="11906" w:h="16838"/>
          <w:pgMar w:top="1701" w:right="1588" w:bottom="1304" w:left="1588" w:header="1247" w:footer="737" w:gutter="0"/>
          <w:cols w:space="720" w:num="1"/>
          <w:docGrid w:linePitch="380" w:charSpace="-4301"/>
        </w:sectPr>
      </w:pPr>
    </w:p>
    <w:p w14:paraId="2D46C65B">
      <w:pPr>
        <w:rPr>
          <w:rFonts w:hint="eastAsia"/>
        </w:rPr>
      </w:pPr>
    </w:p>
    <w:p w14:paraId="2E3CBCF5">
      <w:pPr>
        <w:rPr>
          <w:rFonts w:hint="eastAsia"/>
        </w:rPr>
      </w:pPr>
    </w:p>
    <w:p w14:paraId="7B357A97">
      <w:pPr>
        <w:rPr>
          <w:rFonts w:hint="eastAsia"/>
        </w:rPr>
      </w:pPr>
    </w:p>
    <w:p w14:paraId="5A813BFB">
      <w:pPr>
        <w:rPr>
          <w:rFonts w:hint="eastAsia"/>
        </w:rPr>
      </w:pPr>
    </w:p>
    <w:p w14:paraId="3D87853D">
      <w:pPr>
        <w:rPr>
          <w:rFonts w:hint="eastAsia"/>
        </w:rPr>
      </w:pPr>
    </w:p>
    <w:p w14:paraId="1B909835">
      <w:pPr>
        <w:rPr>
          <w:rFonts w:hint="eastAsia"/>
        </w:rPr>
      </w:pPr>
    </w:p>
    <w:p w14:paraId="7472A73C">
      <w:pPr>
        <w:rPr>
          <w:rFonts w:hint="eastAsia"/>
        </w:rPr>
      </w:pPr>
    </w:p>
    <w:p w14:paraId="19A2E8DB">
      <w:pPr>
        <w:rPr>
          <w:rFonts w:hint="eastAsia"/>
        </w:rPr>
      </w:pPr>
    </w:p>
    <w:p w14:paraId="7831CE5C">
      <w:pPr>
        <w:rPr>
          <w:rFonts w:hint="eastAsia"/>
        </w:rPr>
      </w:pPr>
    </w:p>
    <w:p w14:paraId="09BAC54C">
      <w:pPr>
        <w:rPr>
          <w:rFonts w:hint="eastAsia"/>
        </w:rPr>
      </w:pPr>
    </w:p>
    <w:p w14:paraId="5351306B">
      <w:pPr>
        <w:rPr>
          <w:rFonts w:hint="eastAsia"/>
        </w:rPr>
      </w:pPr>
    </w:p>
    <w:p w14:paraId="7AA995C0">
      <w:pPr>
        <w:rPr>
          <w:rFonts w:hint="eastAsia"/>
        </w:rPr>
      </w:pPr>
    </w:p>
    <w:p w14:paraId="3102E24F">
      <w:pPr>
        <w:rPr>
          <w:rFonts w:hint="eastAsia"/>
        </w:rPr>
      </w:pPr>
    </w:p>
    <w:p w14:paraId="1ECA5888">
      <w:pPr>
        <w:rPr>
          <w:rFonts w:hint="eastAsia"/>
        </w:rPr>
      </w:pPr>
    </w:p>
    <w:p w14:paraId="0F89EAE6">
      <w:pPr>
        <w:rPr>
          <w:rFonts w:hint="eastAsia"/>
        </w:rPr>
      </w:pPr>
    </w:p>
    <w:p w14:paraId="14ED9838">
      <w:pPr>
        <w:rPr>
          <w:rFonts w:hint="eastAsia"/>
        </w:rPr>
      </w:pPr>
    </w:p>
    <w:p w14:paraId="65BCE1D6">
      <w:pPr>
        <w:spacing w:line="360" w:lineRule="auto"/>
        <w:jc w:val="center"/>
        <w:rPr>
          <w:rFonts w:ascii="宋体" w:hAnsi="宋体"/>
          <w:b/>
          <w:sz w:val="24"/>
          <w:szCs w:val="24"/>
        </w:rPr>
      </w:pPr>
      <w:r>
        <w:rPr>
          <w:rFonts w:hint="eastAsia" w:ascii="宋体" w:hAnsi="宋体"/>
          <w:b/>
          <w:sz w:val="24"/>
          <w:szCs w:val="24"/>
          <w:u w:val="single"/>
        </w:rPr>
        <w:t xml:space="preserve">                </w:t>
      </w:r>
      <w:r>
        <w:rPr>
          <w:rFonts w:hint="eastAsia" w:ascii="宋体" w:hAnsi="宋体"/>
          <w:b/>
          <w:sz w:val="24"/>
          <w:szCs w:val="24"/>
        </w:rPr>
        <w:t>项目投标文件</w:t>
      </w:r>
    </w:p>
    <w:p w14:paraId="3050072D">
      <w:pPr>
        <w:spacing w:line="360" w:lineRule="auto"/>
        <w:rPr>
          <w:rFonts w:ascii="宋体" w:hAnsi="宋体"/>
          <w:b/>
          <w:sz w:val="24"/>
          <w:szCs w:val="24"/>
        </w:rPr>
      </w:pPr>
    </w:p>
    <w:p w14:paraId="038C3382">
      <w:pPr>
        <w:spacing w:line="360" w:lineRule="auto"/>
        <w:jc w:val="center"/>
        <w:rPr>
          <w:rFonts w:ascii="宋体" w:hAnsi="宋体"/>
          <w:b/>
          <w:sz w:val="24"/>
          <w:szCs w:val="24"/>
        </w:rPr>
      </w:pPr>
    </w:p>
    <w:p w14:paraId="157073C2">
      <w:pPr>
        <w:spacing w:line="360" w:lineRule="auto"/>
        <w:rPr>
          <w:rFonts w:ascii="宋体" w:hAnsi="宋体"/>
          <w:b/>
          <w:sz w:val="24"/>
          <w:szCs w:val="24"/>
        </w:rPr>
      </w:pPr>
    </w:p>
    <w:p w14:paraId="590DFFF4">
      <w:pPr>
        <w:spacing w:line="360" w:lineRule="auto"/>
        <w:rPr>
          <w:rFonts w:ascii="宋体" w:hAnsi="宋体"/>
          <w:b/>
          <w:sz w:val="24"/>
          <w:szCs w:val="24"/>
        </w:rPr>
      </w:pPr>
    </w:p>
    <w:p w14:paraId="021BE321">
      <w:pPr>
        <w:spacing w:line="360" w:lineRule="auto"/>
        <w:jc w:val="center"/>
        <w:rPr>
          <w:rFonts w:ascii="宋体" w:hAnsi="宋体"/>
          <w:b/>
          <w:sz w:val="24"/>
          <w:szCs w:val="24"/>
        </w:rPr>
      </w:pPr>
      <w:r>
        <w:rPr>
          <w:rFonts w:hint="eastAsia" w:ascii="宋体" w:hAnsi="宋体"/>
          <w:b/>
          <w:sz w:val="24"/>
          <w:szCs w:val="24"/>
        </w:rPr>
        <w:t>开标一览表</w:t>
      </w:r>
    </w:p>
    <w:p w14:paraId="09D86051">
      <w:pPr>
        <w:spacing w:line="360" w:lineRule="auto"/>
        <w:rPr>
          <w:rFonts w:ascii="宋体" w:hAnsi="宋体"/>
          <w:b/>
          <w:sz w:val="24"/>
          <w:szCs w:val="24"/>
        </w:rPr>
      </w:pPr>
    </w:p>
    <w:p w14:paraId="540392FB">
      <w:pPr>
        <w:spacing w:line="360" w:lineRule="auto"/>
        <w:rPr>
          <w:rFonts w:ascii="宋体" w:hAnsi="宋体"/>
          <w:b/>
          <w:sz w:val="24"/>
          <w:szCs w:val="24"/>
        </w:rPr>
      </w:pPr>
    </w:p>
    <w:p w14:paraId="0859B2A4">
      <w:pPr>
        <w:spacing w:line="360" w:lineRule="auto"/>
        <w:rPr>
          <w:rFonts w:ascii="宋体" w:hAnsi="宋体"/>
          <w:b/>
          <w:sz w:val="24"/>
          <w:szCs w:val="24"/>
        </w:rPr>
      </w:pPr>
    </w:p>
    <w:p w14:paraId="436DBD04">
      <w:pPr>
        <w:spacing w:line="360" w:lineRule="auto"/>
        <w:rPr>
          <w:rFonts w:ascii="宋体" w:hAnsi="宋体"/>
          <w:b/>
          <w:sz w:val="24"/>
          <w:szCs w:val="24"/>
        </w:rPr>
      </w:pPr>
    </w:p>
    <w:p w14:paraId="43BA7491">
      <w:pPr>
        <w:spacing w:line="360" w:lineRule="auto"/>
        <w:rPr>
          <w:rFonts w:ascii="宋体" w:hAnsi="宋体"/>
          <w:b/>
          <w:sz w:val="24"/>
          <w:szCs w:val="24"/>
        </w:rPr>
      </w:pPr>
    </w:p>
    <w:p w14:paraId="57C5135A">
      <w:pPr>
        <w:spacing w:line="360" w:lineRule="auto"/>
        <w:rPr>
          <w:rFonts w:ascii="宋体" w:hAnsi="宋体"/>
          <w:b/>
          <w:sz w:val="24"/>
          <w:szCs w:val="24"/>
        </w:rPr>
      </w:pPr>
    </w:p>
    <w:p w14:paraId="18AB2117">
      <w:pPr>
        <w:spacing w:line="360" w:lineRule="auto"/>
        <w:rPr>
          <w:rFonts w:ascii="宋体" w:hAnsi="宋体"/>
          <w:b/>
          <w:sz w:val="24"/>
          <w:szCs w:val="24"/>
        </w:rPr>
      </w:pPr>
    </w:p>
    <w:p w14:paraId="7F9C3297">
      <w:pPr>
        <w:spacing w:line="360" w:lineRule="auto"/>
        <w:rPr>
          <w:rFonts w:ascii="宋体" w:hAnsi="宋体"/>
          <w:b/>
          <w:sz w:val="24"/>
          <w:szCs w:val="24"/>
        </w:rPr>
      </w:pPr>
    </w:p>
    <w:p w14:paraId="110AF54A">
      <w:pPr>
        <w:spacing w:line="360" w:lineRule="auto"/>
        <w:rPr>
          <w:rFonts w:ascii="宋体" w:hAnsi="宋体"/>
          <w:b/>
          <w:sz w:val="24"/>
          <w:szCs w:val="24"/>
        </w:rPr>
      </w:pPr>
    </w:p>
    <w:p w14:paraId="32A1C120">
      <w:pPr>
        <w:spacing w:line="360" w:lineRule="auto"/>
        <w:ind w:firstLine="1084" w:firstLineChars="450"/>
        <w:jc w:val="left"/>
        <w:rPr>
          <w:rFonts w:ascii="宋体" w:hAnsi="宋体"/>
          <w:b/>
          <w:sz w:val="24"/>
          <w:szCs w:val="24"/>
          <w:u w:val="single"/>
        </w:rPr>
      </w:pPr>
      <w:r>
        <w:rPr>
          <w:rFonts w:hint="eastAsia" w:ascii="宋体" w:hAnsi="宋体"/>
          <w:b/>
          <w:sz w:val="24"/>
          <w:szCs w:val="24"/>
        </w:rPr>
        <w:t>采购编号：</w:t>
      </w:r>
      <w:r>
        <w:rPr>
          <w:rFonts w:hint="eastAsia" w:ascii="宋体" w:hAnsi="宋体"/>
          <w:b/>
          <w:sz w:val="24"/>
          <w:szCs w:val="24"/>
          <w:u w:val="single"/>
        </w:rPr>
        <w:t xml:space="preserve"> </w:t>
      </w:r>
      <w:r>
        <w:rPr>
          <w:rFonts w:hint="eastAsia" w:asciiTheme="minorEastAsia" w:hAnsiTheme="minorEastAsia" w:eastAsiaTheme="minorEastAsia"/>
          <w:b/>
          <w:sz w:val="24"/>
          <w:szCs w:val="24"/>
          <w:u w:val="single"/>
        </w:rPr>
        <w:t xml:space="preserve"> SEY</w:t>
      </w:r>
      <w:r>
        <w:rPr>
          <w:rFonts w:hint="eastAsia" w:asciiTheme="minorEastAsia" w:hAnsiTheme="minorEastAsia" w:eastAsiaTheme="minorEastAsia"/>
          <w:b/>
          <w:sz w:val="24"/>
          <w:szCs w:val="24"/>
          <w:u w:val="single"/>
          <w:lang w:val="en-US" w:eastAsia="zh-CN"/>
        </w:rPr>
        <w:t>ZB-FW</w:t>
      </w:r>
      <w:r>
        <w:rPr>
          <w:rFonts w:hint="eastAsia" w:asciiTheme="minorEastAsia" w:hAnsiTheme="minorEastAsia" w:eastAsiaTheme="minorEastAsia"/>
          <w:b/>
          <w:sz w:val="24"/>
          <w:szCs w:val="24"/>
          <w:u w:val="single"/>
        </w:rPr>
        <w:t>-20</w:t>
      </w:r>
      <w:r>
        <w:rPr>
          <w:rFonts w:hint="eastAsia" w:asciiTheme="minorEastAsia" w:hAnsiTheme="minorEastAsia" w:eastAsiaTheme="minorEastAsia"/>
          <w:b/>
          <w:sz w:val="24"/>
          <w:szCs w:val="24"/>
          <w:u w:val="single"/>
          <w:lang w:val="en-US" w:eastAsia="zh-CN"/>
        </w:rPr>
        <w:t>26</w:t>
      </w:r>
      <w:r>
        <w:rPr>
          <w:rFonts w:hint="eastAsia" w:asciiTheme="minorEastAsia" w:hAnsiTheme="minorEastAsia" w:eastAsiaTheme="minorEastAsia"/>
          <w:b/>
          <w:sz w:val="24"/>
          <w:szCs w:val="24"/>
          <w:u w:val="single"/>
        </w:rPr>
        <w:t>-</w:t>
      </w:r>
      <w:r>
        <w:rPr>
          <w:rFonts w:hint="eastAsia" w:ascii="宋体" w:hAnsi="宋体"/>
          <w:b/>
          <w:sz w:val="24"/>
          <w:szCs w:val="24"/>
          <w:u w:val="single"/>
        </w:rPr>
        <w:t xml:space="preserve">         </w:t>
      </w:r>
    </w:p>
    <w:p w14:paraId="341A3DA0">
      <w:pPr>
        <w:spacing w:line="360" w:lineRule="auto"/>
        <w:ind w:firstLine="1084" w:firstLineChars="450"/>
        <w:jc w:val="left"/>
        <w:rPr>
          <w:rFonts w:ascii="宋体" w:hAnsi="宋体"/>
          <w:b/>
          <w:sz w:val="24"/>
          <w:szCs w:val="24"/>
        </w:rPr>
      </w:pPr>
      <w:r>
        <w:rPr>
          <w:rFonts w:hint="eastAsia" w:ascii="宋体" w:hAnsi="宋体"/>
          <w:b/>
          <w:sz w:val="24"/>
          <w:szCs w:val="24"/>
        </w:rPr>
        <w:t>投标人名称（公章)：</w:t>
      </w:r>
      <w:r>
        <w:rPr>
          <w:rFonts w:hint="eastAsia" w:ascii="宋体" w:hAnsi="宋体"/>
          <w:b/>
          <w:sz w:val="24"/>
          <w:szCs w:val="24"/>
          <w:u w:val="single"/>
        </w:rPr>
        <w:t xml:space="preserve">                    </w:t>
      </w:r>
    </w:p>
    <w:p w14:paraId="37FA8DC7">
      <w:pPr>
        <w:spacing w:line="360" w:lineRule="auto"/>
        <w:ind w:firstLine="1084" w:firstLineChars="450"/>
        <w:jc w:val="left"/>
        <w:rPr>
          <w:rFonts w:ascii="宋体" w:hAnsi="宋体"/>
          <w:b/>
          <w:sz w:val="24"/>
          <w:szCs w:val="24"/>
        </w:rPr>
      </w:pPr>
      <w:r>
        <w:rPr>
          <w:rFonts w:hint="eastAsia" w:ascii="宋体" w:hAnsi="宋体"/>
          <w:b/>
          <w:sz w:val="24"/>
          <w:szCs w:val="24"/>
        </w:rPr>
        <w:t>投标人代表（签字）：</w:t>
      </w:r>
      <w:r>
        <w:rPr>
          <w:rFonts w:hint="eastAsia" w:ascii="宋体" w:hAnsi="宋体"/>
          <w:b/>
          <w:sz w:val="24"/>
          <w:szCs w:val="24"/>
          <w:u w:val="single"/>
        </w:rPr>
        <w:t xml:space="preserve">                    </w:t>
      </w:r>
    </w:p>
    <w:p w14:paraId="10F3C53C">
      <w:pPr>
        <w:spacing w:line="360" w:lineRule="auto"/>
        <w:ind w:firstLine="1084" w:firstLineChars="450"/>
        <w:jc w:val="left"/>
        <w:rPr>
          <w:rFonts w:ascii="宋体" w:hAnsi="宋体"/>
          <w:b/>
          <w:sz w:val="24"/>
          <w:szCs w:val="24"/>
        </w:rPr>
      </w:pPr>
      <w:r>
        <w:rPr>
          <w:rFonts w:hint="eastAsia" w:ascii="宋体" w:hAnsi="宋体"/>
          <w:b/>
          <w:sz w:val="24"/>
          <w:szCs w:val="24"/>
        </w:rPr>
        <w:t>投标日期：</w:t>
      </w:r>
      <w:r>
        <w:rPr>
          <w:rFonts w:hint="eastAsia" w:ascii="宋体" w:hAnsi="宋体"/>
          <w:b/>
          <w:sz w:val="24"/>
          <w:szCs w:val="24"/>
          <w:u w:val="single"/>
        </w:rPr>
        <w:t xml:space="preserve">            </w:t>
      </w:r>
      <w:r>
        <w:rPr>
          <w:rFonts w:hint="eastAsia" w:ascii="宋体" w:hAnsi="宋体"/>
          <w:b/>
          <w:sz w:val="24"/>
          <w:szCs w:val="24"/>
        </w:rPr>
        <w:t xml:space="preserve">年 </w:t>
      </w:r>
      <w:r>
        <w:rPr>
          <w:rFonts w:hint="eastAsia" w:ascii="宋体" w:hAnsi="宋体"/>
          <w:b/>
          <w:sz w:val="24"/>
          <w:szCs w:val="24"/>
          <w:u w:val="single"/>
        </w:rPr>
        <w:t xml:space="preserve">    </w:t>
      </w:r>
      <w:r>
        <w:rPr>
          <w:rFonts w:hint="eastAsia" w:ascii="宋体" w:hAnsi="宋体"/>
          <w:b/>
          <w:sz w:val="24"/>
          <w:szCs w:val="24"/>
        </w:rPr>
        <w:t>月</w:t>
      </w:r>
      <w:r>
        <w:rPr>
          <w:rFonts w:hint="eastAsia" w:ascii="宋体" w:hAnsi="宋体"/>
          <w:b/>
          <w:sz w:val="24"/>
          <w:szCs w:val="24"/>
          <w:u w:val="single"/>
        </w:rPr>
        <w:t xml:space="preserve">      </w:t>
      </w:r>
      <w:r>
        <w:rPr>
          <w:rFonts w:hint="eastAsia" w:ascii="宋体" w:hAnsi="宋体"/>
          <w:b/>
          <w:sz w:val="24"/>
          <w:szCs w:val="24"/>
        </w:rPr>
        <w:t>日</w:t>
      </w:r>
    </w:p>
    <w:p w14:paraId="4FB79BDE">
      <w:pPr>
        <w:spacing w:line="300" w:lineRule="auto"/>
        <w:rPr>
          <w:rFonts w:ascii="宋体" w:hAnsi="宋体"/>
          <w:sz w:val="24"/>
          <w:szCs w:val="24"/>
        </w:rPr>
        <w:sectPr>
          <w:pgSz w:w="11906" w:h="16838"/>
          <w:pgMar w:top="1701" w:right="1588" w:bottom="1304" w:left="1588" w:header="1247" w:footer="737" w:gutter="0"/>
          <w:cols w:space="720" w:num="1"/>
          <w:docGrid w:linePitch="380" w:charSpace="-4301"/>
        </w:sectPr>
      </w:pPr>
    </w:p>
    <w:p w14:paraId="2E1D783D">
      <w:pPr>
        <w:rPr>
          <w:rFonts w:ascii="宋体" w:hAnsi="宋体"/>
          <w:color w:val="000000"/>
          <w:szCs w:val="21"/>
        </w:rPr>
      </w:pPr>
      <w:bookmarkStart w:id="1" w:name="_Toc211243316"/>
      <w:bookmarkStart w:id="2" w:name="_Toc311468376"/>
      <w:r>
        <w:rPr>
          <w:rFonts w:ascii="宋体" w:hAnsi="宋体"/>
          <w:color w:val="000000"/>
          <w:szCs w:val="21"/>
        </w:rPr>
        <w:t>格式2.</w:t>
      </w:r>
      <w:bookmarkEnd w:id="1"/>
      <w:r>
        <w:rPr>
          <w:rFonts w:ascii="宋体" w:hAnsi="宋体"/>
          <w:color w:val="000000"/>
          <w:szCs w:val="21"/>
        </w:rPr>
        <w:t xml:space="preserve"> 开标一览表格式</w:t>
      </w:r>
      <w:bookmarkEnd w:id="2"/>
    </w:p>
    <w:p w14:paraId="07100CAE">
      <w:pPr>
        <w:spacing w:before="120" w:after="240"/>
        <w:jc w:val="center"/>
        <w:rPr>
          <w:rFonts w:eastAsia="黑体"/>
          <w:color w:val="000000"/>
          <w:sz w:val="30"/>
          <w:szCs w:val="30"/>
        </w:rPr>
      </w:pPr>
      <w:r>
        <w:rPr>
          <w:rFonts w:eastAsia="黑体"/>
          <w:color w:val="000000"/>
          <w:sz w:val="30"/>
          <w:szCs w:val="30"/>
        </w:rPr>
        <w:t>开标一览表</w:t>
      </w:r>
    </w:p>
    <w:p w14:paraId="61C51958">
      <w:pPr>
        <w:spacing w:line="360" w:lineRule="auto"/>
        <w:rPr>
          <w:rFonts w:hint="eastAsia"/>
          <w:color w:val="000000"/>
          <w:szCs w:val="21"/>
        </w:rPr>
      </w:pPr>
      <w:r>
        <w:rPr>
          <w:color w:val="000000"/>
          <w:szCs w:val="21"/>
        </w:rPr>
        <w:t>投标人名称</w:t>
      </w:r>
      <w:r>
        <w:rPr>
          <w:rFonts w:hint="eastAsia"/>
          <w:color w:val="000000"/>
          <w:szCs w:val="21"/>
        </w:rPr>
        <w:t>：</w:t>
      </w:r>
      <w:r>
        <w:rPr>
          <w:color w:val="000000"/>
          <w:szCs w:val="21"/>
          <w:u w:val="single"/>
        </w:rPr>
        <w:t xml:space="preserve">                        </w:t>
      </w:r>
      <w:r>
        <w:rPr>
          <w:color w:val="000000"/>
          <w:szCs w:val="21"/>
        </w:rPr>
        <w:t xml:space="preserve">  </w:t>
      </w:r>
      <w:r>
        <w:rPr>
          <w:rFonts w:hint="eastAsia"/>
          <w:color w:val="000000"/>
          <w:szCs w:val="21"/>
        </w:rPr>
        <w:t xml:space="preserve">                 </w:t>
      </w:r>
    </w:p>
    <w:p w14:paraId="3B22999B">
      <w:pPr>
        <w:spacing w:line="360" w:lineRule="auto"/>
        <w:rPr>
          <w:rFonts w:hint="eastAsia"/>
          <w:color w:val="000000"/>
          <w:szCs w:val="21"/>
        </w:rPr>
      </w:pPr>
      <w:r>
        <w:rPr>
          <w:color w:val="000000"/>
          <w:szCs w:val="21"/>
        </w:rPr>
        <w:t>招标编号</w:t>
      </w:r>
      <w:r>
        <w:rPr>
          <w:rFonts w:hint="eastAsia"/>
          <w:color w:val="000000"/>
          <w:szCs w:val="21"/>
        </w:rPr>
        <w:t>：</w:t>
      </w:r>
      <w:r>
        <w:rPr>
          <w:color w:val="000000"/>
          <w:szCs w:val="21"/>
          <w:u w:val="single"/>
        </w:rPr>
        <w:t xml:space="preserve">                           </w:t>
      </w:r>
      <w:r>
        <w:rPr>
          <w:color w:val="000000"/>
          <w:szCs w:val="21"/>
        </w:rPr>
        <w:t xml:space="preserve">  </w:t>
      </w:r>
      <w:r>
        <w:rPr>
          <w:rFonts w:hint="eastAsia"/>
          <w:color w:val="000000"/>
          <w:szCs w:val="21"/>
        </w:rPr>
        <w:t xml:space="preserve">               </w:t>
      </w:r>
    </w:p>
    <w:tbl>
      <w:tblPr>
        <w:tblStyle w:val="15"/>
        <w:tblW w:w="90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4"/>
        <w:gridCol w:w="2775"/>
        <w:gridCol w:w="885"/>
      </w:tblGrid>
      <w:tr w14:paraId="4785D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404" w:type="dxa"/>
            <w:vAlign w:val="center"/>
          </w:tcPr>
          <w:p w14:paraId="3EF35BEF">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eastAsia="宋体"/>
                <w:color w:val="000000"/>
                <w:szCs w:val="21"/>
                <w:lang w:eastAsia="zh-CN"/>
              </w:rPr>
            </w:pPr>
            <w:r>
              <w:rPr>
                <w:rFonts w:hint="eastAsia" w:ascii="宋体" w:hAnsi="宋体"/>
                <w:color w:val="000000"/>
                <w:szCs w:val="21"/>
              </w:rPr>
              <w:t>投标</w:t>
            </w:r>
            <w:r>
              <w:rPr>
                <w:rFonts w:hint="eastAsia" w:ascii="宋体" w:hAnsi="宋体"/>
                <w:color w:val="000000"/>
                <w:szCs w:val="21"/>
                <w:lang w:val="en-US" w:eastAsia="zh-CN"/>
              </w:rPr>
              <w:t>折扣率</w:t>
            </w:r>
          </w:p>
        </w:tc>
        <w:tc>
          <w:tcPr>
            <w:tcW w:w="2775" w:type="dxa"/>
            <w:vAlign w:val="center"/>
          </w:tcPr>
          <w:p w14:paraId="7317342D">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color w:val="000000"/>
                <w:szCs w:val="21"/>
              </w:rPr>
            </w:pPr>
            <w:r>
              <w:rPr>
                <w:rFonts w:hint="eastAsia" w:ascii="宋体" w:hAnsi="宋体"/>
                <w:bCs/>
                <w:color w:val="000000"/>
                <w:szCs w:val="24"/>
              </w:rPr>
              <w:t>服务期限</w:t>
            </w:r>
          </w:p>
        </w:tc>
        <w:tc>
          <w:tcPr>
            <w:tcW w:w="885" w:type="dxa"/>
            <w:vAlign w:val="center"/>
          </w:tcPr>
          <w:p w14:paraId="1432D470">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color w:val="000000"/>
                <w:szCs w:val="21"/>
              </w:rPr>
            </w:pPr>
            <w:r>
              <w:rPr>
                <w:rFonts w:hint="eastAsia" w:ascii="宋体" w:hAnsi="宋体"/>
                <w:color w:val="000000"/>
                <w:szCs w:val="21"/>
              </w:rPr>
              <w:t>备注</w:t>
            </w:r>
          </w:p>
        </w:tc>
      </w:tr>
      <w:tr w14:paraId="1BC24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404" w:type="dxa"/>
            <w:vAlign w:val="center"/>
          </w:tcPr>
          <w:p w14:paraId="41558501">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default" w:ascii="宋体" w:hAnsi="宋体" w:eastAsia="宋体"/>
                <w:color w:val="000000"/>
                <w:szCs w:val="21"/>
                <w:lang w:val="en-US" w:eastAsia="zh-CN"/>
              </w:rPr>
            </w:pPr>
          </w:p>
        </w:tc>
        <w:tc>
          <w:tcPr>
            <w:tcW w:w="2775" w:type="dxa"/>
            <w:vAlign w:val="center"/>
          </w:tcPr>
          <w:p w14:paraId="54A4C867">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eastAsia="宋体"/>
                <w:color w:val="000000"/>
                <w:szCs w:val="21"/>
                <w:lang w:val="en-US" w:eastAsia="zh-CN"/>
              </w:rPr>
            </w:pPr>
            <w:r>
              <w:rPr>
                <w:rFonts w:hint="eastAsia" w:ascii="宋体" w:hAnsi="宋体"/>
                <w:color w:val="000000"/>
                <w:szCs w:val="21"/>
                <w:lang w:val="en-US" w:eastAsia="zh-CN"/>
              </w:rPr>
              <w:t>合同签订后一年</w:t>
            </w:r>
          </w:p>
        </w:tc>
        <w:tc>
          <w:tcPr>
            <w:tcW w:w="885" w:type="dxa"/>
            <w:vAlign w:val="center"/>
          </w:tcPr>
          <w:p w14:paraId="6CB27C9A">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color w:val="000000"/>
                <w:szCs w:val="21"/>
              </w:rPr>
            </w:pPr>
          </w:p>
        </w:tc>
      </w:tr>
      <w:tr w14:paraId="5C521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179" w:type="dxa"/>
            <w:gridSpan w:val="2"/>
            <w:vAlign w:val="center"/>
          </w:tcPr>
          <w:p w14:paraId="23BADF11">
            <w:pPr>
              <w:tabs>
                <w:tab w:val="left" w:pos="654"/>
                <w:tab w:val="left" w:pos="1734"/>
                <w:tab w:val="left" w:pos="2814"/>
                <w:tab w:val="left" w:pos="3894"/>
                <w:tab w:val="left" w:pos="5334"/>
                <w:tab w:val="left" w:pos="6414"/>
                <w:tab w:val="left" w:pos="7254"/>
                <w:tab w:val="left" w:pos="8574"/>
                <w:tab w:val="left" w:pos="9654"/>
              </w:tabs>
              <w:spacing w:line="360" w:lineRule="auto"/>
              <w:jc w:val="both"/>
              <w:rPr>
                <w:rFonts w:ascii="宋体" w:hAnsi="宋体"/>
                <w:color w:val="000000"/>
                <w:szCs w:val="21"/>
              </w:rPr>
            </w:pPr>
            <w:r>
              <w:rPr>
                <w:rFonts w:hint="eastAsia" w:ascii="宋体" w:hAnsi="宋体"/>
                <w:color w:val="000000"/>
                <w:szCs w:val="21"/>
              </w:rPr>
              <w:t>投标</w:t>
            </w:r>
            <w:r>
              <w:rPr>
                <w:rFonts w:hint="eastAsia" w:ascii="宋体" w:hAnsi="宋体"/>
                <w:color w:val="000000"/>
                <w:szCs w:val="21"/>
                <w:lang w:val="en-US" w:eastAsia="zh-CN"/>
              </w:rPr>
              <w:t>折扣率（大写）</w:t>
            </w:r>
            <w:r>
              <w:rPr>
                <w:rFonts w:hint="eastAsia" w:ascii="宋体" w:hAnsi="宋体"/>
                <w:color w:val="000000"/>
                <w:szCs w:val="21"/>
              </w:rPr>
              <w:t>：</w:t>
            </w:r>
          </w:p>
        </w:tc>
        <w:tc>
          <w:tcPr>
            <w:tcW w:w="885" w:type="dxa"/>
            <w:vAlign w:val="center"/>
          </w:tcPr>
          <w:p w14:paraId="74AE6EF1">
            <w:pPr>
              <w:tabs>
                <w:tab w:val="left" w:pos="654"/>
                <w:tab w:val="left" w:pos="1734"/>
                <w:tab w:val="left" w:pos="2814"/>
                <w:tab w:val="left" w:pos="3894"/>
                <w:tab w:val="left" w:pos="5334"/>
                <w:tab w:val="left" w:pos="6414"/>
                <w:tab w:val="left" w:pos="7254"/>
                <w:tab w:val="left" w:pos="8574"/>
                <w:tab w:val="left" w:pos="9654"/>
              </w:tabs>
              <w:spacing w:line="360" w:lineRule="auto"/>
              <w:jc w:val="both"/>
              <w:rPr>
                <w:rFonts w:ascii="宋体" w:hAnsi="宋体"/>
                <w:color w:val="000000"/>
                <w:szCs w:val="21"/>
              </w:rPr>
            </w:pPr>
          </w:p>
        </w:tc>
      </w:tr>
    </w:tbl>
    <w:p w14:paraId="2029EED2">
      <w:pPr>
        <w:tabs>
          <w:tab w:val="left" w:pos="654"/>
          <w:tab w:val="left" w:pos="1734"/>
          <w:tab w:val="left" w:pos="2814"/>
          <w:tab w:val="left" w:pos="3894"/>
          <w:tab w:val="left" w:pos="5334"/>
          <w:tab w:val="left" w:pos="6414"/>
          <w:tab w:val="left" w:pos="7254"/>
          <w:tab w:val="left" w:pos="8574"/>
          <w:tab w:val="left" w:pos="9654"/>
        </w:tabs>
        <w:spacing w:line="360" w:lineRule="auto"/>
        <w:rPr>
          <w:color w:val="000000"/>
          <w:szCs w:val="21"/>
        </w:rPr>
      </w:pPr>
    </w:p>
    <w:p w14:paraId="203E2547">
      <w:pPr>
        <w:tabs>
          <w:tab w:val="left" w:pos="654"/>
          <w:tab w:val="left" w:pos="1734"/>
          <w:tab w:val="left" w:pos="2814"/>
          <w:tab w:val="left" w:pos="3894"/>
          <w:tab w:val="left" w:pos="5334"/>
          <w:tab w:val="left" w:pos="6414"/>
          <w:tab w:val="left" w:pos="7254"/>
          <w:tab w:val="left" w:pos="8574"/>
          <w:tab w:val="left" w:pos="9654"/>
        </w:tabs>
        <w:spacing w:line="360" w:lineRule="auto"/>
        <w:jc w:val="left"/>
        <w:rPr>
          <w:color w:val="000000"/>
          <w:szCs w:val="21"/>
          <w:u w:val="single"/>
        </w:rPr>
      </w:pPr>
      <w:r>
        <w:rPr>
          <w:color w:val="000000"/>
          <w:szCs w:val="21"/>
        </w:rPr>
        <w:t>法人代表或被授权人签字</w:t>
      </w:r>
      <w:r>
        <w:rPr>
          <w:rFonts w:hint="eastAsia"/>
          <w:color w:val="000000"/>
          <w:szCs w:val="21"/>
        </w:rPr>
        <w:t>：</w:t>
      </w:r>
      <w:r>
        <w:rPr>
          <w:color w:val="000000"/>
          <w:szCs w:val="21"/>
          <w:u w:val="single"/>
        </w:rPr>
        <w:t xml:space="preserve">                          </w:t>
      </w:r>
      <w:r>
        <w:rPr>
          <w:color w:val="000000"/>
          <w:szCs w:val="21"/>
        </w:rPr>
        <w:t xml:space="preserve">                                                     单位盖章：</w:t>
      </w:r>
      <w:r>
        <w:rPr>
          <w:color w:val="000000"/>
          <w:szCs w:val="21"/>
          <w:u w:val="single"/>
        </w:rPr>
        <w:t xml:space="preserve">                        </w:t>
      </w:r>
    </w:p>
    <w:p w14:paraId="2F2098AF">
      <w:pPr>
        <w:tabs>
          <w:tab w:val="left" w:pos="654"/>
          <w:tab w:val="left" w:pos="1734"/>
          <w:tab w:val="left" w:pos="2814"/>
          <w:tab w:val="left" w:pos="3894"/>
          <w:tab w:val="left" w:pos="5334"/>
          <w:tab w:val="left" w:pos="6414"/>
          <w:tab w:val="left" w:pos="7254"/>
          <w:tab w:val="left" w:pos="8574"/>
          <w:tab w:val="left" w:pos="9654"/>
        </w:tabs>
        <w:spacing w:line="360" w:lineRule="auto"/>
        <w:rPr>
          <w:color w:val="000000"/>
          <w:szCs w:val="21"/>
          <w:u w:val="single"/>
        </w:rPr>
      </w:pPr>
    </w:p>
    <w:p w14:paraId="3C080400">
      <w:pPr>
        <w:spacing w:line="300" w:lineRule="auto"/>
        <w:rPr>
          <w:rFonts w:ascii="宋体" w:hAnsi="宋体"/>
          <w:color w:val="000000"/>
          <w:szCs w:val="21"/>
        </w:rPr>
        <w:sectPr>
          <w:headerReference r:id="rId5" w:type="default"/>
          <w:footerReference r:id="rId6" w:type="default"/>
          <w:footerReference r:id="rId7" w:type="even"/>
          <w:pgSz w:w="11906" w:h="16838" w:orient="landscape"/>
          <w:pgMar w:top="1701" w:right="1588" w:bottom="1304" w:left="1588" w:header="1247" w:footer="737" w:gutter="0"/>
          <w:cols w:space="720" w:num="1"/>
          <w:docGrid w:linePitch="380" w:charSpace="-4301"/>
        </w:sectPr>
      </w:pPr>
      <w:r>
        <w:rPr>
          <w:rFonts w:ascii="宋体" w:hAnsi="宋体"/>
          <w:color w:val="000000"/>
          <w:szCs w:val="21"/>
        </w:rPr>
        <w:br w:type="page"/>
      </w:r>
    </w:p>
    <w:p w14:paraId="2EB1889C">
      <w:pPr>
        <w:spacing w:line="300" w:lineRule="auto"/>
        <w:rPr>
          <w:rFonts w:hint="eastAsia" w:ascii="宋体" w:hAnsi="宋体"/>
          <w:color w:val="000000"/>
          <w:szCs w:val="21"/>
        </w:rPr>
      </w:pPr>
    </w:p>
    <w:p w14:paraId="508E7F03">
      <w:pPr>
        <w:rPr>
          <w:rFonts w:ascii="宋体" w:hAnsi="宋体"/>
          <w:color w:val="000000"/>
          <w:szCs w:val="21"/>
        </w:rPr>
      </w:pPr>
      <w:bookmarkStart w:id="3" w:name="_Toc211243319"/>
      <w:bookmarkStart w:id="4" w:name="_Toc311468378"/>
      <w:r>
        <w:rPr>
          <w:rFonts w:ascii="宋体" w:hAnsi="宋体"/>
          <w:color w:val="000000"/>
          <w:szCs w:val="21"/>
        </w:rPr>
        <w:t>格式</w:t>
      </w:r>
      <w:r>
        <w:rPr>
          <w:rFonts w:hint="eastAsia" w:ascii="宋体" w:hAnsi="宋体"/>
          <w:color w:val="000000"/>
          <w:szCs w:val="21"/>
          <w:lang w:val="en-US" w:eastAsia="zh-CN"/>
        </w:rPr>
        <w:t>3</w:t>
      </w:r>
      <w:r>
        <w:rPr>
          <w:rFonts w:ascii="宋体" w:hAnsi="宋体"/>
          <w:color w:val="000000"/>
          <w:szCs w:val="21"/>
        </w:rPr>
        <w:t>.</w:t>
      </w:r>
      <w:bookmarkEnd w:id="3"/>
      <w:r>
        <w:rPr>
          <w:rFonts w:ascii="宋体" w:hAnsi="宋体"/>
          <w:color w:val="000000"/>
          <w:szCs w:val="21"/>
        </w:rPr>
        <w:t xml:space="preserve"> 技术</w:t>
      </w:r>
      <w:r>
        <w:rPr>
          <w:rFonts w:hint="eastAsia" w:ascii="宋体" w:hAnsi="宋体"/>
          <w:color w:val="000000"/>
          <w:szCs w:val="21"/>
        </w:rPr>
        <w:t>需求</w:t>
      </w:r>
      <w:r>
        <w:rPr>
          <w:rFonts w:ascii="宋体" w:hAnsi="宋体"/>
          <w:color w:val="000000"/>
          <w:szCs w:val="21"/>
        </w:rPr>
        <w:t>响应/偏离表</w:t>
      </w:r>
      <w:bookmarkEnd w:id="4"/>
    </w:p>
    <w:p w14:paraId="4706ED0B">
      <w:pPr>
        <w:spacing w:before="240" w:after="240"/>
        <w:jc w:val="center"/>
        <w:rPr>
          <w:rFonts w:eastAsia="黑体"/>
          <w:color w:val="000000"/>
          <w:sz w:val="30"/>
          <w:szCs w:val="30"/>
        </w:rPr>
      </w:pPr>
      <w:r>
        <w:rPr>
          <w:rFonts w:eastAsia="黑体"/>
          <w:color w:val="000000"/>
          <w:sz w:val="30"/>
          <w:szCs w:val="30"/>
        </w:rPr>
        <w:t>技术</w:t>
      </w:r>
      <w:r>
        <w:rPr>
          <w:rFonts w:hint="eastAsia" w:eastAsia="黑体"/>
          <w:color w:val="000000"/>
          <w:sz w:val="30"/>
          <w:szCs w:val="30"/>
        </w:rPr>
        <w:t>需求</w:t>
      </w:r>
      <w:r>
        <w:rPr>
          <w:rFonts w:eastAsia="黑体"/>
          <w:color w:val="000000"/>
          <w:sz w:val="30"/>
          <w:szCs w:val="30"/>
        </w:rPr>
        <w:t>响应/偏离表</w:t>
      </w:r>
    </w:p>
    <w:p w14:paraId="31E61E41">
      <w:pPr>
        <w:spacing w:line="360" w:lineRule="auto"/>
        <w:rPr>
          <w:rFonts w:hint="eastAsia"/>
          <w:color w:val="000000"/>
          <w:szCs w:val="21"/>
          <w:u w:val="single"/>
        </w:rPr>
      </w:pPr>
      <w:r>
        <w:rPr>
          <w:color w:val="000000"/>
          <w:szCs w:val="21"/>
        </w:rPr>
        <w:t>投标人名称：</w:t>
      </w:r>
      <w:r>
        <w:rPr>
          <w:color w:val="000000"/>
          <w:szCs w:val="21"/>
          <w:u w:val="single"/>
        </w:rPr>
        <w:t xml:space="preserve">                          </w:t>
      </w:r>
      <w:r>
        <w:rPr>
          <w:color w:val="000000"/>
          <w:szCs w:val="21"/>
        </w:rPr>
        <w:t xml:space="preserve">          </w:t>
      </w:r>
      <w:r>
        <w:rPr>
          <w:rFonts w:hint="eastAsia"/>
          <w:color w:val="000000"/>
          <w:szCs w:val="21"/>
        </w:rPr>
        <w:t xml:space="preserve">    </w:t>
      </w:r>
      <w:r>
        <w:rPr>
          <w:rFonts w:hint="eastAsia"/>
          <w:color w:val="000000"/>
          <w:szCs w:val="21"/>
          <w:lang w:val="en-US" w:eastAsia="zh-CN"/>
        </w:rPr>
        <w:t>项目</w:t>
      </w:r>
      <w:r>
        <w:rPr>
          <w:color w:val="000000"/>
          <w:szCs w:val="21"/>
        </w:rPr>
        <w:t>编号：</w:t>
      </w:r>
      <w:r>
        <w:rPr>
          <w:color w:val="000000"/>
          <w:szCs w:val="21"/>
          <w:u w:val="single"/>
        </w:rPr>
        <w:t xml:space="preserve">         </w:t>
      </w:r>
      <w:r>
        <w:rPr>
          <w:rFonts w:hint="eastAsia"/>
          <w:color w:val="000000"/>
          <w:szCs w:val="21"/>
          <w:u w:val="single"/>
        </w:rPr>
        <w:t xml:space="preserve">    </w:t>
      </w:r>
      <w:r>
        <w:rPr>
          <w:color w:val="000000"/>
          <w:szCs w:val="21"/>
          <w:u w:val="single"/>
        </w:rPr>
        <w:t xml:space="preserve">    </w:t>
      </w:r>
    </w:p>
    <w:tbl>
      <w:tblPr>
        <w:tblStyle w:val="15"/>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1980"/>
        <w:gridCol w:w="1832"/>
        <w:gridCol w:w="1675"/>
        <w:gridCol w:w="1673"/>
      </w:tblGrid>
      <w:tr w14:paraId="13DE7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center"/>
          </w:tcPr>
          <w:p w14:paraId="2378B909">
            <w:pPr>
              <w:jc w:val="center"/>
              <w:rPr>
                <w:color w:val="000000"/>
                <w:sz w:val="24"/>
                <w:szCs w:val="24"/>
              </w:rPr>
            </w:pPr>
            <w:r>
              <w:rPr>
                <w:color w:val="000000"/>
                <w:szCs w:val="24"/>
              </w:rPr>
              <w:t>需求名称</w:t>
            </w:r>
          </w:p>
        </w:tc>
        <w:tc>
          <w:tcPr>
            <w:tcW w:w="1980" w:type="dxa"/>
            <w:vAlign w:val="center"/>
          </w:tcPr>
          <w:p w14:paraId="7C38BC5D">
            <w:pPr>
              <w:jc w:val="center"/>
              <w:rPr>
                <w:color w:val="000000"/>
                <w:szCs w:val="24"/>
              </w:rPr>
            </w:pPr>
            <w:r>
              <w:rPr>
                <w:color w:val="000000"/>
                <w:szCs w:val="24"/>
              </w:rPr>
              <w:t>招标文件技术需求</w:t>
            </w:r>
          </w:p>
        </w:tc>
        <w:tc>
          <w:tcPr>
            <w:tcW w:w="1832" w:type="dxa"/>
            <w:vAlign w:val="center"/>
          </w:tcPr>
          <w:p w14:paraId="2FD46A76">
            <w:pPr>
              <w:jc w:val="center"/>
              <w:rPr>
                <w:color w:val="000000"/>
                <w:sz w:val="24"/>
                <w:szCs w:val="24"/>
              </w:rPr>
            </w:pPr>
            <w:r>
              <w:rPr>
                <w:color w:val="000000"/>
                <w:szCs w:val="24"/>
              </w:rPr>
              <w:t>投标人响应情况</w:t>
            </w:r>
          </w:p>
        </w:tc>
        <w:tc>
          <w:tcPr>
            <w:tcW w:w="1675" w:type="dxa"/>
            <w:vAlign w:val="center"/>
          </w:tcPr>
          <w:p w14:paraId="35D266F4">
            <w:pPr>
              <w:jc w:val="center"/>
              <w:rPr>
                <w:rFonts w:hint="eastAsia"/>
                <w:color w:val="000000"/>
                <w:szCs w:val="24"/>
              </w:rPr>
            </w:pPr>
            <w:r>
              <w:rPr>
                <w:color w:val="000000"/>
                <w:szCs w:val="24"/>
              </w:rPr>
              <w:t>是否有偏离</w:t>
            </w:r>
          </w:p>
          <w:p w14:paraId="0B4634CA">
            <w:pPr>
              <w:jc w:val="center"/>
              <w:rPr>
                <w:color w:val="000000"/>
                <w:sz w:val="24"/>
                <w:szCs w:val="24"/>
              </w:rPr>
            </w:pPr>
            <w:r>
              <w:rPr>
                <w:color w:val="000000"/>
                <w:szCs w:val="24"/>
              </w:rPr>
              <w:t>（填写有/无）</w:t>
            </w:r>
          </w:p>
        </w:tc>
        <w:tc>
          <w:tcPr>
            <w:tcW w:w="1673" w:type="dxa"/>
            <w:vAlign w:val="center"/>
          </w:tcPr>
          <w:p w14:paraId="2C986DAC">
            <w:pPr>
              <w:jc w:val="center"/>
              <w:rPr>
                <w:color w:val="000000"/>
                <w:sz w:val="24"/>
                <w:szCs w:val="24"/>
              </w:rPr>
            </w:pPr>
            <w:r>
              <w:rPr>
                <w:color w:val="000000"/>
                <w:szCs w:val="24"/>
              </w:rPr>
              <w:t>偏离说明</w:t>
            </w:r>
          </w:p>
        </w:tc>
      </w:tr>
      <w:tr w14:paraId="2B6B9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31E4B523">
            <w:pPr>
              <w:spacing w:line="360" w:lineRule="auto"/>
              <w:rPr>
                <w:rFonts w:hint="eastAsia" w:ascii="宋体" w:hAnsi="宋体"/>
                <w:color w:val="000000"/>
                <w:szCs w:val="21"/>
                <w:u w:val="single"/>
              </w:rPr>
            </w:pPr>
          </w:p>
        </w:tc>
        <w:tc>
          <w:tcPr>
            <w:tcW w:w="1980" w:type="dxa"/>
            <w:vAlign w:val="top"/>
          </w:tcPr>
          <w:p w14:paraId="1162D839">
            <w:pPr>
              <w:spacing w:line="360" w:lineRule="auto"/>
              <w:rPr>
                <w:rFonts w:hint="eastAsia"/>
                <w:color w:val="000000"/>
                <w:szCs w:val="21"/>
                <w:u w:val="single"/>
              </w:rPr>
            </w:pPr>
          </w:p>
        </w:tc>
        <w:tc>
          <w:tcPr>
            <w:tcW w:w="1832" w:type="dxa"/>
            <w:vAlign w:val="top"/>
          </w:tcPr>
          <w:p w14:paraId="205A0F42">
            <w:pPr>
              <w:spacing w:line="360" w:lineRule="auto"/>
              <w:rPr>
                <w:rFonts w:hint="eastAsia"/>
                <w:color w:val="000000"/>
                <w:szCs w:val="21"/>
                <w:u w:val="single"/>
              </w:rPr>
            </w:pPr>
          </w:p>
        </w:tc>
        <w:tc>
          <w:tcPr>
            <w:tcW w:w="1675" w:type="dxa"/>
            <w:vAlign w:val="top"/>
          </w:tcPr>
          <w:p w14:paraId="2EEAF7D6">
            <w:pPr>
              <w:spacing w:line="360" w:lineRule="auto"/>
              <w:rPr>
                <w:rFonts w:hint="eastAsia"/>
                <w:color w:val="000000"/>
                <w:szCs w:val="21"/>
                <w:u w:val="single"/>
              </w:rPr>
            </w:pPr>
          </w:p>
        </w:tc>
        <w:tc>
          <w:tcPr>
            <w:tcW w:w="1673" w:type="dxa"/>
            <w:vAlign w:val="top"/>
          </w:tcPr>
          <w:p w14:paraId="7F03DD13">
            <w:pPr>
              <w:spacing w:line="360" w:lineRule="auto"/>
              <w:rPr>
                <w:rFonts w:hint="eastAsia"/>
                <w:color w:val="000000"/>
                <w:szCs w:val="21"/>
                <w:u w:val="single"/>
              </w:rPr>
            </w:pPr>
          </w:p>
        </w:tc>
      </w:tr>
      <w:tr w14:paraId="34B65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40480354">
            <w:pPr>
              <w:spacing w:line="360" w:lineRule="auto"/>
              <w:rPr>
                <w:rFonts w:hint="eastAsia"/>
                <w:color w:val="000000"/>
                <w:szCs w:val="21"/>
                <w:u w:val="single"/>
              </w:rPr>
            </w:pPr>
          </w:p>
        </w:tc>
        <w:tc>
          <w:tcPr>
            <w:tcW w:w="1980" w:type="dxa"/>
            <w:vAlign w:val="top"/>
          </w:tcPr>
          <w:p w14:paraId="6658919E">
            <w:pPr>
              <w:spacing w:line="360" w:lineRule="auto"/>
              <w:rPr>
                <w:rFonts w:hint="eastAsia"/>
                <w:color w:val="000000"/>
                <w:szCs w:val="21"/>
                <w:u w:val="single"/>
              </w:rPr>
            </w:pPr>
          </w:p>
        </w:tc>
        <w:tc>
          <w:tcPr>
            <w:tcW w:w="1832" w:type="dxa"/>
            <w:vAlign w:val="top"/>
          </w:tcPr>
          <w:p w14:paraId="594268B9">
            <w:pPr>
              <w:spacing w:line="360" w:lineRule="auto"/>
              <w:rPr>
                <w:rFonts w:hint="eastAsia"/>
                <w:color w:val="000000"/>
                <w:szCs w:val="21"/>
                <w:u w:val="single"/>
              </w:rPr>
            </w:pPr>
          </w:p>
        </w:tc>
        <w:tc>
          <w:tcPr>
            <w:tcW w:w="1675" w:type="dxa"/>
            <w:vAlign w:val="top"/>
          </w:tcPr>
          <w:p w14:paraId="12709337">
            <w:pPr>
              <w:spacing w:line="360" w:lineRule="auto"/>
              <w:rPr>
                <w:rFonts w:hint="eastAsia"/>
                <w:color w:val="000000"/>
                <w:szCs w:val="21"/>
                <w:u w:val="single"/>
              </w:rPr>
            </w:pPr>
          </w:p>
        </w:tc>
        <w:tc>
          <w:tcPr>
            <w:tcW w:w="1673" w:type="dxa"/>
            <w:vAlign w:val="top"/>
          </w:tcPr>
          <w:p w14:paraId="5C52A1DD">
            <w:pPr>
              <w:spacing w:line="360" w:lineRule="auto"/>
              <w:rPr>
                <w:rFonts w:hint="eastAsia"/>
                <w:color w:val="000000"/>
                <w:szCs w:val="21"/>
                <w:u w:val="single"/>
              </w:rPr>
            </w:pPr>
          </w:p>
        </w:tc>
      </w:tr>
      <w:tr w14:paraId="6BFB4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1DC5A681">
            <w:pPr>
              <w:spacing w:line="360" w:lineRule="auto"/>
              <w:rPr>
                <w:rFonts w:hint="eastAsia"/>
                <w:color w:val="000000"/>
                <w:szCs w:val="21"/>
                <w:u w:val="single"/>
              </w:rPr>
            </w:pPr>
          </w:p>
        </w:tc>
        <w:tc>
          <w:tcPr>
            <w:tcW w:w="1980" w:type="dxa"/>
            <w:vAlign w:val="top"/>
          </w:tcPr>
          <w:p w14:paraId="48CCCEBE">
            <w:pPr>
              <w:spacing w:line="360" w:lineRule="auto"/>
              <w:rPr>
                <w:rFonts w:hint="eastAsia"/>
                <w:color w:val="000000"/>
                <w:szCs w:val="21"/>
                <w:u w:val="single"/>
              </w:rPr>
            </w:pPr>
          </w:p>
        </w:tc>
        <w:tc>
          <w:tcPr>
            <w:tcW w:w="1832" w:type="dxa"/>
            <w:vAlign w:val="top"/>
          </w:tcPr>
          <w:p w14:paraId="2E447A16">
            <w:pPr>
              <w:spacing w:line="360" w:lineRule="auto"/>
              <w:rPr>
                <w:rFonts w:hint="eastAsia"/>
                <w:color w:val="000000"/>
                <w:szCs w:val="21"/>
                <w:u w:val="single"/>
              </w:rPr>
            </w:pPr>
          </w:p>
        </w:tc>
        <w:tc>
          <w:tcPr>
            <w:tcW w:w="1675" w:type="dxa"/>
            <w:vAlign w:val="top"/>
          </w:tcPr>
          <w:p w14:paraId="1C9E3106">
            <w:pPr>
              <w:spacing w:line="360" w:lineRule="auto"/>
              <w:rPr>
                <w:rFonts w:hint="eastAsia"/>
                <w:color w:val="000000"/>
                <w:szCs w:val="21"/>
                <w:u w:val="single"/>
              </w:rPr>
            </w:pPr>
          </w:p>
        </w:tc>
        <w:tc>
          <w:tcPr>
            <w:tcW w:w="1673" w:type="dxa"/>
            <w:vAlign w:val="top"/>
          </w:tcPr>
          <w:p w14:paraId="087B646E">
            <w:pPr>
              <w:spacing w:line="360" w:lineRule="auto"/>
              <w:rPr>
                <w:rFonts w:hint="eastAsia"/>
                <w:color w:val="000000"/>
                <w:szCs w:val="21"/>
                <w:u w:val="single"/>
              </w:rPr>
            </w:pPr>
          </w:p>
        </w:tc>
      </w:tr>
      <w:tr w14:paraId="030EF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3F27553E">
            <w:pPr>
              <w:spacing w:line="360" w:lineRule="auto"/>
              <w:rPr>
                <w:rFonts w:hint="eastAsia"/>
                <w:color w:val="000000"/>
                <w:szCs w:val="21"/>
                <w:u w:val="single"/>
              </w:rPr>
            </w:pPr>
          </w:p>
        </w:tc>
        <w:tc>
          <w:tcPr>
            <w:tcW w:w="1980" w:type="dxa"/>
            <w:vAlign w:val="top"/>
          </w:tcPr>
          <w:p w14:paraId="56A8136B">
            <w:pPr>
              <w:spacing w:line="360" w:lineRule="auto"/>
              <w:rPr>
                <w:rFonts w:hint="eastAsia"/>
                <w:color w:val="000000"/>
                <w:szCs w:val="21"/>
                <w:u w:val="single"/>
              </w:rPr>
            </w:pPr>
          </w:p>
        </w:tc>
        <w:tc>
          <w:tcPr>
            <w:tcW w:w="1832" w:type="dxa"/>
            <w:vAlign w:val="top"/>
          </w:tcPr>
          <w:p w14:paraId="3FC2C8F6">
            <w:pPr>
              <w:spacing w:line="360" w:lineRule="auto"/>
              <w:rPr>
                <w:rFonts w:hint="eastAsia"/>
                <w:color w:val="000000"/>
                <w:szCs w:val="21"/>
                <w:u w:val="single"/>
              </w:rPr>
            </w:pPr>
          </w:p>
        </w:tc>
        <w:tc>
          <w:tcPr>
            <w:tcW w:w="1675" w:type="dxa"/>
            <w:vAlign w:val="top"/>
          </w:tcPr>
          <w:p w14:paraId="4C1E76FE">
            <w:pPr>
              <w:spacing w:line="360" w:lineRule="auto"/>
              <w:rPr>
                <w:rFonts w:hint="eastAsia"/>
                <w:color w:val="000000"/>
                <w:szCs w:val="21"/>
                <w:u w:val="single"/>
              </w:rPr>
            </w:pPr>
          </w:p>
        </w:tc>
        <w:tc>
          <w:tcPr>
            <w:tcW w:w="1673" w:type="dxa"/>
            <w:vAlign w:val="top"/>
          </w:tcPr>
          <w:p w14:paraId="1F4792F0">
            <w:pPr>
              <w:spacing w:line="360" w:lineRule="auto"/>
              <w:rPr>
                <w:rFonts w:hint="eastAsia"/>
                <w:color w:val="000000"/>
                <w:szCs w:val="21"/>
                <w:u w:val="single"/>
              </w:rPr>
            </w:pPr>
          </w:p>
        </w:tc>
      </w:tr>
      <w:tr w14:paraId="439D7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4A1D65A2">
            <w:pPr>
              <w:spacing w:line="360" w:lineRule="auto"/>
              <w:rPr>
                <w:rFonts w:hint="eastAsia"/>
                <w:color w:val="000000"/>
                <w:szCs w:val="21"/>
                <w:u w:val="single"/>
              </w:rPr>
            </w:pPr>
          </w:p>
        </w:tc>
        <w:tc>
          <w:tcPr>
            <w:tcW w:w="1980" w:type="dxa"/>
            <w:vAlign w:val="top"/>
          </w:tcPr>
          <w:p w14:paraId="2433FF1E">
            <w:pPr>
              <w:spacing w:line="360" w:lineRule="auto"/>
              <w:rPr>
                <w:rFonts w:hint="eastAsia"/>
                <w:color w:val="000000"/>
                <w:szCs w:val="21"/>
                <w:u w:val="single"/>
              </w:rPr>
            </w:pPr>
          </w:p>
        </w:tc>
        <w:tc>
          <w:tcPr>
            <w:tcW w:w="1832" w:type="dxa"/>
            <w:vAlign w:val="top"/>
          </w:tcPr>
          <w:p w14:paraId="7EA18A68">
            <w:pPr>
              <w:spacing w:line="360" w:lineRule="auto"/>
              <w:rPr>
                <w:rFonts w:hint="eastAsia"/>
                <w:color w:val="000000"/>
                <w:szCs w:val="21"/>
                <w:u w:val="single"/>
              </w:rPr>
            </w:pPr>
          </w:p>
        </w:tc>
        <w:tc>
          <w:tcPr>
            <w:tcW w:w="1675" w:type="dxa"/>
            <w:vAlign w:val="top"/>
          </w:tcPr>
          <w:p w14:paraId="39CE29A0">
            <w:pPr>
              <w:spacing w:line="360" w:lineRule="auto"/>
              <w:rPr>
                <w:rFonts w:hint="eastAsia"/>
                <w:color w:val="000000"/>
                <w:szCs w:val="21"/>
                <w:u w:val="single"/>
              </w:rPr>
            </w:pPr>
          </w:p>
        </w:tc>
        <w:tc>
          <w:tcPr>
            <w:tcW w:w="1673" w:type="dxa"/>
            <w:vAlign w:val="top"/>
          </w:tcPr>
          <w:p w14:paraId="4AB53C17">
            <w:pPr>
              <w:spacing w:line="360" w:lineRule="auto"/>
              <w:rPr>
                <w:rFonts w:hint="eastAsia"/>
                <w:color w:val="000000"/>
                <w:szCs w:val="21"/>
                <w:u w:val="single"/>
              </w:rPr>
            </w:pPr>
          </w:p>
        </w:tc>
      </w:tr>
      <w:tr w14:paraId="06294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37E5C1AC">
            <w:pPr>
              <w:spacing w:line="360" w:lineRule="auto"/>
              <w:rPr>
                <w:rFonts w:hint="eastAsia"/>
                <w:color w:val="000000"/>
                <w:szCs w:val="21"/>
                <w:u w:val="single"/>
              </w:rPr>
            </w:pPr>
          </w:p>
        </w:tc>
        <w:tc>
          <w:tcPr>
            <w:tcW w:w="1980" w:type="dxa"/>
            <w:vAlign w:val="top"/>
          </w:tcPr>
          <w:p w14:paraId="6C7FB2D7">
            <w:pPr>
              <w:spacing w:line="360" w:lineRule="auto"/>
              <w:rPr>
                <w:rFonts w:hint="eastAsia"/>
                <w:color w:val="000000"/>
                <w:szCs w:val="21"/>
                <w:u w:val="single"/>
              </w:rPr>
            </w:pPr>
          </w:p>
        </w:tc>
        <w:tc>
          <w:tcPr>
            <w:tcW w:w="1832" w:type="dxa"/>
            <w:vAlign w:val="top"/>
          </w:tcPr>
          <w:p w14:paraId="255B6DE8">
            <w:pPr>
              <w:spacing w:line="360" w:lineRule="auto"/>
              <w:rPr>
                <w:rFonts w:hint="eastAsia"/>
                <w:color w:val="000000"/>
                <w:szCs w:val="21"/>
                <w:u w:val="single"/>
              </w:rPr>
            </w:pPr>
          </w:p>
        </w:tc>
        <w:tc>
          <w:tcPr>
            <w:tcW w:w="1675" w:type="dxa"/>
            <w:vAlign w:val="top"/>
          </w:tcPr>
          <w:p w14:paraId="33824345">
            <w:pPr>
              <w:spacing w:line="360" w:lineRule="auto"/>
              <w:rPr>
                <w:rFonts w:hint="eastAsia"/>
                <w:color w:val="000000"/>
                <w:szCs w:val="21"/>
                <w:u w:val="single"/>
              </w:rPr>
            </w:pPr>
          </w:p>
        </w:tc>
        <w:tc>
          <w:tcPr>
            <w:tcW w:w="1673" w:type="dxa"/>
            <w:vAlign w:val="top"/>
          </w:tcPr>
          <w:p w14:paraId="0B5D17C7">
            <w:pPr>
              <w:spacing w:line="360" w:lineRule="auto"/>
              <w:rPr>
                <w:rFonts w:hint="eastAsia"/>
                <w:color w:val="000000"/>
                <w:szCs w:val="21"/>
                <w:u w:val="single"/>
              </w:rPr>
            </w:pPr>
          </w:p>
        </w:tc>
      </w:tr>
      <w:tr w14:paraId="4A7D5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1AF3ABA7">
            <w:pPr>
              <w:spacing w:line="360" w:lineRule="auto"/>
              <w:rPr>
                <w:rFonts w:hint="eastAsia"/>
                <w:color w:val="000000"/>
                <w:szCs w:val="21"/>
                <w:u w:val="single"/>
              </w:rPr>
            </w:pPr>
          </w:p>
        </w:tc>
        <w:tc>
          <w:tcPr>
            <w:tcW w:w="1980" w:type="dxa"/>
            <w:vAlign w:val="top"/>
          </w:tcPr>
          <w:p w14:paraId="7B122902">
            <w:pPr>
              <w:spacing w:line="360" w:lineRule="auto"/>
              <w:rPr>
                <w:rFonts w:hint="eastAsia"/>
                <w:color w:val="000000"/>
                <w:szCs w:val="21"/>
                <w:u w:val="single"/>
              </w:rPr>
            </w:pPr>
          </w:p>
        </w:tc>
        <w:tc>
          <w:tcPr>
            <w:tcW w:w="1832" w:type="dxa"/>
            <w:vAlign w:val="top"/>
          </w:tcPr>
          <w:p w14:paraId="7CDF3F53">
            <w:pPr>
              <w:spacing w:line="360" w:lineRule="auto"/>
              <w:rPr>
                <w:rFonts w:hint="eastAsia"/>
                <w:color w:val="000000"/>
                <w:szCs w:val="21"/>
                <w:u w:val="single"/>
              </w:rPr>
            </w:pPr>
          </w:p>
        </w:tc>
        <w:tc>
          <w:tcPr>
            <w:tcW w:w="1675" w:type="dxa"/>
            <w:vAlign w:val="top"/>
          </w:tcPr>
          <w:p w14:paraId="73D0C425">
            <w:pPr>
              <w:spacing w:line="360" w:lineRule="auto"/>
              <w:rPr>
                <w:rFonts w:hint="eastAsia"/>
                <w:color w:val="000000"/>
                <w:szCs w:val="21"/>
                <w:u w:val="single"/>
              </w:rPr>
            </w:pPr>
          </w:p>
        </w:tc>
        <w:tc>
          <w:tcPr>
            <w:tcW w:w="1673" w:type="dxa"/>
            <w:vAlign w:val="top"/>
          </w:tcPr>
          <w:p w14:paraId="0ABD6AF5">
            <w:pPr>
              <w:spacing w:line="360" w:lineRule="auto"/>
              <w:rPr>
                <w:rFonts w:hint="eastAsia"/>
                <w:color w:val="000000"/>
                <w:szCs w:val="21"/>
                <w:u w:val="single"/>
              </w:rPr>
            </w:pPr>
          </w:p>
        </w:tc>
      </w:tr>
      <w:tr w14:paraId="5F25C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7FD756F5">
            <w:pPr>
              <w:spacing w:line="360" w:lineRule="auto"/>
              <w:rPr>
                <w:rFonts w:hint="eastAsia"/>
                <w:color w:val="000000"/>
                <w:szCs w:val="21"/>
                <w:u w:val="single"/>
              </w:rPr>
            </w:pPr>
          </w:p>
        </w:tc>
        <w:tc>
          <w:tcPr>
            <w:tcW w:w="1980" w:type="dxa"/>
            <w:vAlign w:val="top"/>
          </w:tcPr>
          <w:p w14:paraId="783837F5">
            <w:pPr>
              <w:spacing w:line="360" w:lineRule="auto"/>
              <w:rPr>
                <w:rFonts w:hint="eastAsia"/>
                <w:color w:val="000000"/>
                <w:szCs w:val="21"/>
                <w:u w:val="single"/>
              </w:rPr>
            </w:pPr>
          </w:p>
        </w:tc>
        <w:tc>
          <w:tcPr>
            <w:tcW w:w="1832" w:type="dxa"/>
            <w:vAlign w:val="top"/>
          </w:tcPr>
          <w:p w14:paraId="55C7C9D2">
            <w:pPr>
              <w:spacing w:line="360" w:lineRule="auto"/>
              <w:rPr>
                <w:rFonts w:hint="eastAsia"/>
                <w:color w:val="000000"/>
                <w:szCs w:val="21"/>
                <w:u w:val="single"/>
              </w:rPr>
            </w:pPr>
          </w:p>
        </w:tc>
        <w:tc>
          <w:tcPr>
            <w:tcW w:w="1675" w:type="dxa"/>
            <w:vAlign w:val="top"/>
          </w:tcPr>
          <w:p w14:paraId="1BFAF3B3">
            <w:pPr>
              <w:spacing w:line="360" w:lineRule="auto"/>
              <w:rPr>
                <w:rFonts w:hint="eastAsia"/>
                <w:color w:val="000000"/>
                <w:szCs w:val="21"/>
                <w:u w:val="single"/>
              </w:rPr>
            </w:pPr>
          </w:p>
        </w:tc>
        <w:tc>
          <w:tcPr>
            <w:tcW w:w="1673" w:type="dxa"/>
            <w:vAlign w:val="top"/>
          </w:tcPr>
          <w:p w14:paraId="1505D76C">
            <w:pPr>
              <w:spacing w:line="360" w:lineRule="auto"/>
              <w:rPr>
                <w:rFonts w:hint="eastAsia"/>
                <w:color w:val="000000"/>
                <w:szCs w:val="21"/>
                <w:u w:val="single"/>
              </w:rPr>
            </w:pPr>
          </w:p>
        </w:tc>
      </w:tr>
      <w:tr w14:paraId="34B49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5341DE55">
            <w:pPr>
              <w:spacing w:line="360" w:lineRule="auto"/>
              <w:rPr>
                <w:rFonts w:hint="eastAsia"/>
                <w:color w:val="000000"/>
                <w:szCs w:val="21"/>
                <w:u w:val="single"/>
              </w:rPr>
            </w:pPr>
          </w:p>
        </w:tc>
        <w:tc>
          <w:tcPr>
            <w:tcW w:w="1980" w:type="dxa"/>
            <w:vAlign w:val="top"/>
          </w:tcPr>
          <w:p w14:paraId="55C86C0E">
            <w:pPr>
              <w:spacing w:line="360" w:lineRule="auto"/>
              <w:rPr>
                <w:rFonts w:hint="eastAsia"/>
                <w:color w:val="000000"/>
                <w:szCs w:val="21"/>
                <w:u w:val="single"/>
              </w:rPr>
            </w:pPr>
          </w:p>
        </w:tc>
        <w:tc>
          <w:tcPr>
            <w:tcW w:w="1832" w:type="dxa"/>
            <w:vAlign w:val="top"/>
          </w:tcPr>
          <w:p w14:paraId="73B78A98">
            <w:pPr>
              <w:spacing w:line="360" w:lineRule="auto"/>
              <w:rPr>
                <w:rFonts w:hint="eastAsia"/>
                <w:color w:val="000000"/>
                <w:szCs w:val="21"/>
                <w:u w:val="single"/>
              </w:rPr>
            </w:pPr>
          </w:p>
        </w:tc>
        <w:tc>
          <w:tcPr>
            <w:tcW w:w="1675" w:type="dxa"/>
            <w:vAlign w:val="top"/>
          </w:tcPr>
          <w:p w14:paraId="2B8BF29C">
            <w:pPr>
              <w:spacing w:line="360" w:lineRule="auto"/>
              <w:rPr>
                <w:rFonts w:hint="eastAsia"/>
                <w:color w:val="000000"/>
                <w:szCs w:val="21"/>
                <w:u w:val="single"/>
              </w:rPr>
            </w:pPr>
          </w:p>
        </w:tc>
        <w:tc>
          <w:tcPr>
            <w:tcW w:w="1673" w:type="dxa"/>
            <w:vAlign w:val="top"/>
          </w:tcPr>
          <w:p w14:paraId="17E95D70">
            <w:pPr>
              <w:spacing w:line="360" w:lineRule="auto"/>
              <w:rPr>
                <w:rFonts w:hint="eastAsia"/>
                <w:color w:val="000000"/>
                <w:szCs w:val="21"/>
                <w:u w:val="single"/>
              </w:rPr>
            </w:pPr>
          </w:p>
        </w:tc>
      </w:tr>
      <w:tr w14:paraId="338F7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7A29D20F">
            <w:pPr>
              <w:spacing w:line="360" w:lineRule="auto"/>
              <w:rPr>
                <w:rFonts w:hint="eastAsia"/>
                <w:color w:val="000000"/>
                <w:szCs w:val="21"/>
                <w:u w:val="single"/>
              </w:rPr>
            </w:pPr>
          </w:p>
        </w:tc>
        <w:tc>
          <w:tcPr>
            <w:tcW w:w="1980" w:type="dxa"/>
            <w:vAlign w:val="top"/>
          </w:tcPr>
          <w:p w14:paraId="1DAEFEF8">
            <w:pPr>
              <w:spacing w:line="360" w:lineRule="auto"/>
              <w:rPr>
                <w:rFonts w:hint="eastAsia"/>
                <w:color w:val="000000"/>
                <w:szCs w:val="21"/>
                <w:u w:val="single"/>
              </w:rPr>
            </w:pPr>
          </w:p>
        </w:tc>
        <w:tc>
          <w:tcPr>
            <w:tcW w:w="1832" w:type="dxa"/>
            <w:vAlign w:val="top"/>
          </w:tcPr>
          <w:p w14:paraId="211D1FC0">
            <w:pPr>
              <w:spacing w:line="360" w:lineRule="auto"/>
              <w:rPr>
                <w:rFonts w:hint="eastAsia"/>
                <w:color w:val="000000"/>
                <w:szCs w:val="21"/>
                <w:u w:val="single"/>
              </w:rPr>
            </w:pPr>
          </w:p>
        </w:tc>
        <w:tc>
          <w:tcPr>
            <w:tcW w:w="1675" w:type="dxa"/>
            <w:vAlign w:val="top"/>
          </w:tcPr>
          <w:p w14:paraId="6A771927">
            <w:pPr>
              <w:spacing w:line="360" w:lineRule="auto"/>
              <w:rPr>
                <w:rFonts w:hint="eastAsia"/>
                <w:color w:val="000000"/>
                <w:szCs w:val="21"/>
                <w:u w:val="single"/>
              </w:rPr>
            </w:pPr>
          </w:p>
        </w:tc>
        <w:tc>
          <w:tcPr>
            <w:tcW w:w="1673" w:type="dxa"/>
            <w:vAlign w:val="top"/>
          </w:tcPr>
          <w:p w14:paraId="29D6390D">
            <w:pPr>
              <w:spacing w:line="360" w:lineRule="auto"/>
              <w:rPr>
                <w:rFonts w:hint="eastAsia"/>
                <w:color w:val="000000"/>
                <w:szCs w:val="21"/>
                <w:u w:val="single"/>
              </w:rPr>
            </w:pPr>
          </w:p>
        </w:tc>
      </w:tr>
      <w:tr w14:paraId="05819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3BED25F0">
            <w:pPr>
              <w:spacing w:line="360" w:lineRule="auto"/>
              <w:rPr>
                <w:rFonts w:hint="eastAsia"/>
                <w:color w:val="000000"/>
                <w:szCs w:val="21"/>
                <w:u w:val="single"/>
              </w:rPr>
            </w:pPr>
          </w:p>
        </w:tc>
        <w:tc>
          <w:tcPr>
            <w:tcW w:w="1980" w:type="dxa"/>
            <w:vAlign w:val="top"/>
          </w:tcPr>
          <w:p w14:paraId="0BF42EE5">
            <w:pPr>
              <w:spacing w:line="360" w:lineRule="auto"/>
              <w:rPr>
                <w:rFonts w:hint="eastAsia"/>
                <w:color w:val="000000"/>
                <w:szCs w:val="21"/>
                <w:u w:val="single"/>
              </w:rPr>
            </w:pPr>
          </w:p>
        </w:tc>
        <w:tc>
          <w:tcPr>
            <w:tcW w:w="1832" w:type="dxa"/>
            <w:vAlign w:val="top"/>
          </w:tcPr>
          <w:p w14:paraId="747AE22C">
            <w:pPr>
              <w:spacing w:line="360" w:lineRule="auto"/>
              <w:rPr>
                <w:rFonts w:hint="eastAsia"/>
                <w:color w:val="000000"/>
                <w:szCs w:val="21"/>
                <w:u w:val="single"/>
              </w:rPr>
            </w:pPr>
          </w:p>
        </w:tc>
        <w:tc>
          <w:tcPr>
            <w:tcW w:w="1675" w:type="dxa"/>
            <w:vAlign w:val="top"/>
          </w:tcPr>
          <w:p w14:paraId="75788DC6">
            <w:pPr>
              <w:spacing w:line="360" w:lineRule="auto"/>
              <w:rPr>
                <w:rFonts w:hint="eastAsia"/>
                <w:color w:val="000000"/>
                <w:szCs w:val="21"/>
                <w:u w:val="single"/>
              </w:rPr>
            </w:pPr>
          </w:p>
        </w:tc>
        <w:tc>
          <w:tcPr>
            <w:tcW w:w="1673" w:type="dxa"/>
            <w:vAlign w:val="top"/>
          </w:tcPr>
          <w:p w14:paraId="38C1438B">
            <w:pPr>
              <w:spacing w:line="360" w:lineRule="auto"/>
              <w:rPr>
                <w:rFonts w:hint="eastAsia"/>
                <w:color w:val="000000"/>
                <w:szCs w:val="21"/>
                <w:u w:val="single"/>
              </w:rPr>
            </w:pPr>
          </w:p>
        </w:tc>
      </w:tr>
      <w:tr w14:paraId="1245F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30603FDE">
            <w:pPr>
              <w:spacing w:line="360" w:lineRule="auto"/>
              <w:rPr>
                <w:rFonts w:hint="eastAsia"/>
                <w:color w:val="000000"/>
                <w:szCs w:val="21"/>
                <w:u w:val="single"/>
              </w:rPr>
            </w:pPr>
          </w:p>
        </w:tc>
        <w:tc>
          <w:tcPr>
            <w:tcW w:w="1980" w:type="dxa"/>
            <w:vAlign w:val="top"/>
          </w:tcPr>
          <w:p w14:paraId="7D0E43B6">
            <w:pPr>
              <w:spacing w:line="360" w:lineRule="auto"/>
              <w:rPr>
                <w:rFonts w:hint="eastAsia"/>
                <w:color w:val="000000"/>
                <w:szCs w:val="21"/>
                <w:u w:val="single"/>
              </w:rPr>
            </w:pPr>
          </w:p>
        </w:tc>
        <w:tc>
          <w:tcPr>
            <w:tcW w:w="1832" w:type="dxa"/>
            <w:vAlign w:val="top"/>
          </w:tcPr>
          <w:p w14:paraId="5A73731F">
            <w:pPr>
              <w:spacing w:line="360" w:lineRule="auto"/>
              <w:rPr>
                <w:rFonts w:hint="eastAsia"/>
                <w:color w:val="000000"/>
                <w:szCs w:val="21"/>
                <w:u w:val="single"/>
              </w:rPr>
            </w:pPr>
          </w:p>
        </w:tc>
        <w:tc>
          <w:tcPr>
            <w:tcW w:w="1675" w:type="dxa"/>
            <w:vAlign w:val="top"/>
          </w:tcPr>
          <w:p w14:paraId="65365A82">
            <w:pPr>
              <w:spacing w:line="360" w:lineRule="auto"/>
              <w:rPr>
                <w:rFonts w:hint="eastAsia"/>
                <w:color w:val="000000"/>
                <w:szCs w:val="21"/>
                <w:u w:val="single"/>
              </w:rPr>
            </w:pPr>
          </w:p>
        </w:tc>
        <w:tc>
          <w:tcPr>
            <w:tcW w:w="1673" w:type="dxa"/>
            <w:vAlign w:val="top"/>
          </w:tcPr>
          <w:p w14:paraId="4BF0E8C4">
            <w:pPr>
              <w:spacing w:line="360" w:lineRule="auto"/>
              <w:rPr>
                <w:rFonts w:hint="eastAsia"/>
                <w:color w:val="000000"/>
                <w:szCs w:val="21"/>
                <w:u w:val="single"/>
              </w:rPr>
            </w:pPr>
          </w:p>
        </w:tc>
      </w:tr>
      <w:tr w14:paraId="1190A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0007B2B0">
            <w:pPr>
              <w:spacing w:line="360" w:lineRule="auto"/>
              <w:rPr>
                <w:rFonts w:hint="eastAsia"/>
                <w:color w:val="000000"/>
                <w:szCs w:val="21"/>
                <w:u w:val="single"/>
              </w:rPr>
            </w:pPr>
          </w:p>
        </w:tc>
        <w:tc>
          <w:tcPr>
            <w:tcW w:w="1980" w:type="dxa"/>
            <w:vAlign w:val="top"/>
          </w:tcPr>
          <w:p w14:paraId="0DEEA22C">
            <w:pPr>
              <w:spacing w:line="360" w:lineRule="auto"/>
              <w:rPr>
                <w:rFonts w:hint="eastAsia"/>
                <w:color w:val="000000"/>
                <w:szCs w:val="21"/>
                <w:u w:val="single"/>
              </w:rPr>
            </w:pPr>
          </w:p>
        </w:tc>
        <w:tc>
          <w:tcPr>
            <w:tcW w:w="1832" w:type="dxa"/>
            <w:vAlign w:val="top"/>
          </w:tcPr>
          <w:p w14:paraId="51B3AA57">
            <w:pPr>
              <w:spacing w:line="360" w:lineRule="auto"/>
              <w:rPr>
                <w:rFonts w:hint="eastAsia"/>
                <w:color w:val="000000"/>
                <w:szCs w:val="21"/>
                <w:u w:val="single"/>
              </w:rPr>
            </w:pPr>
          </w:p>
        </w:tc>
        <w:tc>
          <w:tcPr>
            <w:tcW w:w="1675" w:type="dxa"/>
            <w:vAlign w:val="top"/>
          </w:tcPr>
          <w:p w14:paraId="387C41D5">
            <w:pPr>
              <w:spacing w:line="360" w:lineRule="auto"/>
              <w:rPr>
                <w:rFonts w:hint="eastAsia"/>
                <w:color w:val="000000"/>
                <w:szCs w:val="21"/>
                <w:u w:val="single"/>
              </w:rPr>
            </w:pPr>
          </w:p>
        </w:tc>
        <w:tc>
          <w:tcPr>
            <w:tcW w:w="1673" w:type="dxa"/>
            <w:vAlign w:val="top"/>
          </w:tcPr>
          <w:p w14:paraId="02103C00">
            <w:pPr>
              <w:spacing w:line="360" w:lineRule="auto"/>
              <w:rPr>
                <w:rFonts w:hint="eastAsia"/>
                <w:color w:val="000000"/>
                <w:szCs w:val="21"/>
                <w:u w:val="single"/>
              </w:rPr>
            </w:pPr>
          </w:p>
        </w:tc>
      </w:tr>
      <w:tr w14:paraId="10AC5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19CB2CFA">
            <w:pPr>
              <w:spacing w:line="360" w:lineRule="auto"/>
              <w:rPr>
                <w:rFonts w:hint="eastAsia"/>
                <w:color w:val="000000"/>
                <w:szCs w:val="21"/>
                <w:u w:val="single"/>
              </w:rPr>
            </w:pPr>
          </w:p>
        </w:tc>
        <w:tc>
          <w:tcPr>
            <w:tcW w:w="1980" w:type="dxa"/>
            <w:vAlign w:val="top"/>
          </w:tcPr>
          <w:p w14:paraId="69D89E9A">
            <w:pPr>
              <w:spacing w:line="360" w:lineRule="auto"/>
              <w:rPr>
                <w:rFonts w:hint="eastAsia"/>
                <w:color w:val="000000"/>
                <w:szCs w:val="21"/>
                <w:u w:val="single"/>
              </w:rPr>
            </w:pPr>
          </w:p>
        </w:tc>
        <w:tc>
          <w:tcPr>
            <w:tcW w:w="1832" w:type="dxa"/>
            <w:vAlign w:val="top"/>
          </w:tcPr>
          <w:p w14:paraId="5196FE76">
            <w:pPr>
              <w:spacing w:line="360" w:lineRule="auto"/>
              <w:rPr>
                <w:rFonts w:hint="eastAsia"/>
                <w:color w:val="000000"/>
                <w:szCs w:val="21"/>
                <w:u w:val="single"/>
              </w:rPr>
            </w:pPr>
          </w:p>
        </w:tc>
        <w:tc>
          <w:tcPr>
            <w:tcW w:w="1675" w:type="dxa"/>
            <w:vAlign w:val="top"/>
          </w:tcPr>
          <w:p w14:paraId="383C8FF4">
            <w:pPr>
              <w:spacing w:line="360" w:lineRule="auto"/>
              <w:rPr>
                <w:rFonts w:hint="eastAsia"/>
                <w:color w:val="000000"/>
                <w:szCs w:val="21"/>
                <w:u w:val="single"/>
              </w:rPr>
            </w:pPr>
          </w:p>
        </w:tc>
        <w:tc>
          <w:tcPr>
            <w:tcW w:w="1673" w:type="dxa"/>
            <w:vAlign w:val="top"/>
          </w:tcPr>
          <w:p w14:paraId="1433D710">
            <w:pPr>
              <w:spacing w:line="360" w:lineRule="auto"/>
              <w:rPr>
                <w:rFonts w:hint="eastAsia"/>
                <w:color w:val="000000"/>
                <w:szCs w:val="21"/>
                <w:u w:val="single"/>
              </w:rPr>
            </w:pPr>
          </w:p>
        </w:tc>
      </w:tr>
      <w:tr w14:paraId="4971D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1EB3D2EE">
            <w:pPr>
              <w:spacing w:line="360" w:lineRule="auto"/>
              <w:rPr>
                <w:rFonts w:hint="eastAsia"/>
                <w:color w:val="000000"/>
                <w:szCs w:val="21"/>
                <w:u w:val="single"/>
              </w:rPr>
            </w:pPr>
          </w:p>
        </w:tc>
        <w:tc>
          <w:tcPr>
            <w:tcW w:w="1980" w:type="dxa"/>
            <w:vAlign w:val="top"/>
          </w:tcPr>
          <w:p w14:paraId="5A703229">
            <w:pPr>
              <w:spacing w:line="360" w:lineRule="auto"/>
              <w:rPr>
                <w:rFonts w:hint="eastAsia"/>
                <w:color w:val="000000"/>
                <w:szCs w:val="21"/>
                <w:u w:val="single"/>
              </w:rPr>
            </w:pPr>
          </w:p>
        </w:tc>
        <w:tc>
          <w:tcPr>
            <w:tcW w:w="1832" w:type="dxa"/>
            <w:vAlign w:val="top"/>
          </w:tcPr>
          <w:p w14:paraId="32091E09">
            <w:pPr>
              <w:spacing w:line="360" w:lineRule="auto"/>
              <w:rPr>
                <w:rFonts w:hint="eastAsia"/>
                <w:color w:val="000000"/>
                <w:szCs w:val="21"/>
                <w:u w:val="single"/>
              </w:rPr>
            </w:pPr>
          </w:p>
        </w:tc>
        <w:tc>
          <w:tcPr>
            <w:tcW w:w="1675" w:type="dxa"/>
            <w:vAlign w:val="top"/>
          </w:tcPr>
          <w:p w14:paraId="1027A16A">
            <w:pPr>
              <w:spacing w:line="360" w:lineRule="auto"/>
              <w:rPr>
                <w:rFonts w:hint="eastAsia"/>
                <w:color w:val="000000"/>
                <w:szCs w:val="21"/>
                <w:u w:val="single"/>
              </w:rPr>
            </w:pPr>
          </w:p>
        </w:tc>
        <w:tc>
          <w:tcPr>
            <w:tcW w:w="1673" w:type="dxa"/>
            <w:vAlign w:val="top"/>
          </w:tcPr>
          <w:p w14:paraId="0C2471A5">
            <w:pPr>
              <w:spacing w:line="360" w:lineRule="auto"/>
              <w:rPr>
                <w:rFonts w:hint="eastAsia"/>
                <w:color w:val="000000"/>
                <w:szCs w:val="21"/>
                <w:u w:val="single"/>
              </w:rPr>
            </w:pPr>
          </w:p>
        </w:tc>
      </w:tr>
      <w:tr w14:paraId="637C6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44FA82EB">
            <w:pPr>
              <w:spacing w:line="360" w:lineRule="auto"/>
              <w:rPr>
                <w:rFonts w:hint="eastAsia"/>
                <w:color w:val="000000"/>
                <w:szCs w:val="21"/>
                <w:u w:val="single"/>
              </w:rPr>
            </w:pPr>
          </w:p>
        </w:tc>
        <w:tc>
          <w:tcPr>
            <w:tcW w:w="1980" w:type="dxa"/>
            <w:vAlign w:val="top"/>
          </w:tcPr>
          <w:p w14:paraId="0CB301EB">
            <w:pPr>
              <w:spacing w:line="360" w:lineRule="auto"/>
              <w:rPr>
                <w:rFonts w:hint="eastAsia"/>
                <w:color w:val="000000"/>
                <w:szCs w:val="21"/>
                <w:u w:val="single"/>
              </w:rPr>
            </w:pPr>
          </w:p>
        </w:tc>
        <w:tc>
          <w:tcPr>
            <w:tcW w:w="1832" w:type="dxa"/>
            <w:vAlign w:val="top"/>
          </w:tcPr>
          <w:p w14:paraId="508210F9">
            <w:pPr>
              <w:spacing w:line="360" w:lineRule="auto"/>
              <w:rPr>
                <w:rFonts w:hint="eastAsia"/>
                <w:color w:val="000000"/>
                <w:szCs w:val="21"/>
                <w:u w:val="single"/>
              </w:rPr>
            </w:pPr>
          </w:p>
        </w:tc>
        <w:tc>
          <w:tcPr>
            <w:tcW w:w="1675" w:type="dxa"/>
            <w:vAlign w:val="top"/>
          </w:tcPr>
          <w:p w14:paraId="5259C240">
            <w:pPr>
              <w:spacing w:line="360" w:lineRule="auto"/>
              <w:rPr>
                <w:rFonts w:hint="eastAsia"/>
                <w:color w:val="000000"/>
                <w:szCs w:val="21"/>
                <w:u w:val="single"/>
              </w:rPr>
            </w:pPr>
          </w:p>
        </w:tc>
        <w:tc>
          <w:tcPr>
            <w:tcW w:w="1673" w:type="dxa"/>
            <w:vAlign w:val="top"/>
          </w:tcPr>
          <w:p w14:paraId="1B917761">
            <w:pPr>
              <w:spacing w:line="360" w:lineRule="auto"/>
              <w:rPr>
                <w:rFonts w:hint="eastAsia"/>
                <w:color w:val="000000"/>
                <w:szCs w:val="21"/>
                <w:u w:val="single"/>
              </w:rPr>
            </w:pPr>
          </w:p>
        </w:tc>
      </w:tr>
      <w:tr w14:paraId="111E7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23B0AED2">
            <w:pPr>
              <w:spacing w:line="360" w:lineRule="auto"/>
              <w:rPr>
                <w:rFonts w:hint="eastAsia"/>
                <w:color w:val="000000"/>
                <w:szCs w:val="21"/>
                <w:u w:val="single"/>
              </w:rPr>
            </w:pPr>
          </w:p>
        </w:tc>
        <w:tc>
          <w:tcPr>
            <w:tcW w:w="1980" w:type="dxa"/>
            <w:vAlign w:val="top"/>
          </w:tcPr>
          <w:p w14:paraId="6FAF9A36">
            <w:pPr>
              <w:spacing w:line="360" w:lineRule="auto"/>
              <w:rPr>
                <w:rFonts w:hint="eastAsia"/>
                <w:color w:val="000000"/>
                <w:szCs w:val="21"/>
                <w:u w:val="single"/>
              </w:rPr>
            </w:pPr>
          </w:p>
        </w:tc>
        <w:tc>
          <w:tcPr>
            <w:tcW w:w="1832" w:type="dxa"/>
            <w:vAlign w:val="top"/>
          </w:tcPr>
          <w:p w14:paraId="6E02B285">
            <w:pPr>
              <w:spacing w:line="360" w:lineRule="auto"/>
              <w:rPr>
                <w:rFonts w:hint="eastAsia"/>
                <w:color w:val="000000"/>
                <w:szCs w:val="21"/>
                <w:u w:val="single"/>
              </w:rPr>
            </w:pPr>
          </w:p>
        </w:tc>
        <w:tc>
          <w:tcPr>
            <w:tcW w:w="1675" w:type="dxa"/>
            <w:vAlign w:val="top"/>
          </w:tcPr>
          <w:p w14:paraId="7E4A3870">
            <w:pPr>
              <w:spacing w:line="360" w:lineRule="auto"/>
              <w:rPr>
                <w:rFonts w:hint="eastAsia"/>
                <w:color w:val="000000"/>
                <w:szCs w:val="21"/>
                <w:u w:val="single"/>
              </w:rPr>
            </w:pPr>
          </w:p>
        </w:tc>
        <w:tc>
          <w:tcPr>
            <w:tcW w:w="1673" w:type="dxa"/>
            <w:vAlign w:val="top"/>
          </w:tcPr>
          <w:p w14:paraId="30535A1F">
            <w:pPr>
              <w:spacing w:line="360" w:lineRule="auto"/>
              <w:rPr>
                <w:rFonts w:hint="eastAsia"/>
                <w:color w:val="000000"/>
                <w:szCs w:val="21"/>
                <w:u w:val="single"/>
              </w:rPr>
            </w:pPr>
          </w:p>
        </w:tc>
      </w:tr>
    </w:tbl>
    <w:p w14:paraId="1688F69E">
      <w:pPr>
        <w:spacing w:line="360" w:lineRule="auto"/>
        <w:rPr>
          <w:rFonts w:hint="eastAsia" w:ascii="宋体" w:hAnsi="宋体"/>
          <w:color w:val="000000"/>
          <w:szCs w:val="21"/>
          <w:u w:val="single"/>
        </w:rPr>
      </w:pPr>
    </w:p>
    <w:p w14:paraId="1996051B">
      <w:pPr>
        <w:spacing w:line="320" w:lineRule="exact"/>
        <w:rPr>
          <w:rFonts w:ascii="宋体" w:hAnsi="宋体"/>
          <w:color w:val="000000"/>
          <w:sz w:val="18"/>
          <w:szCs w:val="24"/>
        </w:rPr>
      </w:pPr>
      <w:r>
        <w:rPr>
          <w:rFonts w:ascii="宋体" w:hAnsi="宋体"/>
          <w:color w:val="000000"/>
          <w:sz w:val="18"/>
          <w:szCs w:val="24"/>
        </w:rPr>
        <w:t>填报说明：</w:t>
      </w:r>
    </w:p>
    <w:p w14:paraId="4E18177B">
      <w:pPr>
        <w:spacing w:line="320" w:lineRule="exact"/>
        <w:rPr>
          <w:rFonts w:ascii="宋体" w:hAnsi="宋体"/>
          <w:color w:val="000000"/>
          <w:sz w:val="18"/>
          <w:szCs w:val="24"/>
        </w:rPr>
      </w:pPr>
      <w:r>
        <w:rPr>
          <w:rFonts w:ascii="宋体" w:hAnsi="宋体"/>
          <w:color w:val="000000"/>
          <w:sz w:val="18"/>
          <w:szCs w:val="24"/>
        </w:rPr>
        <w:t>1</w:t>
      </w:r>
      <w:r>
        <w:rPr>
          <w:rFonts w:hint="eastAsia" w:ascii="宋体" w:hAnsi="宋体"/>
          <w:color w:val="000000"/>
          <w:sz w:val="18"/>
          <w:szCs w:val="24"/>
        </w:rPr>
        <w:t>、</w:t>
      </w:r>
      <w:r>
        <w:rPr>
          <w:rFonts w:ascii="宋体" w:hAnsi="宋体"/>
          <w:color w:val="000000"/>
          <w:sz w:val="18"/>
          <w:szCs w:val="24"/>
        </w:rPr>
        <w:t>本表中的《招标文件技术需求》来自于招标文件第二章“</w:t>
      </w:r>
      <w:r>
        <w:rPr>
          <w:rFonts w:ascii="宋体" w:hAnsi="宋体"/>
          <w:bCs/>
          <w:color w:val="000000"/>
          <w:kern w:val="0"/>
          <w:sz w:val="18"/>
          <w:szCs w:val="18"/>
          <w:lang w:val="zh-CN"/>
        </w:rPr>
        <w:t>技术</w:t>
      </w:r>
      <w:r>
        <w:rPr>
          <w:rFonts w:ascii="宋体" w:hAnsi="宋体"/>
          <w:color w:val="000000"/>
          <w:sz w:val="18"/>
          <w:szCs w:val="18"/>
        </w:rPr>
        <w:t>需求明细”</w:t>
      </w:r>
      <w:r>
        <w:rPr>
          <w:rFonts w:ascii="宋体" w:hAnsi="宋体"/>
          <w:color w:val="000000"/>
          <w:sz w:val="18"/>
          <w:szCs w:val="24"/>
        </w:rPr>
        <w:t>，投标人须逐条填写在本表中，并作出响应。</w:t>
      </w:r>
    </w:p>
    <w:p w14:paraId="64C85BD9">
      <w:pPr>
        <w:spacing w:line="320" w:lineRule="exact"/>
        <w:rPr>
          <w:rFonts w:ascii="宋体" w:hAnsi="宋体"/>
          <w:color w:val="000000"/>
          <w:sz w:val="18"/>
          <w:szCs w:val="24"/>
        </w:rPr>
      </w:pPr>
      <w:r>
        <w:rPr>
          <w:rFonts w:ascii="宋体" w:hAnsi="宋体"/>
          <w:color w:val="000000"/>
          <w:sz w:val="18"/>
          <w:szCs w:val="24"/>
        </w:rPr>
        <w:t>2</w:t>
      </w:r>
      <w:r>
        <w:rPr>
          <w:rFonts w:hint="eastAsia" w:ascii="宋体" w:hAnsi="宋体"/>
          <w:color w:val="000000"/>
          <w:sz w:val="18"/>
          <w:szCs w:val="24"/>
        </w:rPr>
        <w:t>、</w:t>
      </w:r>
      <w:r>
        <w:rPr>
          <w:rFonts w:ascii="宋体" w:hAnsi="宋体"/>
          <w:color w:val="000000"/>
          <w:sz w:val="18"/>
          <w:szCs w:val="24"/>
        </w:rPr>
        <w:t>《投标人响应情况》栏须投标人填写对每条需求的具体响应内容，不得只填写“响应”、“优于”等字样。对于需要提供相关证书的响应内容，应在该栏中填写相关证书名目，并在本表后附加相关证书复印件（加盖公章）。凡在本栏出现遗漏、不填，将会导致该投标不能通过符合性检查。</w:t>
      </w:r>
    </w:p>
    <w:p w14:paraId="58D03D44">
      <w:pPr>
        <w:spacing w:line="320" w:lineRule="exact"/>
        <w:rPr>
          <w:rFonts w:ascii="宋体" w:hAnsi="宋体"/>
          <w:color w:val="000000"/>
          <w:sz w:val="18"/>
          <w:szCs w:val="24"/>
        </w:rPr>
      </w:pPr>
      <w:r>
        <w:rPr>
          <w:rFonts w:ascii="宋体" w:hAnsi="宋体"/>
          <w:color w:val="000000"/>
          <w:sz w:val="18"/>
          <w:szCs w:val="24"/>
        </w:rPr>
        <w:t>3</w:t>
      </w:r>
      <w:r>
        <w:rPr>
          <w:rFonts w:hint="eastAsia" w:ascii="宋体" w:hAnsi="宋体"/>
          <w:color w:val="000000"/>
          <w:sz w:val="18"/>
          <w:szCs w:val="24"/>
        </w:rPr>
        <w:t>、</w:t>
      </w:r>
      <w:r>
        <w:rPr>
          <w:rFonts w:ascii="宋体" w:hAnsi="宋体"/>
          <w:color w:val="000000"/>
          <w:sz w:val="18"/>
          <w:szCs w:val="24"/>
        </w:rPr>
        <w:t>《有/无偏离》栏只需填“有”或“无”，填“有”的可以在其后《</w:t>
      </w:r>
      <w:r>
        <w:rPr>
          <w:rFonts w:hint="eastAsia" w:ascii="宋体" w:hAnsi="宋体"/>
          <w:color w:val="000000"/>
          <w:sz w:val="18"/>
          <w:szCs w:val="24"/>
        </w:rPr>
        <w:t>偏离</w:t>
      </w:r>
      <w:r>
        <w:rPr>
          <w:rFonts w:ascii="宋体" w:hAnsi="宋体"/>
          <w:color w:val="000000"/>
          <w:sz w:val="18"/>
          <w:szCs w:val="24"/>
        </w:rPr>
        <w:t>说明》栏中作出说明。</w:t>
      </w:r>
    </w:p>
    <w:p w14:paraId="618B84CE">
      <w:pPr>
        <w:spacing w:line="360" w:lineRule="auto"/>
        <w:rPr>
          <w:rFonts w:hint="eastAsia" w:ascii="宋体" w:hAnsi="宋体"/>
          <w:color w:val="000000"/>
          <w:szCs w:val="21"/>
        </w:rPr>
      </w:pPr>
    </w:p>
    <w:p w14:paraId="32068F17">
      <w:pPr>
        <w:spacing w:line="300" w:lineRule="auto"/>
        <w:rPr>
          <w:rFonts w:hint="eastAsia" w:ascii="宋体" w:hAnsi="宋体"/>
          <w:bCs/>
          <w:sz w:val="24"/>
          <w:szCs w:val="24"/>
        </w:rPr>
      </w:pPr>
      <w:r>
        <w:rPr>
          <w:rFonts w:ascii="宋体" w:hAnsi="宋体"/>
          <w:color w:val="000000"/>
          <w:szCs w:val="21"/>
        </w:rPr>
        <w:t>法人代表或被授权人签字:</w:t>
      </w:r>
      <w:r>
        <w:rPr>
          <w:rFonts w:ascii="宋体" w:hAnsi="宋体"/>
          <w:color w:val="000000"/>
          <w:szCs w:val="21"/>
          <w:u w:val="single"/>
        </w:rPr>
        <w:t xml:space="preserve">                        </w:t>
      </w:r>
      <w:r>
        <w:rPr>
          <w:rFonts w:ascii="宋体" w:hAnsi="宋体"/>
          <w:color w:val="000000"/>
          <w:szCs w:val="21"/>
        </w:rPr>
        <w:t xml:space="preserve">           </w:t>
      </w:r>
    </w:p>
    <w:p w14:paraId="69A42D18">
      <w:pPr>
        <w:spacing w:line="300" w:lineRule="auto"/>
        <w:rPr>
          <w:rFonts w:hint="eastAsia" w:ascii="宋体" w:hAnsi="宋体"/>
          <w:bCs/>
          <w:sz w:val="24"/>
          <w:szCs w:val="24"/>
        </w:rPr>
      </w:pPr>
    </w:p>
    <w:p w14:paraId="4388F061">
      <w:pPr>
        <w:spacing w:line="300" w:lineRule="auto"/>
        <w:rPr>
          <w:rFonts w:hint="eastAsia" w:ascii="宋体" w:hAnsi="宋体"/>
          <w:bCs/>
          <w:sz w:val="24"/>
          <w:szCs w:val="24"/>
        </w:rPr>
      </w:pPr>
    </w:p>
    <w:p w14:paraId="768BD3ED">
      <w:pPr>
        <w:spacing w:line="300" w:lineRule="auto"/>
        <w:rPr>
          <w:rFonts w:hint="eastAsia" w:ascii="宋体" w:hAnsi="宋体"/>
          <w:bCs/>
          <w:sz w:val="24"/>
          <w:szCs w:val="24"/>
        </w:rPr>
      </w:pPr>
    </w:p>
    <w:p w14:paraId="4ED38C79">
      <w:pPr>
        <w:rPr>
          <w:rFonts w:ascii="宋体" w:hAnsi="宋体"/>
          <w:color w:val="000000"/>
          <w:szCs w:val="21"/>
        </w:rPr>
      </w:pPr>
    </w:p>
    <w:p w14:paraId="46F9E717">
      <w:pPr>
        <w:rPr>
          <w:rFonts w:ascii="宋体" w:hAnsi="宋体"/>
          <w:color w:val="000000"/>
          <w:szCs w:val="21"/>
        </w:rPr>
      </w:pPr>
      <w:r>
        <w:rPr>
          <w:rFonts w:ascii="宋体" w:hAnsi="宋体"/>
          <w:color w:val="000000"/>
          <w:szCs w:val="21"/>
        </w:rPr>
        <w:t>格式</w:t>
      </w:r>
      <w:r>
        <w:rPr>
          <w:rFonts w:hint="eastAsia" w:ascii="宋体" w:hAnsi="宋体"/>
          <w:color w:val="000000"/>
          <w:szCs w:val="21"/>
          <w:lang w:val="en-US" w:eastAsia="zh-CN"/>
        </w:rPr>
        <w:t>4</w:t>
      </w:r>
      <w:r>
        <w:rPr>
          <w:rFonts w:hint="eastAsia" w:ascii="宋体" w:hAnsi="宋体"/>
          <w:color w:val="000000"/>
          <w:szCs w:val="21"/>
        </w:rPr>
        <w:t>.</w:t>
      </w:r>
      <w:r>
        <w:rPr>
          <w:rFonts w:ascii="宋体" w:hAnsi="宋体"/>
          <w:color w:val="000000"/>
          <w:szCs w:val="21"/>
        </w:rPr>
        <w:t xml:space="preserve"> 商务条款响应/偏离表格式</w:t>
      </w:r>
    </w:p>
    <w:p w14:paraId="60E66F97">
      <w:pPr>
        <w:spacing w:before="240" w:after="240"/>
        <w:jc w:val="center"/>
        <w:rPr>
          <w:rFonts w:eastAsia="黑体"/>
          <w:color w:val="000000"/>
          <w:sz w:val="30"/>
          <w:szCs w:val="30"/>
        </w:rPr>
      </w:pPr>
      <w:bookmarkStart w:id="5" w:name="_Toc211248420"/>
      <w:r>
        <w:rPr>
          <w:rFonts w:eastAsia="黑体"/>
          <w:color w:val="000000"/>
          <w:sz w:val="30"/>
          <w:szCs w:val="30"/>
        </w:rPr>
        <w:t>商务条款响应/偏离表</w:t>
      </w:r>
      <w:bookmarkEnd w:id="5"/>
    </w:p>
    <w:p w14:paraId="780EE7B1">
      <w:pPr>
        <w:spacing w:line="360" w:lineRule="auto"/>
        <w:rPr>
          <w:rFonts w:hint="eastAsia"/>
          <w:color w:val="000000"/>
          <w:szCs w:val="21"/>
          <w:u w:val="single"/>
        </w:rPr>
      </w:pPr>
      <w:r>
        <w:rPr>
          <w:color w:val="000000"/>
          <w:szCs w:val="21"/>
        </w:rPr>
        <w:t>投标人名称：</w:t>
      </w:r>
      <w:r>
        <w:rPr>
          <w:color w:val="000000"/>
          <w:szCs w:val="21"/>
          <w:u w:val="single"/>
        </w:rPr>
        <w:t xml:space="preserve">                          </w:t>
      </w:r>
      <w:r>
        <w:rPr>
          <w:color w:val="000000"/>
          <w:szCs w:val="21"/>
        </w:rPr>
        <w:t xml:space="preserve">         </w:t>
      </w:r>
      <w:r>
        <w:rPr>
          <w:rFonts w:hint="eastAsia"/>
          <w:color w:val="000000"/>
          <w:szCs w:val="21"/>
        </w:rPr>
        <w:t xml:space="preserve">   </w:t>
      </w:r>
      <w:r>
        <w:rPr>
          <w:rFonts w:hint="eastAsia"/>
          <w:color w:val="000000"/>
          <w:szCs w:val="21"/>
          <w:lang w:val="en-US" w:eastAsia="zh-CN"/>
        </w:rPr>
        <w:t>项目</w:t>
      </w:r>
      <w:r>
        <w:rPr>
          <w:color w:val="000000"/>
          <w:szCs w:val="21"/>
        </w:rPr>
        <w:t>编号：</w:t>
      </w:r>
      <w:r>
        <w:rPr>
          <w:color w:val="000000"/>
          <w:szCs w:val="21"/>
          <w:u w:val="single"/>
        </w:rPr>
        <w:t xml:space="preserve">               </w:t>
      </w:r>
      <w:r>
        <w:rPr>
          <w:rFonts w:hint="eastAsia"/>
          <w:color w:val="000000"/>
          <w:szCs w:val="21"/>
          <w:u w:val="single"/>
        </w:rPr>
        <w:t xml:space="preserve">   </w:t>
      </w:r>
    </w:p>
    <w:tbl>
      <w:tblPr>
        <w:tblStyle w:val="15"/>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1980"/>
        <w:gridCol w:w="1832"/>
        <w:gridCol w:w="1675"/>
        <w:gridCol w:w="1673"/>
      </w:tblGrid>
      <w:tr w14:paraId="1FD33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center"/>
          </w:tcPr>
          <w:p w14:paraId="24CB8D31">
            <w:pPr>
              <w:jc w:val="center"/>
              <w:rPr>
                <w:color w:val="000000"/>
                <w:sz w:val="24"/>
                <w:szCs w:val="24"/>
              </w:rPr>
            </w:pPr>
            <w:r>
              <w:rPr>
                <w:color w:val="000000"/>
                <w:szCs w:val="24"/>
              </w:rPr>
              <w:t>需求名称</w:t>
            </w:r>
          </w:p>
        </w:tc>
        <w:tc>
          <w:tcPr>
            <w:tcW w:w="1980" w:type="dxa"/>
            <w:vAlign w:val="center"/>
          </w:tcPr>
          <w:p w14:paraId="2C904877">
            <w:pPr>
              <w:jc w:val="center"/>
              <w:rPr>
                <w:color w:val="000000"/>
                <w:sz w:val="24"/>
                <w:szCs w:val="24"/>
              </w:rPr>
            </w:pPr>
            <w:r>
              <w:rPr>
                <w:color w:val="000000"/>
                <w:szCs w:val="24"/>
              </w:rPr>
              <w:t>招标文件商务需求</w:t>
            </w:r>
          </w:p>
        </w:tc>
        <w:tc>
          <w:tcPr>
            <w:tcW w:w="1832" w:type="dxa"/>
            <w:vAlign w:val="center"/>
          </w:tcPr>
          <w:p w14:paraId="56EA68AB">
            <w:pPr>
              <w:jc w:val="center"/>
              <w:rPr>
                <w:color w:val="000000"/>
                <w:sz w:val="24"/>
                <w:szCs w:val="24"/>
              </w:rPr>
            </w:pPr>
            <w:r>
              <w:rPr>
                <w:color w:val="000000"/>
                <w:szCs w:val="24"/>
              </w:rPr>
              <w:t>投标人响应情况</w:t>
            </w:r>
          </w:p>
        </w:tc>
        <w:tc>
          <w:tcPr>
            <w:tcW w:w="1675" w:type="dxa"/>
            <w:vAlign w:val="center"/>
          </w:tcPr>
          <w:p w14:paraId="29380FD4">
            <w:pPr>
              <w:jc w:val="center"/>
              <w:rPr>
                <w:rFonts w:hint="eastAsia"/>
                <w:color w:val="000000"/>
                <w:szCs w:val="24"/>
              </w:rPr>
            </w:pPr>
            <w:r>
              <w:rPr>
                <w:color w:val="000000"/>
                <w:szCs w:val="24"/>
              </w:rPr>
              <w:t>是否有偏离</w:t>
            </w:r>
          </w:p>
          <w:p w14:paraId="673F189A">
            <w:pPr>
              <w:jc w:val="center"/>
              <w:rPr>
                <w:color w:val="000000"/>
                <w:sz w:val="24"/>
                <w:szCs w:val="24"/>
              </w:rPr>
            </w:pPr>
            <w:r>
              <w:rPr>
                <w:color w:val="000000"/>
                <w:szCs w:val="24"/>
              </w:rPr>
              <w:t>（填写有/无）</w:t>
            </w:r>
          </w:p>
        </w:tc>
        <w:tc>
          <w:tcPr>
            <w:tcW w:w="1673" w:type="dxa"/>
            <w:vAlign w:val="center"/>
          </w:tcPr>
          <w:p w14:paraId="5898C1A4">
            <w:pPr>
              <w:jc w:val="center"/>
              <w:rPr>
                <w:color w:val="000000"/>
                <w:sz w:val="24"/>
                <w:szCs w:val="24"/>
              </w:rPr>
            </w:pPr>
            <w:r>
              <w:rPr>
                <w:color w:val="000000"/>
                <w:szCs w:val="24"/>
              </w:rPr>
              <w:t>偏离说明</w:t>
            </w:r>
          </w:p>
        </w:tc>
      </w:tr>
      <w:tr w14:paraId="3F13E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355D5E81">
            <w:pPr>
              <w:spacing w:line="360" w:lineRule="auto"/>
              <w:rPr>
                <w:rFonts w:hint="eastAsia" w:ascii="宋体" w:hAnsi="宋体"/>
                <w:color w:val="000000"/>
                <w:szCs w:val="21"/>
                <w:u w:val="single"/>
              </w:rPr>
            </w:pPr>
          </w:p>
        </w:tc>
        <w:tc>
          <w:tcPr>
            <w:tcW w:w="1980" w:type="dxa"/>
            <w:vAlign w:val="top"/>
          </w:tcPr>
          <w:p w14:paraId="58CAA3FE">
            <w:pPr>
              <w:spacing w:line="360" w:lineRule="auto"/>
              <w:rPr>
                <w:rFonts w:hint="eastAsia"/>
                <w:color w:val="000000"/>
                <w:szCs w:val="21"/>
                <w:u w:val="single"/>
              </w:rPr>
            </w:pPr>
          </w:p>
        </w:tc>
        <w:tc>
          <w:tcPr>
            <w:tcW w:w="1832" w:type="dxa"/>
            <w:vAlign w:val="top"/>
          </w:tcPr>
          <w:p w14:paraId="2231ACA4">
            <w:pPr>
              <w:spacing w:line="360" w:lineRule="auto"/>
              <w:rPr>
                <w:rFonts w:hint="eastAsia"/>
                <w:color w:val="000000"/>
                <w:szCs w:val="21"/>
                <w:u w:val="single"/>
              </w:rPr>
            </w:pPr>
          </w:p>
        </w:tc>
        <w:tc>
          <w:tcPr>
            <w:tcW w:w="1675" w:type="dxa"/>
            <w:vAlign w:val="top"/>
          </w:tcPr>
          <w:p w14:paraId="2ABFFBD4">
            <w:pPr>
              <w:spacing w:line="360" w:lineRule="auto"/>
              <w:rPr>
                <w:rFonts w:hint="eastAsia"/>
                <w:color w:val="000000"/>
                <w:szCs w:val="21"/>
                <w:u w:val="single"/>
              </w:rPr>
            </w:pPr>
          </w:p>
        </w:tc>
        <w:tc>
          <w:tcPr>
            <w:tcW w:w="1673" w:type="dxa"/>
            <w:vAlign w:val="top"/>
          </w:tcPr>
          <w:p w14:paraId="08D0C43D">
            <w:pPr>
              <w:spacing w:line="360" w:lineRule="auto"/>
              <w:rPr>
                <w:rFonts w:hint="eastAsia"/>
                <w:color w:val="000000"/>
                <w:szCs w:val="21"/>
                <w:u w:val="single"/>
              </w:rPr>
            </w:pPr>
          </w:p>
        </w:tc>
      </w:tr>
      <w:tr w14:paraId="1307A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574AA41B">
            <w:pPr>
              <w:spacing w:line="360" w:lineRule="auto"/>
              <w:rPr>
                <w:rFonts w:hint="eastAsia"/>
                <w:color w:val="000000"/>
                <w:szCs w:val="21"/>
                <w:u w:val="single"/>
              </w:rPr>
            </w:pPr>
          </w:p>
        </w:tc>
        <w:tc>
          <w:tcPr>
            <w:tcW w:w="1980" w:type="dxa"/>
            <w:vAlign w:val="top"/>
          </w:tcPr>
          <w:p w14:paraId="6C8A9B69">
            <w:pPr>
              <w:spacing w:line="360" w:lineRule="auto"/>
              <w:rPr>
                <w:rFonts w:hint="eastAsia"/>
                <w:color w:val="000000"/>
                <w:szCs w:val="21"/>
                <w:u w:val="single"/>
              </w:rPr>
            </w:pPr>
          </w:p>
        </w:tc>
        <w:tc>
          <w:tcPr>
            <w:tcW w:w="1832" w:type="dxa"/>
            <w:vAlign w:val="top"/>
          </w:tcPr>
          <w:p w14:paraId="5AAF875E">
            <w:pPr>
              <w:spacing w:line="360" w:lineRule="auto"/>
              <w:rPr>
                <w:rFonts w:hint="eastAsia"/>
                <w:color w:val="000000"/>
                <w:szCs w:val="21"/>
                <w:u w:val="single"/>
              </w:rPr>
            </w:pPr>
          </w:p>
        </w:tc>
        <w:tc>
          <w:tcPr>
            <w:tcW w:w="1675" w:type="dxa"/>
            <w:vAlign w:val="top"/>
          </w:tcPr>
          <w:p w14:paraId="2C0B3128">
            <w:pPr>
              <w:spacing w:line="360" w:lineRule="auto"/>
              <w:rPr>
                <w:rFonts w:hint="eastAsia"/>
                <w:color w:val="000000"/>
                <w:szCs w:val="21"/>
                <w:u w:val="single"/>
              </w:rPr>
            </w:pPr>
          </w:p>
        </w:tc>
        <w:tc>
          <w:tcPr>
            <w:tcW w:w="1673" w:type="dxa"/>
            <w:vAlign w:val="top"/>
          </w:tcPr>
          <w:p w14:paraId="22F019FC">
            <w:pPr>
              <w:spacing w:line="360" w:lineRule="auto"/>
              <w:rPr>
                <w:rFonts w:hint="eastAsia"/>
                <w:color w:val="000000"/>
                <w:szCs w:val="21"/>
                <w:u w:val="single"/>
              </w:rPr>
            </w:pPr>
          </w:p>
        </w:tc>
      </w:tr>
      <w:tr w14:paraId="3D3D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3C597E58">
            <w:pPr>
              <w:spacing w:line="360" w:lineRule="auto"/>
              <w:rPr>
                <w:rFonts w:hint="eastAsia"/>
                <w:color w:val="000000"/>
                <w:szCs w:val="21"/>
                <w:u w:val="single"/>
              </w:rPr>
            </w:pPr>
          </w:p>
        </w:tc>
        <w:tc>
          <w:tcPr>
            <w:tcW w:w="1980" w:type="dxa"/>
            <w:vAlign w:val="top"/>
          </w:tcPr>
          <w:p w14:paraId="4DE1A4CB">
            <w:pPr>
              <w:spacing w:line="360" w:lineRule="auto"/>
              <w:rPr>
                <w:rFonts w:hint="eastAsia"/>
                <w:color w:val="000000"/>
                <w:szCs w:val="21"/>
                <w:u w:val="single"/>
              </w:rPr>
            </w:pPr>
          </w:p>
        </w:tc>
        <w:tc>
          <w:tcPr>
            <w:tcW w:w="1832" w:type="dxa"/>
            <w:vAlign w:val="top"/>
          </w:tcPr>
          <w:p w14:paraId="4A46580E">
            <w:pPr>
              <w:spacing w:line="360" w:lineRule="auto"/>
              <w:rPr>
                <w:rFonts w:hint="eastAsia"/>
                <w:color w:val="000000"/>
                <w:szCs w:val="21"/>
                <w:u w:val="single"/>
              </w:rPr>
            </w:pPr>
          </w:p>
        </w:tc>
        <w:tc>
          <w:tcPr>
            <w:tcW w:w="1675" w:type="dxa"/>
            <w:vAlign w:val="top"/>
          </w:tcPr>
          <w:p w14:paraId="6A46A300">
            <w:pPr>
              <w:spacing w:line="360" w:lineRule="auto"/>
              <w:rPr>
                <w:rFonts w:hint="eastAsia"/>
                <w:color w:val="000000"/>
                <w:szCs w:val="21"/>
                <w:u w:val="single"/>
              </w:rPr>
            </w:pPr>
          </w:p>
        </w:tc>
        <w:tc>
          <w:tcPr>
            <w:tcW w:w="1673" w:type="dxa"/>
            <w:vAlign w:val="top"/>
          </w:tcPr>
          <w:p w14:paraId="78F7A0E1">
            <w:pPr>
              <w:spacing w:line="360" w:lineRule="auto"/>
              <w:rPr>
                <w:rFonts w:hint="eastAsia"/>
                <w:color w:val="000000"/>
                <w:szCs w:val="21"/>
                <w:u w:val="single"/>
              </w:rPr>
            </w:pPr>
          </w:p>
        </w:tc>
      </w:tr>
      <w:tr w14:paraId="770B4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0CDFCED3">
            <w:pPr>
              <w:spacing w:line="360" w:lineRule="auto"/>
              <w:rPr>
                <w:rFonts w:hint="eastAsia"/>
                <w:color w:val="000000"/>
                <w:szCs w:val="21"/>
                <w:u w:val="single"/>
              </w:rPr>
            </w:pPr>
          </w:p>
        </w:tc>
        <w:tc>
          <w:tcPr>
            <w:tcW w:w="1980" w:type="dxa"/>
            <w:vAlign w:val="top"/>
          </w:tcPr>
          <w:p w14:paraId="22AE7213">
            <w:pPr>
              <w:spacing w:line="360" w:lineRule="auto"/>
              <w:rPr>
                <w:rFonts w:hint="eastAsia"/>
                <w:color w:val="000000"/>
                <w:szCs w:val="21"/>
                <w:u w:val="single"/>
              </w:rPr>
            </w:pPr>
          </w:p>
        </w:tc>
        <w:tc>
          <w:tcPr>
            <w:tcW w:w="1832" w:type="dxa"/>
            <w:vAlign w:val="top"/>
          </w:tcPr>
          <w:p w14:paraId="6BB2FE20">
            <w:pPr>
              <w:spacing w:line="360" w:lineRule="auto"/>
              <w:rPr>
                <w:rFonts w:hint="eastAsia"/>
                <w:color w:val="000000"/>
                <w:szCs w:val="21"/>
                <w:u w:val="single"/>
              </w:rPr>
            </w:pPr>
          </w:p>
        </w:tc>
        <w:tc>
          <w:tcPr>
            <w:tcW w:w="1675" w:type="dxa"/>
            <w:vAlign w:val="top"/>
          </w:tcPr>
          <w:p w14:paraId="2DBEA3D9">
            <w:pPr>
              <w:spacing w:line="360" w:lineRule="auto"/>
              <w:rPr>
                <w:rFonts w:hint="eastAsia"/>
                <w:color w:val="000000"/>
                <w:szCs w:val="21"/>
                <w:u w:val="single"/>
              </w:rPr>
            </w:pPr>
          </w:p>
        </w:tc>
        <w:tc>
          <w:tcPr>
            <w:tcW w:w="1673" w:type="dxa"/>
            <w:vAlign w:val="top"/>
          </w:tcPr>
          <w:p w14:paraId="5BE2296F">
            <w:pPr>
              <w:spacing w:line="360" w:lineRule="auto"/>
              <w:rPr>
                <w:rFonts w:hint="eastAsia"/>
                <w:color w:val="000000"/>
                <w:szCs w:val="21"/>
                <w:u w:val="single"/>
              </w:rPr>
            </w:pPr>
          </w:p>
        </w:tc>
      </w:tr>
      <w:tr w14:paraId="67481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5DFB06C6">
            <w:pPr>
              <w:spacing w:line="360" w:lineRule="auto"/>
              <w:rPr>
                <w:rFonts w:hint="eastAsia"/>
                <w:color w:val="000000"/>
                <w:szCs w:val="21"/>
                <w:u w:val="single"/>
              </w:rPr>
            </w:pPr>
          </w:p>
        </w:tc>
        <w:tc>
          <w:tcPr>
            <w:tcW w:w="1980" w:type="dxa"/>
            <w:vAlign w:val="top"/>
          </w:tcPr>
          <w:p w14:paraId="7032188F">
            <w:pPr>
              <w:spacing w:line="360" w:lineRule="auto"/>
              <w:rPr>
                <w:rFonts w:hint="eastAsia"/>
                <w:color w:val="000000"/>
                <w:szCs w:val="21"/>
                <w:u w:val="single"/>
              </w:rPr>
            </w:pPr>
          </w:p>
        </w:tc>
        <w:tc>
          <w:tcPr>
            <w:tcW w:w="1832" w:type="dxa"/>
            <w:vAlign w:val="top"/>
          </w:tcPr>
          <w:p w14:paraId="654C53C7">
            <w:pPr>
              <w:spacing w:line="360" w:lineRule="auto"/>
              <w:rPr>
                <w:rFonts w:hint="eastAsia"/>
                <w:color w:val="000000"/>
                <w:szCs w:val="21"/>
                <w:u w:val="single"/>
              </w:rPr>
            </w:pPr>
          </w:p>
        </w:tc>
        <w:tc>
          <w:tcPr>
            <w:tcW w:w="1675" w:type="dxa"/>
            <w:vAlign w:val="top"/>
          </w:tcPr>
          <w:p w14:paraId="4FDCB389">
            <w:pPr>
              <w:spacing w:line="360" w:lineRule="auto"/>
              <w:rPr>
                <w:rFonts w:hint="eastAsia"/>
                <w:color w:val="000000"/>
                <w:szCs w:val="21"/>
                <w:u w:val="single"/>
              </w:rPr>
            </w:pPr>
          </w:p>
        </w:tc>
        <w:tc>
          <w:tcPr>
            <w:tcW w:w="1673" w:type="dxa"/>
            <w:vAlign w:val="top"/>
          </w:tcPr>
          <w:p w14:paraId="1C40599D">
            <w:pPr>
              <w:spacing w:line="360" w:lineRule="auto"/>
              <w:rPr>
                <w:rFonts w:hint="eastAsia"/>
                <w:color w:val="000000"/>
                <w:szCs w:val="21"/>
                <w:u w:val="single"/>
              </w:rPr>
            </w:pPr>
          </w:p>
        </w:tc>
      </w:tr>
      <w:tr w14:paraId="289B8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3C2FD060">
            <w:pPr>
              <w:spacing w:line="360" w:lineRule="auto"/>
              <w:rPr>
                <w:rFonts w:hint="eastAsia"/>
                <w:color w:val="000000"/>
                <w:szCs w:val="21"/>
                <w:u w:val="single"/>
              </w:rPr>
            </w:pPr>
          </w:p>
        </w:tc>
        <w:tc>
          <w:tcPr>
            <w:tcW w:w="1980" w:type="dxa"/>
            <w:vAlign w:val="top"/>
          </w:tcPr>
          <w:p w14:paraId="05F0E6BB">
            <w:pPr>
              <w:spacing w:line="360" w:lineRule="auto"/>
              <w:rPr>
                <w:rFonts w:hint="eastAsia"/>
                <w:color w:val="000000"/>
                <w:szCs w:val="21"/>
                <w:u w:val="single"/>
              </w:rPr>
            </w:pPr>
          </w:p>
        </w:tc>
        <w:tc>
          <w:tcPr>
            <w:tcW w:w="1832" w:type="dxa"/>
            <w:vAlign w:val="top"/>
          </w:tcPr>
          <w:p w14:paraId="3B55884D">
            <w:pPr>
              <w:spacing w:line="360" w:lineRule="auto"/>
              <w:rPr>
                <w:rFonts w:hint="eastAsia"/>
                <w:color w:val="000000"/>
                <w:szCs w:val="21"/>
                <w:u w:val="single"/>
              </w:rPr>
            </w:pPr>
          </w:p>
        </w:tc>
        <w:tc>
          <w:tcPr>
            <w:tcW w:w="1675" w:type="dxa"/>
            <w:vAlign w:val="top"/>
          </w:tcPr>
          <w:p w14:paraId="6D08504F">
            <w:pPr>
              <w:spacing w:line="360" w:lineRule="auto"/>
              <w:rPr>
                <w:rFonts w:hint="eastAsia"/>
                <w:color w:val="000000"/>
                <w:szCs w:val="21"/>
                <w:u w:val="single"/>
              </w:rPr>
            </w:pPr>
          </w:p>
        </w:tc>
        <w:tc>
          <w:tcPr>
            <w:tcW w:w="1673" w:type="dxa"/>
            <w:vAlign w:val="top"/>
          </w:tcPr>
          <w:p w14:paraId="642DA18E">
            <w:pPr>
              <w:spacing w:line="360" w:lineRule="auto"/>
              <w:rPr>
                <w:rFonts w:hint="eastAsia"/>
                <w:color w:val="000000"/>
                <w:szCs w:val="21"/>
                <w:u w:val="single"/>
              </w:rPr>
            </w:pPr>
          </w:p>
        </w:tc>
      </w:tr>
      <w:tr w14:paraId="3D7FA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2B936CC6">
            <w:pPr>
              <w:spacing w:line="360" w:lineRule="auto"/>
              <w:rPr>
                <w:rFonts w:hint="eastAsia"/>
                <w:color w:val="000000"/>
                <w:szCs w:val="21"/>
                <w:u w:val="single"/>
              </w:rPr>
            </w:pPr>
          </w:p>
        </w:tc>
        <w:tc>
          <w:tcPr>
            <w:tcW w:w="1980" w:type="dxa"/>
            <w:vAlign w:val="top"/>
          </w:tcPr>
          <w:p w14:paraId="2292EB9C">
            <w:pPr>
              <w:spacing w:line="360" w:lineRule="auto"/>
              <w:rPr>
                <w:rFonts w:hint="eastAsia"/>
                <w:color w:val="000000"/>
                <w:szCs w:val="21"/>
                <w:u w:val="single"/>
              </w:rPr>
            </w:pPr>
          </w:p>
        </w:tc>
        <w:tc>
          <w:tcPr>
            <w:tcW w:w="1832" w:type="dxa"/>
            <w:vAlign w:val="top"/>
          </w:tcPr>
          <w:p w14:paraId="3A11E6EC">
            <w:pPr>
              <w:spacing w:line="360" w:lineRule="auto"/>
              <w:rPr>
                <w:rFonts w:hint="eastAsia"/>
                <w:color w:val="000000"/>
                <w:szCs w:val="21"/>
                <w:u w:val="single"/>
              </w:rPr>
            </w:pPr>
          </w:p>
        </w:tc>
        <w:tc>
          <w:tcPr>
            <w:tcW w:w="1675" w:type="dxa"/>
            <w:vAlign w:val="top"/>
          </w:tcPr>
          <w:p w14:paraId="73FA9418">
            <w:pPr>
              <w:spacing w:line="360" w:lineRule="auto"/>
              <w:rPr>
                <w:rFonts w:hint="eastAsia"/>
                <w:color w:val="000000"/>
                <w:szCs w:val="21"/>
                <w:u w:val="single"/>
              </w:rPr>
            </w:pPr>
          </w:p>
        </w:tc>
        <w:tc>
          <w:tcPr>
            <w:tcW w:w="1673" w:type="dxa"/>
            <w:vAlign w:val="top"/>
          </w:tcPr>
          <w:p w14:paraId="5296DC8C">
            <w:pPr>
              <w:spacing w:line="360" w:lineRule="auto"/>
              <w:rPr>
                <w:rFonts w:hint="eastAsia"/>
                <w:color w:val="000000"/>
                <w:szCs w:val="21"/>
                <w:u w:val="single"/>
              </w:rPr>
            </w:pPr>
          </w:p>
        </w:tc>
      </w:tr>
      <w:tr w14:paraId="14D58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020F5C77">
            <w:pPr>
              <w:spacing w:line="360" w:lineRule="auto"/>
              <w:rPr>
                <w:rFonts w:hint="eastAsia"/>
                <w:color w:val="000000"/>
                <w:szCs w:val="21"/>
                <w:u w:val="single"/>
              </w:rPr>
            </w:pPr>
          </w:p>
        </w:tc>
        <w:tc>
          <w:tcPr>
            <w:tcW w:w="1980" w:type="dxa"/>
            <w:vAlign w:val="top"/>
          </w:tcPr>
          <w:p w14:paraId="688D0363">
            <w:pPr>
              <w:spacing w:line="360" w:lineRule="auto"/>
              <w:rPr>
                <w:rFonts w:hint="eastAsia"/>
                <w:color w:val="000000"/>
                <w:szCs w:val="21"/>
                <w:u w:val="single"/>
              </w:rPr>
            </w:pPr>
          </w:p>
        </w:tc>
        <w:tc>
          <w:tcPr>
            <w:tcW w:w="1832" w:type="dxa"/>
            <w:vAlign w:val="top"/>
          </w:tcPr>
          <w:p w14:paraId="07D7749A">
            <w:pPr>
              <w:spacing w:line="360" w:lineRule="auto"/>
              <w:rPr>
                <w:rFonts w:hint="eastAsia"/>
                <w:color w:val="000000"/>
                <w:szCs w:val="21"/>
                <w:u w:val="single"/>
              </w:rPr>
            </w:pPr>
          </w:p>
        </w:tc>
        <w:tc>
          <w:tcPr>
            <w:tcW w:w="1675" w:type="dxa"/>
            <w:vAlign w:val="top"/>
          </w:tcPr>
          <w:p w14:paraId="78B1933B">
            <w:pPr>
              <w:spacing w:line="360" w:lineRule="auto"/>
              <w:rPr>
                <w:rFonts w:hint="eastAsia"/>
                <w:color w:val="000000"/>
                <w:szCs w:val="21"/>
                <w:u w:val="single"/>
              </w:rPr>
            </w:pPr>
          </w:p>
        </w:tc>
        <w:tc>
          <w:tcPr>
            <w:tcW w:w="1673" w:type="dxa"/>
            <w:vAlign w:val="top"/>
          </w:tcPr>
          <w:p w14:paraId="697441FB">
            <w:pPr>
              <w:spacing w:line="360" w:lineRule="auto"/>
              <w:rPr>
                <w:rFonts w:hint="eastAsia"/>
                <w:color w:val="000000"/>
                <w:szCs w:val="21"/>
                <w:u w:val="single"/>
              </w:rPr>
            </w:pPr>
          </w:p>
        </w:tc>
      </w:tr>
      <w:tr w14:paraId="57121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159293A6">
            <w:pPr>
              <w:spacing w:line="360" w:lineRule="auto"/>
              <w:rPr>
                <w:rFonts w:hint="eastAsia"/>
                <w:color w:val="000000"/>
                <w:szCs w:val="21"/>
                <w:u w:val="single"/>
              </w:rPr>
            </w:pPr>
          </w:p>
        </w:tc>
        <w:tc>
          <w:tcPr>
            <w:tcW w:w="1980" w:type="dxa"/>
            <w:vAlign w:val="top"/>
          </w:tcPr>
          <w:p w14:paraId="7794978B">
            <w:pPr>
              <w:spacing w:line="360" w:lineRule="auto"/>
              <w:rPr>
                <w:rFonts w:hint="eastAsia"/>
                <w:color w:val="000000"/>
                <w:szCs w:val="21"/>
                <w:u w:val="single"/>
              </w:rPr>
            </w:pPr>
          </w:p>
        </w:tc>
        <w:tc>
          <w:tcPr>
            <w:tcW w:w="1832" w:type="dxa"/>
            <w:vAlign w:val="top"/>
          </w:tcPr>
          <w:p w14:paraId="46B518A9">
            <w:pPr>
              <w:spacing w:line="360" w:lineRule="auto"/>
              <w:rPr>
                <w:rFonts w:hint="eastAsia"/>
                <w:color w:val="000000"/>
                <w:szCs w:val="21"/>
                <w:u w:val="single"/>
              </w:rPr>
            </w:pPr>
          </w:p>
        </w:tc>
        <w:tc>
          <w:tcPr>
            <w:tcW w:w="1675" w:type="dxa"/>
            <w:vAlign w:val="top"/>
          </w:tcPr>
          <w:p w14:paraId="0A36BE2B">
            <w:pPr>
              <w:spacing w:line="360" w:lineRule="auto"/>
              <w:rPr>
                <w:rFonts w:hint="eastAsia"/>
                <w:color w:val="000000"/>
                <w:szCs w:val="21"/>
                <w:u w:val="single"/>
              </w:rPr>
            </w:pPr>
          </w:p>
        </w:tc>
        <w:tc>
          <w:tcPr>
            <w:tcW w:w="1673" w:type="dxa"/>
            <w:vAlign w:val="top"/>
          </w:tcPr>
          <w:p w14:paraId="5FF45896">
            <w:pPr>
              <w:spacing w:line="360" w:lineRule="auto"/>
              <w:rPr>
                <w:rFonts w:hint="eastAsia"/>
                <w:color w:val="000000"/>
                <w:szCs w:val="21"/>
                <w:u w:val="single"/>
              </w:rPr>
            </w:pPr>
          </w:p>
        </w:tc>
      </w:tr>
      <w:tr w14:paraId="23BCC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6F388E1D">
            <w:pPr>
              <w:spacing w:line="360" w:lineRule="auto"/>
              <w:rPr>
                <w:rFonts w:hint="eastAsia"/>
                <w:color w:val="000000"/>
                <w:szCs w:val="21"/>
                <w:u w:val="single"/>
              </w:rPr>
            </w:pPr>
          </w:p>
        </w:tc>
        <w:tc>
          <w:tcPr>
            <w:tcW w:w="1980" w:type="dxa"/>
            <w:vAlign w:val="top"/>
          </w:tcPr>
          <w:p w14:paraId="7DB615A6">
            <w:pPr>
              <w:spacing w:line="360" w:lineRule="auto"/>
              <w:rPr>
                <w:rFonts w:hint="eastAsia"/>
                <w:color w:val="000000"/>
                <w:szCs w:val="21"/>
                <w:u w:val="single"/>
              </w:rPr>
            </w:pPr>
          </w:p>
        </w:tc>
        <w:tc>
          <w:tcPr>
            <w:tcW w:w="1832" w:type="dxa"/>
            <w:vAlign w:val="top"/>
          </w:tcPr>
          <w:p w14:paraId="452E5764">
            <w:pPr>
              <w:spacing w:line="360" w:lineRule="auto"/>
              <w:rPr>
                <w:rFonts w:hint="eastAsia"/>
                <w:color w:val="000000"/>
                <w:szCs w:val="21"/>
                <w:u w:val="single"/>
              </w:rPr>
            </w:pPr>
          </w:p>
        </w:tc>
        <w:tc>
          <w:tcPr>
            <w:tcW w:w="1675" w:type="dxa"/>
            <w:vAlign w:val="top"/>
          </w:tcPr>
          <w:p w14:paraId="30A77ED9">
            <w:pPr>
              <w:spacing w:line="360" w:lineRule="auto"/>
              <w:rPr>
                <w:rFonts w:hint="eastAsia"/>
                <w:color w:val="000000"/>
                <w:szCs w:val="21"/>
                <w:u w:val="single"/>
              </w:rPr>
            </w:pPr>
          </w:p>
        </w:tc>
        <w:tc>
          <w:tcPr>
            <w:tcW w:w="1673" w:type="dxa"/>
            <w:vAlign w:val="top"/>
          </w:tcPr>
          <w:p w14:paraId="210AE7B1">
            <w:pPr>
              <w:spacing w:line="360" w:lineRule="auto"/>
              <w:rPr>
                <w:rFonts w:hint="eastAsia"/>
                <w:color w:val="000000"/>
                <w:szCs w:val="21"/>
                <w:u w:val="single"/>
              </w:rPr>
            </w:pPr>
          </w:p>
        </w:tc>
      </w:tr>
      <w:tr w14:paraId="04C55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0A0449CF">
            <w:pPr>
              <w:spacing w:line="360" w:lineRule="auto"/>
              <w:rPr>
                <w:rFonts w:hint="eastAsia"/>
                <w:color w:val="000000"/>
                <w:szCs w:val="21"/>
                <w:u w:val="single"/>
              </w:rPr>
            </w:pPr>
          </w:p>
        </w:tc>
        <w:tc>
          <w:tcPr>
            <w:tcW w:w="1980" w:type="dxa"/>
            <w:vAlign w:val="top"/>
          </w:tcPr>
          <w:p w14:paraId="3040E243">
            <w:pPr>
              <w:spacing w:line="360" w:lineRule="auto"/>
              <w:rPr>
                <w:rFonts w:hint="eastAsia"/>
                <w:color w:val="000000"/>
                <w:szCs w:val="21"/>
                <w:u w:val="single"/>
              </w:rPr>
            </w:pPr>
          </w:p>
        </w:tc>
        <w:tc>
          <w:tcPr>
            <w:tcW w:w="1832" w:type="dxa"/>
            <w:vAlign w:val="top"/>
          </w:tcPr>
          <w:p w14:paraId="52031619">
            <w:pPr>
              <w:spacing w:line="360" w:lineRule="auto"/>
              <w:rPr>
                <w:rFonts w:hint="eastAsia"/>
                <w:color w:val="000000"/>
                <w:szCs w:val="21"/>
                <w:u w:val="single"/>
              </w:rPr>
            </w:pPr>
          </w:p>
        </w:tc>
        <w:tc>
          <w:tcPr>
            <w:tcW w:w="1675" w:type="dxa"/>
            <w:vAlign w:val="top"/>
          </w:tcPr>
          <w:p w14:paraId="28347405">
            <w:pPr>
              <w:spacing w:line="360" w:lineRule="auto"/>
              <w:rPr>
                <w:rFonts w:hint="eastAsia"/>
                <w:color w:val="000000"/>
                <w:szCs w:val="21"/>
                <w:u w:val="single"/>
              </w:rPr>
            </w:pPr>
          </w:p>
        </w:tc>
        <w:tc>
          <w:tcPr>
            <w:tcW w:w="1673" w:type="dxa"/>
            <w:vAlign w:val="top"/>
          </w:tcPr>
          <w:p w14:paraId="36C490F7">
            <w:pPr>
              <w:spacing w:line="360" w:lineRule="auto"/>
              <w:rPr>
                <w:rFonts w:hint="eastAsia"/>
                <w:color w:val="000000"/>
                <w:szCs w:val="21"/>
                <w:u w:val="single"/>
              </w:rPr>
            </w:pPr>
          </w:p>
        </w:tc>
      </w:tr>
      <w:tr w14:paraId="62EF6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2BB76DE3">
            <w:pPr>
              <w:spacing w:line="360" w:lineRule="auto"/>
              <w:rPr>
                <w:rFonts w:hint="eastAsia"/>
                <w:color w:val="000000"/>
                <w:szCs w:val="21"/>
                <w:u w:val="single"/>
              </w:rPr>
            </w:pPr>
          </w:p>
        </w:tc>
        <w:tc>
          <w:tcPr>
            <w:tcW w:w="1980" w:type="dxa"/>
            <w:vAlign w:val="top"/>
          </w:tcPr>
          <w:p w14:paraId="56F60EAA">
            <w:pPr>
              <w:spacing w:line="360" w:lineRule="auto"/>
              <w:rPr>
                <w:rFonts w:hint="eastAsia"/>
                <w:color w:val="000000"/>
                <w:szCs w:val="21"/>
                <w:u w:val="single"/>
              </w:rPr>
            </w:pPr>
          </w:p>
        </w:tc>
        <w:tc>
          <w:tcPr>
            <w:tcW w:w="1832" w:type="dxa"/>
            <w:vAlign w:val="top"/>
          </w:tcPr>
          <w:p w14:paraId="27B9367C">
            <w:pPr>
              <w:spacing w:line="360" w:lineRule="auto"/>
              <w:rPr>
                <w:rFonts w:hint="eastAsia"/>
                <w:color w:val="000000"/>
                <w:szCs w:val="21"/>
                <w:u w:val="single"/>
              </w:rPr>
            </w:pPr>
          </w:p>
        </w:tc>
        <w:tc>
          <w:tcPr>
            <w:tcW w:w="1675" w:type="dxa"/>
            <w:vAlign w:val="top"/>
          </w:tcPr>
          <w:p w14:paraId="7F128100">
            <w:pPr>
              <w:spacing w:line="360" w:lineRule="auto"/>
              <w:rPr>
                <w:rFonts w:hint="eastAsia"/>
                <w:color w:val="000000"/>
                <w:szCs w:val="21"/>
                <w:u w:val="single"/>
              </w:rPr>
            </w:pPr>
          </w:p>
        </w:tc>
        <w:tc>
          <w:tcPr>
            <w:tcW w:w="1673" w:type="dxa"/>
            <w:vAlign w:val="top"/>
          </w:tcPr>
          <w:p w14:paraId="60843805">
            <w:pPr>
              <w:spacing w:line="360" w:lineRule="auto"/>
              <w:rPr>
                <w:rFonts w:hint="eastAsia"/>
                <w:color w:val="000000"/>
                <w:szCs w:val="21"/>
                <w:u w:val="single"/>
              </w:rPr>
            </w:pPr>
          </w:p>
        </w:tc>
      </w:tr>
      <w:tr w14:paraId="2E4D0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1CCF7381">
            <w:pPr>
              <w:spacing w:line="360" w:lineRule="auto"/>
              <w:rPr>
                <w:rFonts w:hint="eastAsia"/>
                <w:color w:val="000000"/>
                <w:szCs w:val="21"/>
                <w:u w:val="single"/>
              </w:rPr>
            </w:pPr>
          </w:p>
        </w:tc>
        <w:tc>
          <w:tcPr>
            <w:tcW w:w="1980" w:type="dxa"/>
            <w:vAlign w:val="top"/>
          </w:tcPr>
          <w:p w14:paraId="7B4F73A8">
            <w:pPr>
              <w:spacing w:line="360" w:lineRule="auto"/>
              <w:rPr>
                <w:rFonts w:hint="eastAsia"/>
                <w:color w:val="000000"/>
                <w:szCs w:val="21"/>
                <w:u w:val="single"/>
              </w:rPr>
            </w:pPr>
          </w:p>
        </w:tc>
        <w:tc>
          <w:tcPr>
            <w:tcW w:w="1832" w:type="dxa"/>
            <w:vAlign w:val="top"/>
          </w:tcPr>
          <w:p w14:paraId="38A190D9">
            <w:pPr>
              <w:spacing w:line="360" w:lineRule="auto"/>
              <w:rPr>
                <w:rFonts w:hint="eastAsia"/>
                <w:color w:val="000000"/>
                <w:szCs w:val="21"/>
                <w:u w:val="single"/>
              </w:rPr>
            </w:pPr>
          </w:p>
        </w:tc>
        <w:tc>
          <w:tcPr>
            <w:tcW w:w="1675" w:type="dxa"/>
            <w:vAlign w:val="top"/>
          </w:tcPr>
          <w:p w14:paraId="68F5A9B1">
            <w:pPr>
              <w:spacing w:line="360" w:lineRule="auto"/>
              <w:rPr>
                <w:rFonts w:hint="eastAsia"/>
                <w:color w:val="000000"/>
                <w:szCs w:val="21"/>
                <w:u w:val="single"/>
              </w:rPr>
            </w:pPr>
          </w:p>
        </w:tc>
        <w:tc>
          <w:tcPr>
            <w:tcW w:w="1673" w:type="dxa"/>
            <w:vAlign w:val="top"/>
          </w:tcPr>
          <w:p w14:paraId="797368A6">
            <w:pPr>
              <w:spacing w:line="360" w:lineRule="auto"/>
              <w:rPr>
                <w:rFonts w:hint="eastAsia"/>
                <w:color w:val="000000"/>
                <w:szCs w:val="21"/>
                <w:u w:val="single"/>
              </w:rPr>
            </w:pPr>
          </w:p>
        </w:tc>
      </w:tr>
      <w:tr w14:paraId="7BCEF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202651AF">
            <w:pPr>
              <w:spacing w:line="360" w:lineRule="auto"/>
              <w:rPr>
                <w:rFonts w:hint="eastAsia"/>
                <w:color w:val="000000"/>
                <w:szCs w:val="21"/>
                <w:u w:val="single"/>
              </w:rPr>
            </w:pPr>
          </w:p>
        </w:tc>
        <w:tc>
          <w:tcPr>
            <w:tcW w:w="1980" w:type="dxa"/>
            <w:vAlign w:val="top"/>
          </w:tcPr>
          <w:p w14:paraId="2CF80A60">
            <w:pPr>
              <w:spacing w:line="360" w:lineRule="auto"/>
              <w:rPr>
                <w:rFonts w:hint="eastAsia"/>
                <w:color w:val="000000"/>
                <w:szCs w:val="21"/>
                <w:u w:val="single"/>
              </w:rPr>
            </w:pPr>
          </w:p>
        </w:tc>
        <w:tc>
          <w:tcPr>
            <w:tcW w:w="1832" w:type="dxa"/>
            <w:vAlign w:val="top"/>
          </w:tcPr>
          <w:p w14:paraId="4EE38283">
            <w:pPr>
              <w:spacing w:line="360" w:lineRule="auto"/>
              <w:rPr>
                <w:rFonts w:hint="eastAsia"/>
                <w:color w:val="000000"/>
                <w:szCs w:val="21"/>
                <w:u w:val="single"/>
              </w:rPr>
            </w:pPr>
          </w:p>
        </w:tc>
        <w:tc>
          <w:tcPr>
            <w:tcW w:w="1675" w:type="dxa"/>
            <w:vAlign w:val="top"/>
          </w:tcPr>
          <w:p w14:paraId="3DC1427E">
            <w:pPr>
              <w:spacing w:line="360" w:lineRule="auto"/>
              <w:rPr>
                <w:rFonts w:hint="eastAsia"/>
                <w:color w:val="000000"/>
                <w:szCs w:val="21"/>
                <w:u w:val="single"/>
              </w:rPr>
            </w:pPr>
          </w:p>
        </w:tc>
        <w:tc>
          <w:tcPr>
            <w:tcW w:w="1673" w:type="dxa"/>
            <w:vAlign w:val="top"/>
          </w:tcPr>
          <w:p w14:paraId="5C915F2E">
            <w:pPr>
              <w:spacing w:line="360" w:lineRule="auto"/>
              <w:rPr>
                <w:rFonts w:hint="eastAsia"/>
                <w:color w:val="000000"/>
                <w:szCs w:val="21"/>
                <w:u w:val="single"/>
              </w:rPr>
            </w:pPr>
          </w:p>
        </w:tc>
      </w:tr>
      <w:tr w14:paraId="23045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1313B84A">
            <w:pPr>
              <w:spacing w:line="360" w:lineRule="auto"/>
              <w:rPr>
                <w:rFonts w:hint="eastAsia"/>
                <w:color w:val="000000"/>
                <w:szCs w:val="21"/>
                <w:u w:val="single"/>
              </w:rPr>
            </w:pPr>
          </w:p>
        </w:tc>
        <w:tc>
          <w:tcPr>
            <w:tcW w:w="1980" w:type="dxa"/>
            <w:vAlign w:val="top"/>
          </w:tcPr>
          <w:p w14:paraId="0AC16724">
            <w:pPr>
              <w:spacing w:line="360" w:lineRule="auto"/>
              <w:rPr>
                <w:rFonts w:hint="eastAsia"/>
                <w:color w:val="000000"/>
                <w:szCs w:val="21"/>
                <w:u w:val="single"/>
              </w:rPr>
            </w:pPr>
          </w:p>
        </w:tc>
        <w:tc>
          <w:tcPr>
            <w:tcW w:w="1832" w:type="dxa"/>
            <w:vAlign w:val="top"/>
          </w:tcPr>
          <w:p w14:paraId="59B42BFC">
            <w:pPr>
              <w:spacing w:line="360" w:lineRule="auto"/>
              <w:rPr>
                <w:rFonts w:hint="eastAsia"/>
                <w:color w:val="000000"/>
                <w:szCs w:val="21"/>
                <w:u w:val="single"/>
              </w:rPr>
            </w:pPr>
          </w:p>
        </w:tc>
        <w:tc>
          <w:tcPr>
            <w:tcW w:w="1675" w:type="dxa"/>
            <w:vAlign w:val="top"/>
          </w:tcPr>
          <w:p w14:paraId="308F306D">
            <w:pPr>
              <w:spacing w:line="360" w:lineRule="auto"/>
              <w:rPr>
                <w:rFonts w:hint="eastAsia"/>
                <w:color w:val="000000"/>
                <w:szCs w:val="21"/>
                <w:u w:val="single"/>
              </w:rPr>
            </w:pPr>
          </w:p>
        </w:tc>
        <w:tc>
          <w:tcPr>
            <w:tcW w:w="1673" w:type="dxa"/>
            <w:vAlign w:val="top"/>
          </w:tcPr>
          <w:p w14:paraId="5FBFFEC0">
            <w:pPr>
              <w:spacing w:line="360" w:lineRule="auto"/>
              <w:rPr>
                <w:rFonts w:hint="eastAsia"/>
                <w:color w:val="000000"/>
                <w:szCs w:val="21"/>
                <w:u w:val="single"/>
              </w:rPr>
            </w:pPr>
          </w:p>
        </w:tc>
      </w:tr>
      <w:tr w14:paraId="36300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4FC02EB8">
            <w:pPr>
              <w:spacing w:line="360" w:lineRule="auto"/>
              <w:rPr>
                <w:rFonts w:hint="eastAsia"/>
                <w:color w:val="000000"/>
                <w:szCs w:val="21"/>
                <w:u w:val="single"/>
              </w:rPr>
            </w:pPr>
          </w:p>
        </w:tc>
        <w:tc>
          <w:tcPr>
            <w:tcW w:w="1980" w:type="dxa"/>
            <w:vAlign w:val="top"/>
          </w:tcPr>
          <w:p w14:paraId="3121ED1F">
            <w:pPr>
              <w:spacing w:line="360" w:lineRule="auto"/>
              <w:rPr>
                <w:rFonts w:hint="eastAsia"/>
                <w:color w:val="000000"/>
                <w:szCs w:val="21"/>
                <w:u w:val="single"/>
              </w:rPr>
            </w:pPr>
          </w:p>
        </w:tc>
        <w:tc>
          <w:tcPr>
            <w:tcW w:w="1832" w:type="dxa"/>
            <w:vAlign w:val="top"/>
          </w:tcPr>
          <w:p w14:paraId="76DFC3C0">
            <w:pPr>
              <w:spacing w:line="360" w:lineRule="auto"/>
              <w:rPr>
                <w:rFonts w:hint="eastAsia"/>
                <w:color w:val="000000"/>
                <w:szCs w:val="21"/>
                <w:u w:val="single"/>
              </w:rPr>
            </w:pPr>
          </w:p>
        </w:tc>
        <w:tc>
          <w:tcPr>
            <w:tcW w:w="1675" w:type="dxa"/>
            <w:vAlign w:val="top"/>
          </w:tcPr>
          <w:p w14:paraId="08007EA1">
            <w:pPr>
              <w:spacing w:line="360" w:lineRule="auto"/>
              <w:rPr>
                <w:rFonts w:hint="eastAsia"/>
                <w:color w:val="000000"/>
                <w:szCs w:val="21"/>
                <w:u w:val="single"/>
              </w:rPr>
            </w:pPr>
          </w:p>
        </w:tc>
        <w:tc>
          <w:tcPr>
            <w:tcW w:w="1673" w:type="dxa"/>
            <w:vAlign w:val="top"/>
          </w:tcPr>
          <w:p w14:paraId="36B1570C">
            <w:pPr>
              <w:spacing w:line="360" w:lineRule="auto"/>
              <w:rPr>
                <w:rFonts w:hint="eastAsia"/>
                <w:color w:val="000000"/>
                <w:szCs w:val="21"/>
                <w:u w:val="single"/>
              </w:rPr>
            </w:pPr>
          </w:p>
        </w:tc>
      </w:tr>
      <w:tr w14:paraId="107B1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523536EF">
            <w:pPr>
              <w:spacing w:line="360" w:lineRule="auto"/>
              <w:rPr>
                <w:rFonts w:hint="eastAsia"/>
                <w:color w:val="000000"/>
                <w:szCs w:val="21"/>
                <w:u w:val="single"/>
              </w:rPr>
            </w:pPr>
          </w:p>
        </w:tc>
        <w:tc>
          <w:tcPr>
            <w:tcW w:w="1980" w:type="dxa"/>
            <w:vAlign w:val="top"/>
          </w:tcPr>
          <w:p w14:paraId="4B14E656">
            <w:pPr>
              <w:spacing w:line="360" w:lineRule="auto"/>
              <w:rPr>
                <w:rFonts w:hint="eastAsia"/>
                <w:color w:val="000000"/>
                <w:szCs w:val="21"/>
                <w:u w:val="single"/>
              </w:rPr>
            </w:pPr>
          </w:p>
        </w:tc>
        <w:tc>
          <w:tcPr>
            <w:tcW w:w="1832" w:type="dxa"/>
            <w:vAlign w:val="top"/>
          </w:tcPr>
          <w:p w14:paraId="66B7176B">
            <w:pPr>
              <w:spacing w:line="360" w:lineRule="auto"/>
              <w:rPr>
                <w:rFonts w:hint="eastAsia"/>
                <w:color w:val="000000"/>
                <w:szCs w:val="21"/>
                <w:u w:val="single"/>
              </w:rPr>
            </w:pPr>
          </w:p>
        </w:tc>
        <w:tc>
          <w:tcPr>
            <w:tcW w:w="1675" w:type="dxa"/>
            <w:vAlign w:val="top"/>
          </w:tcPr>
          <w:p w14:paraId="5993D009">
            <w:pPr>
              <w:spacing w:line="360" w:lineRule="auto"/>
              <w:rPr>
                <w:rFonts w:hint="eastAsia"/>
                <w:color w:val="000000"/>
                <w:szCs w:val="21"/>
                <w:u w:val="single"/>
              </w:rPr>
            </w:pPr>
          </w:p>
        </w:tc>
        <w:tc>
          <w:tcPr>
            <w:tcW w:w="1673" w:type="dxa"/>
            <w:vAlign w:val="top"/>
          </w:tcPr>
          <w:p w14:paraId="5CF97E70">
            <w:pPr>
              <w:spacing w:line="360" w:lineRule="auto"/>
              <w:rPr>
                <w:rFonts w:hint="eastAsia"/>
                <w:color w:val="000000"/>
                <w:szCs w:val="21"/>
                <w:u w:val="single"/>
              </w:rPr>
            </w:pPr>
          </w:p>
        </w:tc>
      </w:tr>
    </w:tbl>
    <w:p w14:paraId="363BDA77">
      <w:pPr>
        <w:spacing w:line="360" w:lineRule="auto"/>
        <w:rPr>
          <w:rFonts w:hint="eastAsia"/>
          <w:color w:val="000000"/>
          <w:szCs w:val="21"/>
          <w:u w:val="single"/>
        </w:rPr>
      </w:pPr>
    </w:p>
    <w:p w14:paraId="695E6EF5">
      <w:pPr>
        <w:spacing w:line="320" w:lineRule="exact"/>
        <w:rPr>
          <w:rFonts w:ascii="宋体" w:hAnsi="宋体"/>
          <w:color w:val="000000"/>
          <w:sz w:val="18"/>
          <w:szCs w:val="24"/>
        </w:rPr>
      </w:pPr>
      <w:r>
        <w:rPr>
          <w:rFonts w:ascii="宋体" w:hAnsi="宋体"/>
          <w:color w:val="000000"/>
          <w:sz w:val="18"/>
          <w:szCs w:val="24"/>
        </w:rPr>
        <w:t>填报说明：</w:t>
      </w:r>
    </w:p>
    <w:p w14:paraId="11B1E5BB">
      <w:pPr>
        <w:spacing w:line="320" w:lineRule="exact"/>
        <w:rPr>
          <w:rFonts w:ascii="宋体" w:hAnsi="宋体"/>
          <w:color w:val="000000"/>
          <w:sz w:val="18"/>
          <w:szCs w:val="24"/>
        </w:rPr>
      </w:pPr>
      <w:r>
        <w:rPr>
          <w:rFonts w:ascii="宋体" w:hAnsi="宋体"/>
          <w:color w:val="000000"/>
          <w:sz w:val="18"/>
          <w:szCs w:val="24"/>
        </w:rPr>
        <w:t>1</w:t>
      </w:r>
      <w:r>
        <w:rPr>
          <w:rFonts w:hint="eastAsia" w:ascii="宋体" w:hAnsi="宋体"/>
          <w:color w:val="000000"/>
          <w:sz w:val="18"/>
          <w:szCs w:val="24"/>
        </w:rPr>
        <w:t>、</w:t>
      </w:r>
      <w:r>
        <w:rPr>
          <w:rFonts w:ascii="宋体" w:hAnsi="宋体"/>
          <w:color w:val="000000"/>
          <w:sz w:val="18"/>
          <w:szCs w:val="24"/>
        </w:rPr>
        <w:t>本表中的《招标文件商务需求》来自于招标文件第二章“商务需求明细”，投标人须逐条填写在本表中，并作出响应。</w:t>
      </w:r>
    </w:p>
    <w:p w14:paraId="4893EE29">
      <w:pPr>
        <w:spacing w:line="320" w:lineRule="exact"/>
        <w:rPr>
          <w:rFonts w:ascii="宋体" w:hAnsi="宋体"/>
          <w:color w:val="000000"/>
          <w:sz w:val="18"/>
          <w:szCs w:val="24"/>
        </w:rPr>
      </w:pPr>
      <w:r>
        <w:rPr>
          <w:rFonts w:ascii="宋体" w:hAnsi="宋体"/>
          <w:color w:val="000000"/>
          <w:sz w:val="18"/>
          <w:szCs w:val="24"/>
        </w:rPr>
        <w:t>2</w:t>
      </w:r>
      <w:r>
        <w:rPr>
          <w:rFonts w:hint="eastAsia" w:ascii="宋体" w:hAnsi="宋体"/>
          <w:color w:val="000000"/>
          <w:sz w:val="18"/>
          <w:szCs w:val="24"/>
        </w:rPr>
        <w:t>、</w:t>
      </w:r>
      <w:r>
        <w:rPr>
          <w:rFonts w:ascii="宋体" w:hAnsi="宋体"/>
          <w:color w:val="000000"/>
          <w:sz w:val="18"/>
          <w:szCs w:val="24"/>
        </w:rPr>
        <w:t>《投标人响应情况》栏须投标人填写对每条需求的具体响应内容，不得只填写“响应”、“优于”等字样。对于需要提供相关证书的响应内容，应在该栏中填写相关证书名目，并在本表后附加相关证书复印件（加盖公章）。凡在本栏出现遗漏、不填，将会导致该投标不能通过符合性检查。</w:t>
      </w:r>
    </w:p>
    <w:p w14:paraId="27F57CCC">
      <w:pPr>
        <w:spacing w:line="320" w:lineRule="exact"/>
        <w:rPr>
          <w:rFonts w:ascii="宋体" w:hAnsi="宋体"/>
          <w:color w:val="000000"/>
          <w:sz w:val="18"/>
          <w:szCs w:val="21"/>
        </w:rPr>
      </w:pPr>
      <w:r>
        <w:rPr>
          <w:rFonts w:ascii="宋体" w:hAnsi="宋体"/>
          <w:color w:val="000000"/>
          <w:sz w:val="18"/>
          <w:szCs w:val="24"/>
        </w:rPr>
        <w:t>3</w:t>
      </w:r>
      <w:r>
        <w:rPr>
          <w:rFonts w:hint="eastAsia" w:ascii="宋体" w:hAnsi="宋体"/>
          <w:color w:val="000000"/>
          <w:sz w:val="18"/>
          <w:szCs w:val="24"/>
        </w:rPr>
        <w:t>、</w:t>
      </w:r>
      <w:r>
        <w:rPr>
          <w:rFonts w:ascii="宋体" w:hAnsi="宋体"/>
          <w:color w:val="000000"/>
          <w:sz w:val="18"/>
          <w:szCs w:val="24"/>
        </w:rPr>
        <w:t>《有/无偏离》栏只需填“有”或“无”，填“有”的可以在其后《偏离说明》栏中作出说明。</w:t>
      </w:r>
    </w:p>
    <w:p w14:paraId="7A591E90">
      <w:pPr>
        <w:spacing w:line="320" w:lineRule="exact"/>
        <w:rPr>
          <w:rFonts w:ascii="宋体" w:hAnsi="宋体"/>
          <w:color w:val="000000"/>
          <w:szCs w:val="21"/>
        </w:rPr>
      </w:pPr>
    </w:p>
    <w:p w14:paraId="56F367C2">
      <w:pPr>
        <w:spacing w:line="360" w:lineRule="auto"/>
        <w:rPr>
          <w:rFonts w:ascii="宋体" w:hAnsi="宋体"/>
          <w:color w:val="000000"/>
          <w:szCs w:val="21"/>
          <w:u w:val="single"/>
        </w:rPr>
      </w:pPr>
      <w:r>
        <w:rPr>
          <w:rFonts w:ascii="宋体" w:hAnsi="宋体"/>
          <w:color w:val="000000"/>
          <w:szCs w:val="21"/>
        </w:rPr>
        <w:t>法人代表或被授权人签字:</w:t>
      </w:r>
      <w:r>
        <w:rPr>
          <w:rFonts w:ascii="宋体" w:hAnsi="宋体"/>
          <w:color w:val="000000"/>
          <w:szCs w:val="21"/>
          <w:u w:val="single"/>
        </w:rPr>
        <w:t xml:space="preserve">                        </w:t>
      </w:r>
    </w:p>
    <w:p w14:paraId="77444E1C">
      <w:pPr>
        <w:spacing w:line="360" w:lineRule="auto"/>
        <w:rPr>
          <w:rFonts w:ascii="宋体" w:hAnsi="宋体"/>
          <w:color w:val="000000"/>
          <w:szCs w:val="21"/>
        </w:rPr>
      </w:pPr>
    </w:p>
    <w:p w14:paraId="7F9D9E29">
      <w:pPr>
        <w:spacing w:line="360" w:lineRule="auto"/>
        <w:rPr>
          <w:rFonts w:ascii="宋体" w:hAnsi="宋体"/>
          <w:color w:val="000000"/>
          <w:szCs w:val="21"/>
          <w:u w:val="single"/>
        </w:rPr>
      </w:pPr>
      <w:r>
        <w:rPr>
          <w:rFonts w:ascii="宋体" w:hAnsi="宋体"/>
          <w:color w:val="000000"/>
          <w:szCs w:val="21"/>
        </w:rPr>
        <w:t>单位盖章：</w:t>
      </w:r>
      <w:r>
        <w:rPr>
          <w:rFonts w:ascii="宋体" w:hAnsi="宋体"/>
          <w:color w:val="000000"/>
          <w:szCs w:val="21"/>
          <w:u w:val="single"/>
        </w:rPr>
        <w:t xml:space="preserve">                             </w:t>
      </w:r>
    </w:p>
    <w:p w14:paraId="15DD1DC7">
      <w:pPr>
        <w:spacing w:line="300" w:lineRule="auto"/>
        <w:rPr>
          <w:rFonts w:hint="eastAsia" w:ascii="宋体" w:hAnsi="宋体"/>
          <w:bCs/>
          <w:sz w:val="24"/>
          <w:szCs w:val="24"/>
        </w:rPr>
      </w:pPr>
      <w:r>
        <w:rPr>
          <w:rFonts w:ascii="宋体" w:hAnsi="宋体"/>
          <w:color w:val="000000"/>
          <w:szCs w:val="21"/>
        </w:rPr>
        <w:br w:type="page"/>
      </w:r>
    </w:p>
    <w:p w14:paraId="1F2E9312">
      <w:pPr>
        <w:rPr>
          <w:rFonts w:ascii="宋体" w:hAnsi="宋体"/>
          <w:color w:val="000000"/>
          <w:szCs w:val="21"/>
        </w:rPr>
      </w:pPr>
      <w:r>
        <w:rPr>
          <w:rFonts w:ascii="宋体" w:hAnsi="宋体"/>
          <w:color w:val="000000"/>
          <w:szCs w:val="21"/>
        </w:rPr>
        <w:t>格式</w:t>
      </w:r>
      <w:r>
        <w:rPr>
          <w:rFonts w:hint="eastAsia" w:ascii="宋体" w:hAnsi="宋体"/>
          <w:color w:val="000000"/>
          <w:szCs w:val="21"/>
          <w:lang w:val="en-US" w:eastAsia="zh-CN"/>
        </w:rPr>
        <w:t>5</w:t>
      </w:r>
      <w:r>
        <w:rPr>
          <w:rFonts w:ascii="宋体" w:hAnsi="宋体"/>
          <w:color w:val="000000"/>
          <w:szCs w:val="21"/>
        </w:rPr>
        <w:t xml:space="preserve">. </w:t>
      </w:r>
      <w:r>
        <w:rPr>
          <w:rFonts w:hint="eastAsia" w:ascii="宋体" w:hAnsi="宋体"/>
          <w:color w:val="000000"/>
          <w:szCs w:val="21"/>
        </w:rPr>
        <w:t>项目班子情况格式</w:t>
      </w:r>
    </w:p>
    <w:p w14:paraId="4BFA18F9">
      <w:pPr>
        <w:spacing w:line="440" w:lineRule="exact"/>
        <w:jc w:val="center"/>
        <w:rPr>
          <w:rFonts w:hint="eastAsia" w:ascii="黑体" w:hAnsi="宋体" w:eastAsia="黑体"/>
          <w:bCs/>
          <w:color w:val="000000"/>
          <w:sz w:val="30"/>
          <w:szCs w:val="30"/>
        </w:rPr>
      </w:pPr>
      <w:r>
        <w:rPr>
          <w:rFonts w:hint="eastAsia" w:ascii="黑体" w:hAnsi="宋体" w:eastAsia="黑体"/>
          <w:bCs/>
          <w:color w:val="000000"/>
          <w:sz w:val="30"/>
          <w:szCs w:val="30"/>
        </w:rPr>
        <w:t>项目班子情况</w:t>
      </w:r>
    </w:p>
    <w:p w14:paraId="081691D4">
      <w:pPr>
        <w:tabs>
          <w:tab w:val="left" w:pos="414"/>
          <w:tab w:val="left" w:pos="1974"/>
          <w:tab w:val="left" w:pos="3414"/>
          <w:tab w:val="left" w:pos="4854"/>
          <w:tab w:val="left" w:pos="6174"/>
          <w:tab w:val="left" w:pos="7614"/>
          <w:tab w:val="left" w:pos="9414"/>
        </w:tabs>
        <w:spacing w:line="0" w:lineRule="atLeast"/>
        <w:ind w:firstLine="420" w:firstLineChars="200"/>
        <w:rPr>
          <w:rFonts w:hint="eastAsia" w:ascii="宋体" w:hAnsi="宋体"/>
          <w:color w:val="000000"/>
          <w:szCs w:val="21"/>
        </w:rPr>
      </w:pPr>
      <w:bookmarkStart w:id="6" w:name="_Toc100052473"/>
      <w:bookmarkStart w:id="7" w:name="_Toc101074903"/>
    </w:p>
    <w:p w14:paraId="6C5B8D59">
      <w:pPr>
        <w:tabs>
          <w:tab w:val="left" w:pos="414"/>
          <w:tab w:val="left" w:pos="1974"/>
          <w:tab w:val="left" w:pos="3414"/>
          <w:tab w:val="left" w:pos="4854"/>
          <w:tab w:val="left" w:pos="6174"/>
          <w:tab w:val="left" w:pos="7614"/>
          <w:tab w:val="left" w:pos="9414"/>
        </w:tabs>
        <w:spacing w:line="0" w:lineRule="atLeast"/>
        <w:ind w:firstLine="420" w:firstLineChars="200"/>
        <w:rPr>
          <w:rFonts w:hint="eastAsia" w:ascii="宋体" w:hAnsi="宋体"/>
          <w:color w:val="000000"/>
          <w:szCs w:val="21"/>
        </w:rPr>
      </w:pPr>
      <w:r>
        <w:rPr>
          <w:rFonts w:hint="eastAsia" w:ascii="宋体" w:hAnsi="宋体"/>
          <w:color w:val="000000"/>
          <w:szCs w:val="21"/>
        </w:rPr>
        <w:t>（一）项目班子配备情况表</w:t>
      </w:r>
      <w:bookmarkEnd w:id="6"/>
      <w:bookmarkEnd w:id="7"/>
    </w:p>
    <w:tbl>
      <w:tblPr>
        <w:tblStyle w:val="15"/>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981"/>
        <w:gridCol w:w="976"/>
        <w:gridCol w:w="1501"/>
        <w:gridCol w:w="785"/>
        <w:gridCol w:w="786"/>
        <w:gridCol w:w="1187"/>
        <w:gridCol w:w="1528"/>
      </w:tblGrid>
      <w:tr w14:paraId="68474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vMerge w:val="restart"/>
            <w:vAlign w:val="center"/>
          </w:tcPr>
          <w:p w14:paraId="5519EA79">
            <w:pPr>
              <w:jc w:val="center"/>
              <w:rPr>
                <w:rFonts w:hint="eastAsia" w:ascii="宋体" w:hAnsi="宋体"/>
                <w:color w:val="000000"/>
                <w:szCs w:val="21"/>
              </w:rPr>
            </w:pPr>
            <w:r>
              <w:rPr>
                <w:rFonts w:hint="eastAsia" w:ascii="宋体" w:hAnsi="宋体"/>
                <w:color w:val="000000"/>
                <w:szCs w:val="21"/>
              </w:rPr>
              <w:t>职务</w:t>
            </w:r>
          </w:p>
        </w:tc>
        <w:tc>
          <w:tcPr>
            <w:tcW w:w="981" w:type="dxa"/>
            <w:vMerge w:val="restart"/>
            <w:vAlign w:val="center"/>
          </w:tcPr>
          <w:p w14:paraId="383D749A">
            <w:pPr>
              <w:jc w:val="center"/>
              <w:rPr>
                <w:rFonts w:hint="eastAsia" w:ascii="宋体" w:hAnsi="宋体"/>
                <w:color w:val="000000"/>
                <w:szCs w:val="21"/>
              </w:rPr>
            </w:pPr>
            <w:r>
              <w:rPr>
                <w:rFonts w:hint="eastAsia" w:ascii="宋体" w:hAnsi="宋体"/>
                <w:color w:val="000000"/>
                <w:szCs w:val="21"/>
              </w:rPr>
              <w:t>姓名</w:t>
            </w:r>
          </w:p>
        </w:tc>
        <w:tc>
          <w:tcPr>
            <w:tcW w:w="976" w:type="dxa"/>
            <w:vMerge w:val="restart"/>
            <w:vAlign w:val="center"/>
          </w:tcPr>
          <w:p w14:paraId="4308387C">
            <w:pPr>
              <w:jc w:val="center"/>
              <w:rPr>
                <w:rFonts w:hint="eastAsia" w:ascii="宋体" w:hAnsi="宋体"/>
                <w:color w:val="000000"/>
                <w:szCs w:val="21"/>
              </w:rPr>
            </w:pPr>
            <w:r>
              <w:rPr>
                <w:rFonts w:hint="eastAsia" w:ascii="宋体" w:hAnsi="宋体"/>
                <w:color w:val="000000"/>
                <w:szCs w:val="21"/>
              </w:rPr>
              <w:t>职称</w:t>
            </w:r>
          </w:p>
        </w:tc>
        <w:tc>
          <w:tcPr>
            <w:tcW w:w="3072" w:type="dxa"/>
            <w:gridSpan w:val="3"/>
            <w:vAlign w:val="center"/>
          </w:tcPr>
          <w:p w14:paraId="0D8BB35C">
            <w:pPr>
              <w:jc w:val="center"/>
              <w:rPr>
                <w:rFonts w:hint="eastAsia" w:ascii="宋体" w:hAnsi="宋体"/>
                <w:color w:val="000000"/>
                <w:szCs w:val="21"/>
              </w:rPr>
            </w:pPr>
            <w:r>
              <w:rPr>
                <w:rFonts w:hint="eastAsia" w:ascii="宋体" w:hAnsi="宋体"/>
                <w:color w:val="000000"/>
                <w:szCs w:val="21"/>
              </w:rPr>
              <w:t>持何种资格证件</w:t>
            </w:r>
          </w:p>
        </w:tc>
        <w:tc>
          <w:tcPr>
            <w:tcW w:w="2715" w:type="dxa"/>
            <w:gridSpan w:val="2"/>
            <w:vAlign w:val="center"/>
          </w:tcPr>
          <w:p w14:paraId="44B7C784">
            <w:pPr>
              <w:jc w:val="center"/>
              <w:rPr>
                <w:rFonts w:hint="eastAsia" w:ascii="宋体" w:hAnsi="宋体"/>
                <w:color w:val="000000"/>
                <w:szCs w:val="21"/>
              </w:rPr>
            </w:pPr>
            <w:r>
              <w:rPr>
                <w:rFonts w:hint="eastAsia" w:ascii="宋体" w:hAnsi="宋体"/>
                <w:color w:val="000000"/>
                <w:szCs w:val="21"/>
              </w:rPr>
              <w:t>已承担项目情况</w:t>
            </w:r>
          </w:p>
        </w:tc>
      </w:tr>
      <w:tr w14:paraId="76D22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vMerge w:val="continue"/>
            <w:vAlign w:val="center"/>
          </w:tcPr>
          <w:p w14:paraId="54CFEC8B">
            <w:pPr>
              <w:jc w:val="center"/>
              <w:rPr>
                <w:rFonts w:hint="eastAsia" w:ascii="宋体" w:hAnsi="宋体"/>
                <w:color w:val="000000"/>
                <w:szCs w:val="21"/>
              </w:rPr>
            </w:pPr>
          </w:p>
        </w:tc>
        <w:tc>
          <w:tcPr>
            <w:tcW w:w="981" w:type="dxa"/>
            <w:vMerge w:val="continue"/>
            <w:vAlign w:val="center"/>
          </w:tcPr>
          <w:p w14:paraId="5D821386">
            <w:pPr>
              <w:jc w:val="center"/>
              <w:rPr>
                <w:rFonts w:hint="eastAsia" w:ascii="宋体" w:hAnsi="宋体"/>
                <w:color w:val="000000"/>
                <w:szCs w:val="21"/>
              </w:rPr>
            </w:pPr>
          </w:p>
        </w:tc>
        <w:tc>
          <w:tcPr>
            <w:tcW w:w="976" w:type="dxa"/>
            <w:vMerge w:val="continue"/>
            <w:vAlign w:val="center"/>
          </w:tcPr>
          <w:p w14:paraId="041AF9BE">
            <w:pPr>
              <w:jc w:val="center"/>
              <w:rPr>
                <w:rFonts w:hint="eastAsia" w:ascii="宋体" w:hAnsi="宋体"/>
                <w:color w:val="000000"/>
                <w:szCs w:val="21"/>
              </w:rPr>
            </w:pPr>
          </w:p>
        </w:tc>
        <w:tc>
          <w:tcPr>
            <w:tcW w:w="1501" w:type="dxa"/>
            <w:vAlign w:val="center"/>
          </w:tcPr>
          <w:p w14:paraId="3444781A">
            <w:pPr>
              <w:jc w:val="center"/>
              <w:rPr>
                <w:rFonts w:hint="eastAsia" w:ascii="宋体" w:hAnsi="宋体"/>
                <w:color w:val="000000"/>
                <w:szCs w:val="21"/>
              </w:rPr>
            </w:pPr>
            <w:r>
              <w:rPr>
                <w:rFonts w:hint="eastAsia" w:ascii="宋体" w:hAnsi="宋体"/>
                <w:color w:val="000000"/>
                <w:szCs w:val="21"/>
              </w:rPr>
              <w:t>证书名称</w:t>
            </w:r>
          </w:p>
        </w:tc>
        <w:tc>
          <w:tcPr>
            <w:tcW w:w="785" w:type="dxa"/>
            <w:vAlign w:val="center"/>
          </w:tcPr>
          <w:p w14:paraId="43F1F1D9">
            <w:pPr>
              <w:jc w:val="center"/>
              <w:rPr>
                <w:rFonts w:hint="eastAsia" w:ascii="宋体" w:hAnsi="宋体"/>
                <w:color w:val="000000"/>
                <w:szCs w:val="21"/>
              </w:rPr>
            </w:pPr>
            <w:r>
              <w:rPr>
                <w:rFonts w:hint="eastAsia" w:ascii="宋体" w:hAnsi="宋体"/>
                <w:color w:val="000000"/>
                <w:szCs w:val="21"/>
              </w:rPr>
              <w:t>级别</w:t>
            </w:r>
          </w:p>
        </w:tc>
        <w:tc>
          <w:tcPr>
            <w:tcW w:w="786" w:type="dxa"/>
            <w:vAlign w:val="center"/>
          </w:tcPr>
          <w:p w14:paraId="74A74885">
            <w:pPr>
              <w:jc w:val="center"/>
              <w:rPr>
                <w:rFonts w:hint="eastAsia" w:ascii="宋体" w:hAnsi="宋体"/>
                <w:color w:val="000000"/>
                <w:szCs w:val="21"/>
              </w:rPr>
            </w:pPr>
            <w:r>
              <w:rPr>
                <w:rFonts w:hint="eastAsia" w:ascii="宋体" w:hAnsi="宋体"/>
                <w:color w:val="000000"/>
                <w:szCs w:val="21"/>
              </w:rPr>
              <w:t>专业</w:t>
            </w:r>
          </w:p>
        </w:tc>
        <w:tc>
          <w:tcPr>
            <w:tcW w:w="1187" w:type="dxa"/>
            <w:vAlign w:val="center"/>
          </w:tcPr>
          <w:p w14:paraId="53810FD0">
            <w:pPr>
              <w:jc w:val="center"/>
              <w:rPr>
                <w:rFonts w:hint="eastAsia" w:ascii="宋体" w:hAnsi="宋体"/>
                <w:color w:val="000000"/>
                <w:szCs w:val="21"/>
              </w:rPr>
            </w:pPr>
            <w:r>
              <w:rPr>
                <w:rFonts w:hint="eastAsia" w:ascii="宋体" w:hAnsi="宋体"/>
                <w:color w:val="000000"/>
                <w:szCs w:val="21"/>
              </w:rPr>
              <w:t>项目名称</w:t>
            </w:r>
          </w:p>
        </w:tc>
        <w:tc>
          <w:tcPr>
            <w:tcW w:w="1528" w:type="dxa"/>
            <w:vAlign w:val="center"/>
          </w:tcPr>
          <w:p w14:paraId="4FDC79E5">
            <w:pPr>
              <w:jc w:val="center"/>
              <w:rPr>
                <w:rFonts w:hint="eastAsia" w:ascii="宋体" w:hAnsi="宋体"/>
                <w:color w:val="000000"/>
                <w:szCs w:val="21"/>
              </w:rPr>
            </w:pPr>
            <w:r>
              <w:rPr>
                <w:rFonts w:hint="eastAsia" w:ascii="宋体" w:hAnsi="宋体"/>
                <w:color w:val="000000"/>
                <w:szCs w:val="21"/>
              </w:rPr>
              <w:t>项目获奖情况</w:t>
            </w:r>
          </w:p>
        </w:tc>
      </w:tr>
      <w:tr w14:paraId="78C28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vAlign w:val="top"/>
          </w:tcPr>
          <w:p w14:paraId="73502709">
            <w:pPr>
              <w:rPr>
                <w:rFonts w:hint="eastAsia" w:ascii="宋体" w:hAnsi="宋体"/>
                <w:color w:val="000000"/>
                <w:szCs w:val="21"/>
              </w:rPr>
            </w:pPr>
          </w:p>
        </w:tc>
        <w:tc>
          <w:tcPr>
            <w:tcW w:w="981" w:type="dxa"/>
            <w:vAlign w:val="top"/>
          </w:tcPr>
          <w:p w14:paraId="515B4EA5">
            <w:pPr>
              <w:rPr>
                <w:rFonts w:hint="eastAsia" w:ascii="宋体" w:hAnsi="宋体"/>
                <w:color w:val="000000"/>
                <w:szCs w:val="21"/>
              </w:rPr>
            </w:pPr>
          </w:p>
        </w:tc>
        <w:tc>
          <w:tcPr>
            <w:tcW w:w="976" w:type="dxa"/>
            <w:vAlign w:val="top"/>
          </w:tcPr>
          <w:p w14:paraId="40A4D512">
            <w:pPr>
              <w:rPr>
                <w:rFonts w:hint="eastAsia" w:ascii="宋体" w:hAnsi="宋体"/>
                <w:color w:val="000000"/>
                <w:szCs w:val="21"/>
              </w:rPr>
            </w:pPr>
          </w:p>
        </w:tc>
        <w:tc>
          <w:tcPr>
            <w:tcW w:w="1501" w:type="dxa"/>
            <w:vAlign w:val="top"/>
          </w:tcPr>
          <w:p w14:paraId="2348F7D1">
            <w:pPr>
              <w:rPr>
                <w:rFonts w:hint="eastAsia" w:ascii="宋体" w:hAnsi="宋体"/>
                <w:color w:val="000000"/>
                <w:szCs w:val="21"/>
              </w:rPr>
            </w:pPr>
          </w:p>
        </w:tc>
        <w:tc>
          <w:tcPr>
            <w:tcW w:w="785" w:type="dxa"/>
            <w:vAlign w:val="top"/>
          </w:tcPr>
          <w:p w14:paraId="546F4B69">
            <w:pPr>
              <w:rPr>
                <w:rFonts w:hint="eastAsia" w:ascii="宋体" w:hAnsi="宋体"/>
                <w:color w:val="000000"/>
                <w:szCs w:val="21"/>
              </w:rPr>
            </w:pPr>
          </w:p>
        </w:tc>
        <w:tc>
          <w:tcPr>
            <w:tcW w:w="786" w:type="dxa"/>
            <w:vAlign w:val="top"/>
          </w:tcPr>
          <w:p w14:paraId="09885F2C">
            <w:pPr>
              <w:rPr>
                <w:rFonts w:hint="eastAsia" w:ascii="宋体" w:hAnsi="宋体"/>
                <w:color w:val="000000"/>
                <w:szCs w:val="21"/>
              </w:rPr>
            </w:pPr>
          </w:p>
        </w:tc>
        <w:tc>
          <w:tcPr>
            <w:tcW w:w="1187" w:type="dxa"/>
            <w:vAlign w:val="top"/>
          </w:tcPr>
          <w:p w14:paraId="1C830C7B">
            <w:pPr>
              <w:rPr>
                <w:rFonts w:hint="eastAsia" w:ascii="宋体" w:hAnsi="宋体"/>
                <w:color w:val="000000"/>
                <w:szCs w:val="21"/>
              </w:rPr>
            </w:pPr>
          </w:p>
        </w:tc>
        <w:tc>
          <w:tcPr>
            <w:tcW w:w="1528" w:type="dxa"/>
            <w:vAlign w:val="top"/>
          </w:tcPr>
          <w:p w14:paraId="35D8FDDE">
            <w:pPr>
              <w:rPr>
                <w:rFonts w:hint="eastAsia" w:ascii="宋体" w:hAnsi="宋体"/>
                <w:color w:val="000000"/>
                <w:szCs w:val="21"/>
              </w:rPr>
            </w:pPr>
          </w:p>
        </w:tc>
      </w:tr>
      <w:tr w14:paraId="2A393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vAlign w:val="top"/>
          </w:tcPr>
          <w:p w14:paraId="5DBBF5B5">
            <w:pPr>
              <w:rPr>
                <w:rFonts w:hint="eastAsia" w:ascii="宋体" w:hAnsi="宋体"/>
                <w:color w:val="000000"/>
                <w:szCs w:val="21"/>
              </w:rPr>
            </w:pPr>
          </w:p>
        </w:tc>
        <w:tc>
          <w:tcPr>
            <w:tcW w:w="981" w:type="dxa"/>
            <w:vAlign w:val="top"/>
          </w:tcPr>
          <w:p w14:paraId="4B60834A">
            <w:pPr>
              <w:rPr>
                <w:rFonts w:hint="eastAsia" w:ascii="宋体" w:hAnsi="宋体"/>
                <w:color w:val="000000"/>
                <w:szCs w:val="21"/>
              </w:rPr>
            </w:pPr>
          </w:p>
        </w:tc>
        <w:tc>
          <w:tcPr>
            <w:tcW w:w="976" w:type="dxa"/>
            <w:vAlign w:val="top"/>
          </w:tcPr>
          <w:p w14:paraId="4CEF07F2">
            <w:pPr>
              <w:rPr>
                <w:rFonts w:hint="eastAsia" w:ascii="宋体" w:hAnsi="宋体"/>
                <w:color w:val="000000"/>
                <w:szCs w:val="21"/>
              </w:rPr>
            </w:pPr>
          </w:p>
        </w:tc>
        <w:tc>
          <w:tcPr>
            <w:tcW w:w="1501" w:type="dxa"/>
            <w:vAlign w:val="top"/>
          </w:tcPr>
          <w:p w14:paraId="2792843A">
            <w:pPr>
              <w:rPr>
                <w:rFonts w:hint="eastAsia" w:ascii="宋体" w:hAnsi="宋体"/>
                <w:color w:val="000000"/>
                <w:szCs w:val="21"/>
              </w:rPr>
            </w:pPr>
          </w:p>
        </w:tc>
        <w:tc>
          <w:tcPr>
            <w:tcW w:w="785" w:type="dxa"/>
            <w:vAlign w:val="top"/>
          </w:tcPr>
          <w:p w14:paraId="7AC9146B">
            <w:pPr>
              <w:rPr>
                <w:rFonts w:hint="eastAsia" w:ascii="宋体" w:hAnsi="宋体"/>
                <w:color w:val="000000"/>
                <w:szCs w:val="21"/>
              </w:rPr>
            </w:pPr>
          </w:p>
        </w:tc>
        <w:tc>
          <w:tcPr>
            <w:tcW w:w="786" w:type="dxa"/>
            <w:vAlign w:val="top"/>
          </w:tcPr>
          <w:p w14:paraId="0E897B3B">
            <w:pPr>
              <w:rPr>
                <w:rFonts w:hint="eastAsia" w:ascii="宋体" w:hAnsi="宋体"/>
                <w:color w:val="000000"/>
                <w:szCs w:val="21"/>
              </w:rPr>
            </w:pPr>
          </w:p>
        </w:tc>
        <w:tc>
          <w:tcPr>
            <w:tcW w:w="1187" w:type="dxa"/>
            <w:vAlign w:val="top"/>
          </w:tcPr>
          <w:p w14:paraId="05C16C40">
            <w:pPr>
              <w:rPr>
                <w:rFonts w:hint="eastAsia" w:ascii="宋体" w:hAnsi="宋体"/>
                <w:color w:val="000000"/>
                <w:szCs w:val="21"/>
              </w:rPr>
            </w:pPr>
          </w:p>
        </w:tc>
        <w:tc>
          <w:tcPr>
            <w:tcW w:w="1528" w:type="dxa"/>
            <w:vAlign w:val="top"/>
          </w:tcPr>
          <w:p w14:paraId="1F72D3F9">
            <w:pPr>
              <w:rPr>
                <w:rFonts w:hint="eastAsia" w:ascii="宋体" w:hAnsi="宋体"/>
                <w:color w:val="000000"/>
                <w:szCs w:val="21"/>
              </w:rPr>
            </w:pPr>
          </w:p>
        </w:tc>
      </w:tr>
    </w:tbl>
    <w:p w14:paraId="21CF0506">
      <w:pPr>
        <w:spacing w:line="320" w:lineRule="exact"/>
        <w:rPr>
          <w:rFonts w:hint="eastAsia" w:ascii="宋体" w:hAnsi="宋体"/>
          <w:color w:val="000000"/>
          <w:sz w:val="18"/>
          <w:szCs w:val="24"/>
        </w:rPr>
      </w:pPr>
      <w:r>
        <w:rPr>
          <w:rFonts w:hint="eastAsia" w:ascii="宋体" w:hAnsi="宋体"/>
          <w:color w:val="000000"/>
          <w:sz w:val="18"/>
          <w:szCs w:val="24"/>
        </w:rPr>
        <w:t>注：1、配备的项目管理、专业技术人员必须是本项目所用的管理、专业技术人员；</w:t>
      </w:r>
    </w:p>
    <w:p w14:paraId="255D7F2C">
      <w:pPr>
        <w:spacing w:line="320" w:lineRule="exact"/>
        <w:ind w:firstLine="360" w:firstLineChars="200"/>
        <w:rPr>
          <w:rFonts w:hint="eastAsia" w:ascii="宋体" w:hAnsi="宋体"/>
          <w:color w:val="000000"/>
          <w:sz w:val="18"/>
          <w:szCs w:val="24"/>
        </w:rPr>
      </w:pPr>
      <w:r>
        <w:rPr>
          <w:rFonts w:hint="eastAsia" w:ascii="宋体" w:hAnsi="宋体"/>
          <w:color w:val="000000"/>
          <w:sz w:val="18"/>
          <w:szCs w:val="24"/>
        </w:rPr>
        <w:t>2、项目管理、专业技术人员必须是投标单位的正式员工；</w:t>
      </w:r>
    </w:p>
    <w:p w14:paraId="44059C2D">
      <w:pPr>
        <w:spacing w:line="320" w:lineRule="exact"/>
        <w:ind w:firstLine="360" w:firstLineChars="200"/>
        <w:rPr>
          <w:rFonts w:hint="eastAsia" w:ascii="宋体" w:hAnsi="宋体"/>
          <w:color w:val="000000"/>
          <w:sz w:val="18"/>
          <w:szCs w:val="24"/>
        </w:rPr>
      </w:pPr>
      <w:r>
        <w:rPr>
          <w:rFonts w:hint="eastAsia" w:ascii="宋体" w:hAnsi="宋体"/>
          <w:color w:val="000000"/>
          <w:sz w:val="18"/>
          <w:szCs w:val="24"/>
        </w:rPr>
        <w:t>3、提供项目负责人、主要专业技术人员资格证书复印件或扫描件（加盖公章）；</w:t>
      </w:r>
    </w:p>
    <w:p w14:paraId="5764865E">
      <w:pPr>
        <w:spacing w:line="320" w:lineRule="exact"/>
        <w:ind w:firstLine="360" w:firstLineChars="200"/>
        <w:rPr>
          <w:rFonts w:hint="eastAsia" w:ascii="宋体" w:hAnsi="宋体"/>
          <w:color w:val="000000"/>
          <w:sz w:val="18"/>
          <w:szCs w:val="24"/>
        </w:rPr>
      </w:pPr>
      <w:r>
        <w:rPr>
          <w:rFonts w:hint="eastAsia" w:ascii="宋体" w:hAnsi="宋体"/>
          <w:color w:val="000000"/>
          <w:sz w:val="18"/>
          <w:szCs w:val="24"/>
        </w:rPr>
        <w:t>4、投标单位聘请的顾问或咨询专家不得作为投标单位的技术人员；</w:t>
      </w:r>
    </w:p>
    <w:p w14:paraId="6C66C1CC">
      <w:pPr>
        <w:spacing w:line="320" w:lineRule="exact"/>
        <w:ind w:firstLine="360" w:firstLineChars="200"/>
        <w:rPr>
          <w:rFonts w:ascii="宋体" w:hAnsi="宋体"/>
          <w:color w:val="000000"/>
          <w:sz w:val="18"/>
          <w:szCs w:val="24"/>
        </w:rPr>
      </w:pPr>
      <w:r>
        <w:rPr>
          <w:rFonts w:hint="eastAsia" w:ascii="宋体" w:hAnsi="宋体"/>
          <w:color w:val="000000"/>
          <w:sz w:val="18"/>
          <w:szCs w:val="24"/>
        </w:rPr>
        <w:t>5、提供的资料必须齐全。</w:t>
      </w:r>
    </w:p>
    <w:p w14:paraId="2020B078">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p>
    <w:p w14:paraId="07157DB9">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r>
        <w:rPr>
          <w:rFonts w:hint="eastAsia" w:ascii="宋体" w:hAnsi="宋体"/>
          <w:color w:val="000000"/>
          <w:szCs w:val="21"/>
        </w:rPr>
        <w:t>投标单位公章：</w:t>
      </w:r>
    </w:p>
    <w:p w14:paraId="1E7A4A52">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r>
        <w:rPr>
          <w:rFonts w:hint="eastAsia" w:ascii="宋体" w:hAnsi="宋体"/>
          <w:color w:val="000000"/>
          <w:szCs w:val="21"/>
        </w:rPr>
        <w:t>法人代表或被授权人签字：</w:t>
      </w:r>
    </w:p>
    <w:p w14:paraId="2342B2BC">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bookmarkStart w:id="8" w:name="_Toc73521619"/>
      <w:bookmarkStart w:id="9" w:name="_Toc100052474"/>
      <w:bookmarkStart w:id="10" w:name="_Toc101074904"/>
      <w:bookmarkStart w:id="11" w:name="_Toc73521707"/>
    </w:p>
    <w:p w14:paraId="2B57DBB2">
      <w:pPr>
        <w:tabs>
          <w:tab w:val="left" w:pos="414"/>
          <w:tab w:val="left" w:pos="1974"/>
          <w:tab w:val="left" w:pos="3414"/>
          <w:tab w:val="left" w:pos="4854"/>
          <w:tab w:val="left" w:pos="6174"/>
          <w:tab w:val="left" w:pos="7614"/>
          <w:tab w:val="left" w:pos="9414"/>
        </w:tabs>
        <w:spacing w:line="0" w:lineRule="atLeast"/>
        <w:ind w:firstLine="420" w:firstLineChars="200"/>
        <w:rPr>
          <w:rFonts w:ascii="宋体" w:hAnsi="宋体"/>
          <w:color w:val="000000"/>
          <w:szCs w:val="21"/>
        </w:rPr>
      </w:pPr>
      <w:r>
        <w:rPr>
          <w:rFonts w:hint="eastAsia" w:ascii="宋体" w:hAnsi="宋体"/>
          <w:color w:val="000000"/>
          <w:szCs w:val="21"/>
        </w:rPr>
        <w:t>（二）项目负责人简历表</w:t>
      </w:r>
      <w:bookmarkEnd w:id="8"/>
      <w:bookmarkEnd w:id="9"/>
      <w:bookmarkEnd w:id="10"/>
      <w:bookmarkEnd w:id="11"/>
    </w:p>
    <w:tbl>
      <w:tblPr>
        <w:tblStyle w:val="15"/>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326"/>
        <w:gridCol w:w="421"/>
        <w:gridCol w:w="1201"/>
        <w:gridCol w:w="160"/>
        <w:gridCol w:w="972"/>
        <w:gridCol w:w="194"/>
        <w:gridCol w:w="1394"/>
        <w:gridCol w:w="198"/>
        <w:gridCol w:w="809"/>
        <w:gridCol w:w="652"/>
        <w:gridCol w:w="1068"/>
      </w:tblGrid>
      <w:tr w14:paraId="13D57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vAlign w:val="center"/>
          </w:tcPr>
          <w:p w14:paraId="60B88F2A">
            <w:pPr>
              <w:jc w:val="center"/>
              <w:rPr>
                <w:rFonts w:hint="eastAsia" w:ascii="宋体" w:hAnsi="宋体"/>
                <w:color w:val="000000"/>
                <w:szCs w:val="21"/>
              </w:rPr>
            </w:pPr>
            <w:r>
              <w:rPr>
                <w:rFonts w:hint="eastAsia" w:ascii="宋体" w:hAnsi="宋体"/>
                <w:color w:val="000000"/>
                <w:szCs w:val="21"/>
              </w:rPr>
              <w:t>姓名</w:t>
            </w:r>
          </w:p>
        </w:tc>
        <w:tc>
          <w:tcPr>
            <w:tcW w:w="2108" w:type="dxa"/>
            <w:gridSpan w:val="4"/>
            <w:vAlign w:val="center"/>
          </w:tcPr>
          <w:p w14:paraId="49A78A05">
            <w:pPr>
              <w:jc w:val="center"/>
              <w:rPr>
                <w:rFonts w:hint="eastAsia" w:ascii="宋体" w:hAnsi="宋体"/>
                <w:color w:val="000000"/>
                <w:szCs w:val="21"/>
              </w:rPr>
            </w:pPr>
          </w:p>
        </w:tc>
        <w:tc>
          <w:tcPr>
            <w:tcW w:w="972" w:type="dxa"/>
            <w:vAlign w:val="center"/>
          </w:tcPr>
          <w:p w14:paraId="23A2318F">
            <w:pPr>
              <w:jc w:val="center"/>
              <w:rPr>
                <w:rFonts w:hint="eastAsia" w:ascii="宋体" w:hAnsi="宋体"/>
                <w:color w:val="000000"/>
                <w:szCs w:val="21"/>
              </w:rPr>
            </w:pPr>
            <w:r>
              <w:rPr>
                <w:rFonts w:hint="eastAsia" w:ascii="宋体" w:hAnsi="宋体"/>
                <w:color w:val="000000"/>
                <w:szCs w:val="21"/>
              </w:rPr>
              <w:t>性别</w:t>
            </w:r>
          </w:p>
        </w:tc>
        <w:tc>
          <w:tcPr>
            <w:tcW w:w="1588" w:type="dxa"/>
            <w:gridSpan w:val="2"/>
            <w:vAlign w:val="center"/>
          </w:tcPr>
          <w:p w14:paraId="55A7005D">
            <w:pPr>
              <w:jc w:val="center"/>
              <w:rPr>
                <w:rFonts w:hint="eastAsia" w:ascii="宋体" w:hAnsi="宋体"/>
                <w:color w:val="000000"/>
                <w:szCs w:val="21"/>
              </w:rPr>
            </w:pPr>
          </w:p>
        </w:tc>
        <w:tc>
          <w:tcPr>
            <w:tcW w:w="1007" w:type="dxa"/>
            <w:gridSpan w:val="2"/>
            <w:vAlign w:val="center"/>
          </w:tcPr>
          <w:p w14:paraId="6D43326D">
            <w:pPr>
              <w:jc w:val="center"/>
              <w:rPr>
                <w:rFonts w:hint="eastAsia" w:ascii="宋体" w:hAnsi="宋体"/>
                <w:color w:val="000000"/>
                <w:szCs w:val="21"/>
              </w:rPr>
            </w:pPr>
            <w:r>
              <w:rPr>
                <w:rFonts w:hint="eastAsia" w:ascii="宋体" w:hAnsi="宋体"/>
                <w:color w:val="000000"/>
                <w:szCs w:val="21"/>
              </w:rPr>
              <w:t>年龄</w:t>
            </w:r>
          </w:p>
        </w:tc>
        <w:tc>
          <w:tcPr>
            <w:tcW w:w="1720" w:type="dxa"/>
            <w:gridSpan w:val="2"/>
            <w:vAlign w:val="center"/>
          </w:tcPr>
          <w:p w14:paraId="56050AED">
            <w:pPr>
              <w:jc w:val="center"/>
              <w:rPr>
                <w:rFonts w:hint="eastAsia" w:ascii="宋体" w:hAnsi="宋体"/>
                <w:color w:val="000000"/>
                <w:szCs w:val="21"/>
              </w:rPr>
            </w:pPr>
          </w:p>
        </w:tc>
      </w:tr>
      <w:tr w14:paraId="43BE9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vAlign w:val="center"/>
          </w:tcPr>
          <w:p w14:paraId="6913CDCF">
            <w:pPr>
              <w:jc w:val="center"/>
              <w:rPr>
                <w:rFonts w:hint="eastAsia" w:ascii="宋体" w:hAnsi="宋体"/>
                <w:color w:val="000000"/>
                <w:szCs w:val="21"/>
              </w:rPr>
            </w:pPr>
            <w:r>
              <w:rPr>
                <w:rFonts w:hint="eastAsia" w:ascii="宋体" w:hAnsi="宋体"/>
                <w:color w:val="000000"/>
                <w:szCs w:val="21"/>
              </w:rPr>
              <w:t>职务</w:t>
            </w:r>
          </w:p>
        </w:tc>
        <w:tc>
          <w:tcPr>
            <w:tcW w:w="2108" w:type="dxa"/>
            <w:gridSpan w:val="4"/>
            <w:vAlign w:val="center"/>
          </w:tcPr>
          <w:p w14:paraId="170CFDC7">
            <w:pPr>
              <w:jc w:val="center"/>
              <w:rPr>
                <w:rFonts w:hint="eastAsia" w:ascii="宋体" w:hAnsi="宋体"/>
                <w:color w:val="000000"/>
                <w:szCs w:val="21"/>
              </w:rPr>
            </w:pPr>
          </w:p>
        </w:tc>
        <w:tc>
          <w:tcPr>
            <w:tcW w:w="972" w:type="dxa"/>
            <w:vAlign w:val="center"/>
          </w:tcPr>
          <w:p w14:paraId="10FB0EC7">
            <w:pPr>
              <w:jc w:val="center"/>
              <w:rPr>
                <w:rFonts w:hint="eastAsia" w:ascii="宋体" w:hAnsi="宋体"/>
                <w:color w:val="000000"/>
                <w:szCs w:val="21"/>
              </w:rPr>
            </w:pPr>
            <w:r>
              <w:rPr>
                <w:rFonts w:hint="eastAsia" w:ascii="宋体" w:hAnsi="宋体"/>
                <w:color w:val="000000"/>
                <w:szCs w:val="21"/>
              </w:rPr>
              <w:t>职称</w:t>
            </w:r>
          </w:p>
        </w:tc>
        <w:tc>
          <w:tcPr>
            <w:tcW w:w="1588" w:type="dxa"/>
            <w:gridSpan w:val="2"/>
            <w:vAlign w:val="center"/>
          </w:tcPr>
          <w:p w14:paraId="17E629D6">
            <w:pPr>
              <w:jc w:val="center"/>
              <w:rPr>
                <w:rFonts w:hint="eastAsia" w:ascii="宋体" w:hAnsi="宋体"/>
                <w:color w:val="000000"/>
                <w:szCs w:val="21"/>
              </w:rPr>
            </w:pPr>
          </w:p>
        </w:tc>
        <w:tc>
          <w:tcPr>
            <w:tcW w:w="1007" w:type="dxa"/>
            <w:gridSpan w:val="2"/>
            <w:vAlign w:val="center"/>
          </w:tcPr>
          <w:p w14:paraId="1B444F9F">
            <w:pPr>
              <w:jc w:val="center"/>
              <w:rPr>
                <w:rFonts w:hint="eastAsia" w:ascii="宋体" w:hAnsi="宋体"/>
                <w:color w:val="000000"/>
                <w:szCs w:val="21"/>
              </w:rPr>
            </w:pPr>
            <w:r>
              <w:rPr>
                <w:rFonts w:hint="eastAsia" w:ascii="宋体" w:hAnsi="宋体"/>
                <w:color w:val="000000"/>
                <w:szCs w:val="21"/>
              </w:rPr>
              <w:t>学历</w:t>
            </w:r>
          </w:p>
        </w:tc>
        <w:tc>
          <w:tcPr>
            <w:tcW w:w="1720" w:type="dxa"/>
            <w:gridSpan w:val="2"/>
            <w:vAlign w:val="center"/>
          </w:tcPr>
          <w:p w14:paraId="518AD429">
            <w:pPr>
              <w:jc w:val="center"/>
              <w:rPr>
                <w:rFonts w:hint="eastAsia" w:ascii="宋体" w:hAnsi="宋体"/>
                <w:color w:val="000000"/>
                <w:szCs w:val="21"/>
              </w:rPr>
            </w:pPr>
          </w:p>
        </w:tc>
      </w:tr>
      <w:tr w14:paraId="7678D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81" w:type="dxa"/>
            <w:gridSpan w:val="3"/>
            <w:vAlign w:val="center"/>
          </w:tcPr>
          <w:p w14:paraId="537CE904">
            <w:pPr>
              <w:jc w:val="center"/>
              <w:rPr>
                <w:rFonts w:hint="eastAsia" w:ascii="宋体" w:hAnsi="宋体"/>
                <w:color w:val="000000"/>
                <w:szCs w:val="21"/>
              </w:rPr>
            </w:pPr>
            <w:r>
              <w:rPr>
                <w:rFonts w:hint="eastAsia" w:ascii="宋体" w:hAnsi="宋体"/>
                <w:color w:val="000000"/>
                <w:szCs w:val="21"/>
              </w:rPr>
              <w:t>参加工作时间</w:t>
            </w:r>
          </w:p>
        </w:tc>
        <w:tc>
          <w:tcPr>
            <w:tcW w:w="6648" w:type="dxa"/>
            <w:gridSpan w:val="9"/>
            <w:vAlign w:val="center"/>
          </w:tcPr>
          <w:p w14:paraId="759912FF">
            <w:pPr>
              <w:jc w:val="center"/>
              <w:rPr>
                <w:rFonts w:hint="eastAsia" w:ascii="宋体" w:hAnsi="宋体"/>
                <w:color w:val="000000"/>
                <w:szCs w:val="21"/>
              </w:rPr>
            </w:pPr>
          </w:p>
        </w:tc>
      </w:tr>
      <w:tr w14:paraId="6A687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9" w:type="dxa"/>
            <w:gridSpan w:val="12"/>
            <w:vAlign w:val="center"/>
          </w:tcPr>
          <w:p w14:paraId="4D33ACFD">
            <w:pPr>
              <w:jc w:val="center"/>
              <w:rPr>
                <w:rFonts w:hint="eastAsia" w:ascii="宋体" w:hAnsi="宋体"/>
                <w:color w:val="000000"/>
                <w:szCs w:val="21"/>
              </w:rPr>
            </w:pPr>
            <w:r>
              <w:rPr>
                <w:rFonts w:hint="eastAsia" w:ascii="宋体" w:hAnsi="宋体"/>
                <w:color w:val="000000"/>
                <w:szCs w:val="21"/>
              </w:rPr>
              <w:t>在执行和已完项目情况</w:t>
            </w:r>
          </w:p>
        </w:tc>
      </w:tr>
      <w:tr w14:paraId="42A38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0" w:type="dxa"/>
            <w:gridSpan w:val="2"/>
            <w:vAlign w:val="center"/>
          </w:tcPr>
          <w:p w14:paraId="51E5D75D">
            <w:pPr>
              <w:jc w:val="center"/>
              <w:rPr>
                <w:rFonts w:hint="eastAsia" w:ascii="宋体" w:hAnsi="宋体"/>
                <w:color w:val="000000"/>
                <w:szCs w:val="21"/>
              </w:rPr>
            </w:pPr>
            <w:r>
              <w:rPr>
                <w:rFonts w:hint="eastAsia" w:ascii="宋体" w:hAnsi="宋体"/>
                <w:color w:val="000000"/>
                <w:szCs w:val="21"/>
              </w:rPr>
              <w:t>采购单位</w:t>
            </w:r>
          </w:p>
        </w:tc>
        <w:tc>
          <w:tcPr>
            <w:tcW w:w="1622" w:type="dxa"/>
            <w:gridSpan w:val="2"/>
            <w:vAlign w:val="center"/>
          </w:tcPr>
          <w:p w14:paraId="7CC88991">
            <w:pPr>
              <w:jc w:val="center"/>
              <w:rPr>
                <w:rFonts w:hint="eastAsia" w:ascii="宋体" w:hAnsi="宋体"/>
                <w:color w:val="000000"/>
                <w:szCs w:val="21"/>
              </w:rPr>
            </w:pPr>
            <w:r>
              <w:rPr>
                <w:rFonts w:hint="eastAsia" w:ascii="宋体" w:hAnsi="宋体"/>
                <w:color w:val="000000"/>
                <w:szCs w:val="21"/>
              </w:rPr>
              <w:t>项目名称</w:t>
            </w:r>
          </w:p>
        </w:tc>
        <w:tc>
          <w:tcPr>
            <w:tcW w:w="1326" w:type="dxa"/>
            <w:gridSpan w:val="3"/>
            <w:vAlign w:val="center"/>
          </w:tcPr>
          <w:p w14:paraId="31980B6E">
            <w:pPr>
              <w:jc w:val="center"/>
              <w:rPr>
                <w:rFonts w:hint="eastAsia" w:ascii="宋体" w:hAnsi="宋体"/>
                <w:color w:val="000000"/>
                <w:szCs w:val="21"/>
              </w:rPr>
            </w:pPr>
            <w:r>
              <w:rPr>
                <w:rFonts w:hint="eastAsia" w:ascii="宋体" w:hAnsi="宋体"/>
                <w:color w:val="000000"/>
                <w:szCs w:val="21"/>
              </w:rPr>
              <w:t>项目规模</w:t>
            </w:r>
          </w:p>
        </w:tc>
        <w:tc>
          <w:tcPr>
            <w:tcW w:w="1592" w:type="dxa"/>
            <w:gridSpan w:val="2"/>
            <w:vAlign w:val="center"/>
          </w:tcPr>
          <w:p w14:paraId="758A431A">
            <w:pPr>
              <w:jc w:val="center"/>
              <w:rPr>
                <w:rFonts w:hint="eastAsia" w:ascii="宋体" w:hAnsi="宋体"/>
                <w:color w:val="000000"/>
                <w:szCs w:val="21"/>
              </w:rPr>
            </w:pPr>
            <w:r>
              <w:rPr>
                <w:rFonts w:hint="eastAsia" w:ascii="宋体" w:hAnsi="宋体"/>
                <w:color w:val="000000"/>
                <w:szCs w:val="21"/>
              </w:rPr>
              <w:t>项目执行日期</w:t>
            </w:r>
          </w:p>
        </w:tc>
        <w:tc>
          <w:tcPr>
            <w:tcW w:w="1461" w:type="dxa"/>
            <w:gridSpan w:val="2"/>
            <w:vAlign w:val="center"/>
          </w:tcPr>
          <w:p w14:paraId="64DBB69D">
            <w:pPr>
              <w:jc w:val="center"/>
              <w:rPr>
                <w:rFonts w:hint="eastAsia" w:ascii="宋体" w:hAnsi="宋体"/>
                <w:color w:val="000000"/>
                <w:szCs w:val="21"/>
              </w:rPr>
            </w:pPr>
            <w:r>
              <w:rPr>
                <w:rFonts w:hint="eastAsia" w:ascii="宋体" w:hAnsi="宋体"/>
                <w:color w:val="000000"/>
                <w:szCs w:val="21"/>
              </w:rPr>
              <w:t>在执行或已完</w:t>
            </w:r>
          </w:p>
        </w:tc>
        <w:tc>
          <w:tcPr>
            <w:tcW w:w="1068" w:type="dxa"/>
            <w:vAlign w:val="center"/>
          </w:tcPr>
          <w:p w14:paraId="27B003B9">
            <w:pPr>
              <w:jc w:val="center"/>
              <w:rPr>
                <w:rFonts w:hint="eastAsia" w:ascii="宋体" w:hAnsi="宋体"/>
                <w:color w:val="000000"/>
                <w:szCs w:val="21"/>
              </w:rPr>
            </w:pPr>
            <w:r>
              <w:rPr>
                <w:rFonts w:hint="eastAsia" w:ascii="宋体" w:hAnsi="宋体"/>
                <w:color w:val="000000"/>
                <w:szCs w:val="21"/>
              </w:rPr>
              <w:t>项目获奖情况</w:t>
            </w:r>
          </w:p>
        </w:tc>
      </w:tr>
      <w:tr w14:paraId="0A0BA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0" w:type="dxa"/>
            <w:gridSpan w:val="2"/>
            <w:vAlign w:val="center"/>
          </w:tcPr>
          <w:p w14:paraId="023EED25">
            <w:pPr>
              <w:rPr>
                <w:rFonts w:hint="eastAsia" w:ascii="宋体" w:hAnsi="宋体"/>
                <w:color w:val="000000"/>
                <w:szCs w:val="21"/>
              </w:rPr>
            </w:pPr>
          </w:p>
        </w:tc>
        <w:tc>
          <w:tcPr>
            <w:tcW w:w="1622" w:type="dxa"/>
            <w:gridSpan w:val="2"/>
            <w:vAlign w:val="center"/>
          </w:tcPr>
          <w:p w14:paraId="02589FB7">
            <w:pPr>
              <w:rPr>
                <w:rFonts w:hint="eastAsia" w:ascii="宋体" w:hAnsi="宋体"/>
                <w:color w:val="000000"/>
                <w:szCs w:val="21"/>
              </w:rPr>
            </w:pPr>
          </w:p>
        </w:tc>
        <w:tc>
          <w:tcPr>
            <w:tcW w:w="1326" w:type="dxa"/>
            <w:gridSpan w:val="3"/>
            <w:vAlign w:val="center"/>
          </w:tcPr>
          <w:p w14:paraId="5790CD70">
            <w:pPr>
              <w:rPr>
                <w:rFonts w:hint="eastAsia" w:ascii="宋体" w:hAnsi="宋体"/>
                <w:color w:val="000000"/>
                <w:szCs w:val="21"/>
              </w:rPr>
            </w:pPr>
          </w:p>
        </w:tc>
        <w:tc>
          <w:tcPr>
            <w:tcW w:w="1592" w:type="dxa"/>
            <w:gridSpan w:val="2"/>
            <w:vAlign w:val="center"/>
          </w:tcPr>
          <w:p w14:paraId="5AC9B3DC">
            <w:pPr>
              <w:rPr>
                <w:rFonts w:hint="eastAsia" w:ascii="宋体" w:hAnsi="宋体"/>
                <w:color w:val="000000"/>
                <w:szCs w:val="21"/>
              </w:rPr>
            </w:pPr>
          </w:p>
        </w:tc>
        <w:tc>
          <w:tcPr>
            <w:tcW w:w="1461" w:type="dxa"/>
            <w:gridSpan w:val="2"/>
            <w:vAlign w:val="center"/>
          </w:tcPr>
          <w:p w14:paraId="7D8333CF">
            <w:pPr>
              <w:rPr>
                <w:rFonts w:hint="eastAsia" w:ascii="宋体" w:hAnsi="宋体"/>
                <w:color w:val="000000"/>
                <w:szCs w:val="21"/>
              </w:rPr>
            </w:pPr>
          </w:p>
        </w:tc>
        <w:tc>
          <w:tcPr>
            <w:tcW w:w="1068" w:type="dxa"/>
            <w:vAlign w:val="center"/>
          </w:tcPr>
          <w:p w14:paraId="0B69E606">
            <w:pPr>
              <w:rPr>
                <w:rFonts w:hint="eastAsia" w:ascii="宋体" w:hAnsi="宋体"/>
                <w:color w:val="000000"/>
                <w:szCs w:val="21"/>
              </w:rPr>
            </w:pPr>
          </w:p>
        </w:tc>
      </w:tr>
    </w:tbl>
    <w:p w14:paraId="27FD99F4">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bookmarkStart w:id="12" w:name="_Toc73521708"/>
      <w:bookmarkStart w:id="13" w:name="_Toc73521620"/>
      <w:bookmarkStart w:id="14" w:name="_Toc101074905"/>
      <w:bookmarkStart w:id="15" w:name="_Toc100052475"/>
      <w:r>
        <w:rPr>
          <w:rFonts w:hint="eastAsia" w:ascii="宋体" w:hAnsi="宋体"/>
          <w:color w:val="000000"/>
          <w:szCs w:val="21"/>
        </w:rPr>
        <w:t>投标单位公章：</w:t>
      </w:r>
    </w:p>
    <w:p w14:paraId="3507317A">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r>
        <w:rPr>
          <w:rFonts w:hint="eastAsia" w:ascii="宋体" w:hAnsi="宋体"/>
          <w:color w:val="000000"/>
          <w:szCs w:val="21"/>
        </w:rPr>
        <w:t>法人代表或被授权人签字：</w:t>
      </w:r>
    </w:p>
    <w:p w14:paraId="4BCD38B5">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p>
    <w:p w14:paraId="6F4BFA25">
      <w:pPr>
        <w:tabs>
          <w:tab w:val="left" w:pos="414"/>
          <w:tab w:val="left" w:pos="1974"/>
          <w:tab w:val="left" w:pos="3414"/>
          <w:tab w:val="left" w:pos="4854"/>
          <w:tab w:val="left" w:pos="6174"/>
          <w:tab w:val="left" w:pos="7614"/>
          <w:tab w:val="left" w:pos="9414"/>
        </w:tabs>
        <w:spacing w:line="0" w:lineRule="atLeast"/>
        <w:ind w:firstLine="420" w:firstLineChars="200"/>
        <w:rPr>
          <w:rFonts w:hint="eastAsia" w:ascii="宋体" w:hAnsi="宋体"/>
          <w:color w:val="000000"/>
          <w:szCs w:val="21"/>
        </w:rPr>
      </w:pPr>
      <w:r>
        <w:rPr>
          <w:rFonts w:hint="eastAsia" w:ascii="宋体" w:hAnsi="宋体"/>
          <w:color w:val="000000"/>
          <w:szCs w:val="21"/>
        </w:rPr>
        <w:t>（三）项目班子配备情况辅助说明资料</w:t>
      </w:r>
      <w:bookmarkEnd w:id="12"/>
      <w:bookmarkEnd w:id="13"/>
      <w:bookmarkEnd w:id="14"/>
      <w:bookmarkEnd w:id="15"/>
    </w:p>
    <w:p w14:paraId="07ED1956">
      <w:pPr>
        <w:spacing w:line="400" w:lineRule="exact"/>
        <w:rPr>
          <w:color w:val="000000"/>
          <w:szCs w:val="21"/>
        </w:rPr>
      </w:pPr>
      <w:r>
        <w:rPr>
          <w:rFonts w:hint="eastAsia" w:ascii="宋体" w:hAnsi="宋体"/>
          <w:color w:val="000000"/>
          <w:szCs w:val="21"/>
        </w:rPr>
        <w:t>注：辅助说明资料主要包括班子机构设置、职责分工、有关复印证明资料以及投标人认为有必要提供的资料，辅助说明资料格式不做统一规定，由投标人自行设计。</w:t>
      </w:r>
      <w:r>
        <w:rPr>
          <w:color w:val="000000"/>
          <w:szCs w:val="21"/>
        </w:rPr>
        <w:t xml:space="preserve">    </w:t>
      </w:r>
    </w:p>
    <w:p w14:paraId="7AECBB26">
      <w:pPr>
        <w:spacing w:line="300" w:lineRule="auto"/>
        <w:ind w:firstLine="2520" w:firstLineChars="1200"/>
        <w:rPr>
          <w:rFonts w:hint="eastAsia" w:ascii="宋体" w:hAnsi="宋体"/>
          <w:color w:val="000000"/>
          <w:szCs w:val="21"/>
        </w:rPr>
      </w:pPr>
      <w:r>
        <w:rPr>
          <w:rFonts w:ascii="宋体" w:hAnsi="宋体"/>
          <w:color w:val="000000"/>
          <w:szCs w:val="21"/>
        </w:rPr>
        <w:br w:type="page"/>
      </w:r>
      <w:bookmarkStart w:id="16" w:name="_Toc201401658"/>
      <w:bookmarkStart w:id="17" w:name="_Toc201742861"/>
      <w:bookmarkStart w:id="18" w:name="_Toc201743116"/>
      <w:bookmarkStart w:id="19" w:name="_Toc201997946"/>
      <w:bookmarkStart w:id="20" w:name="_Toc201719118"/>
    </w:p>
    <w:p w14:paraId="723058BD">
      <w:pPr>
        <w:spacing w:line="300" w:lineRule="auto"/>
        <w:rPr>
          <w:rFonts w:hint="eastAsia" w:ascii="宋体" w:hAnsi="宋体"/>
          <w:color w:val="000000"/>
          <w:szCs w:val="21"/>
        </w:rPr>
      </w:pPr>
      <w:r>
        <w:rPr>
          <w:rFonts w:hint="eastAsia" w:ascii="宋体" w:hAnsi="宋体"/>
          <w:color w:val="000000"/>
          <w:szCs w:val="21"/>
        </w:rPr>
        <w:t>格式</w:t>
      </w:r>
      <w:r>
        <w:rPr>
          <w:rFonts w:hint="eastAsia" w:ascii="宋体" w:hAnsi="宋体"/>
          <w:color w:val="000000"/>
          <w:szCs w:val="21"/>
          <w:lang w:val="en-US" w:eastAsia="zh-CN"/>
        </w:rPr>
        <w:t>6</w:t>
      </w:r>
      <w:r>
        <w:rPr>
          <w:rFonts w:hint="eastAsia" w:ascii="宋体" w:hAnsi="宋体"/>
          <w:color w:val="000000"/>
          <w:szCs w:val="21"/>
        </w:rPr>
        <w:t>：法人授权书</w:t>
      </w:r>
    </w:p>
    <w:p w14:paraId="2D72D207">
      <w:pPr>
        <w:spacing w:line="300" w:lineRule="auto"/>
        <w:ind w:firstLine="2891" w:firstLineChars="1200"/>
        <w:rPr>
          <w:rFonts w:ascii="宋体" w:hAnsi="宋体"/>
          <w:bCs/>
          <w:sz w:val="24"/>
          <w:szCs w:val="24"/>
        </w:rPr>
      </w:pPr>
      <w:r>
        <w:rPr>
          <w:rFonts w:hint="eastAsia" w:ascii="宋体" w:hAnsi="宋体"/>
          <w:b/>
          <w:sz w:val="24"/>
          <w:szCs w:val="24"/>
        </w:rPr>
        <w:t>法定代表人授权委托书</w:t>
      </w:r>
    </w:p>
    <w:p w14:paraId="2EA24846">
      <w:pPr>
        <w:spacing w:line="400" w:lineRule="exact"/>
        <w:jc w:val="left"/>
        <w:rPr>
          <w:rFonts w:ascii="宋体" w:hAnsi="宋体" w:cs="Courier New"/>
          <w:b/>
          <w:sz w:val="24"/>
          <w:szCs w:val="24"/>
        </w:rPr>
      </w:pPr>
      <w:r>
        <w:rPr>
          <w:rFonts w:hint="eastAsia" w:ascii="宋体" w:hAnsi="宋体" w:cs="Courier New"/>
          <w:b/>
          <w:sz w:val="24"/>
          <w:szCs w:val="24"/>
        </w:rPr>
        <w:t>本授权书声明：</w:t>
      </w:r>
    </w:p>
    <w:p w14:paraId="35B1AF30">
      <w:pPr>
        <w:spacing w:line="360" w:lineRule="auto"/>
        <w:ind w:firstLine="480" w:firstLineChars="200"/>
        <w:rPr>
          <w:rFonts w:ascii="宋体" w:hAnsi="宋体"/>
          <w:bCs/>
          <w:sz w:val="24"/>
          <w:szCs w:val="24"/>
        </w:rPr>
      </w:pPr>
      <w:r>
        <w:rPr>
          <w:rFonts w:hint="eastAsia" w:ascii="宋体" w:hAnsi="宋体"/>
          <w:bCs/>
          <w:sz w:val="24"/>
          <w:szCs w:val="24"/>
        </w:rPr>
        <w:t>注册于</w:t>
      </w:r>
      <w:r>
        <w:rPr>
          <w:rFonts w:hint="eastAsia" w:ascii="宋体" w:hAnsi="宋体"/>
          <w:bCs/>
          <w:sz w:val="24"/>
          <w:szCs w:val="24"/>
          <w:u w:val="single"/>
        </w:rPr>
        <w:t xml:space="preserve">                      </w:t>
      </w:r>
      <w:r>
        <w:rPr>
          <w:rFonts w:hint="eastAsia" w:ascii="宋体" w:hAnsi="宋体"/>
          <w:bCs/>
          <w:sz w:val="24"/>
          <w:szCs w:val="24"/>
        </w:rPr>
        <w:t>（公司地址）</w:t>
      </w:r>
      <w:r>
        <w:rPr>
          <w:rFonts w:hint="eastAsia" w:ascii="宋体" w:hAnsi="宋体"/>
          <w:bCs/>
          <w:sz w:val="24"/>
          <w:szCs w:val="24"/>
          <w:u w:val="single"/>
        </w:rPr>
        <w:t xml:space="preserve">                    </w:t>
      </w:r>
      <w:r>
        <w:rPr>
          <w:rFonts w:hint="eastAsia" w:ascii="宋体" w:hAnsi="宋体"/>
          <w:bCs/>
          <w:sz w:val="24"/>
          <w:szCs w:val="24"/>
        </w:rPr>
        <w:t>（公司名称）</w:t>
      </w:r>
      <w:r>
        <w:rPr>
          <w:rFonts w:hint="eastAsia" w:ascii="宋体" w:hAnsi="宋体"/>
          <w:bCs/>
          <w:sz w:val="24"/>
          <w:szCs w:val="24"/>
          <w:u w:val="single"/>
        </w:rPr>
        <w:t xml:space="preserve">                         </w:t>
      </w:r>
      <w:r>
        <w:rPr>
          <w:rFonts w:hint="eastAsia" w:ascii="宋体" w:hAnsi="宋体"/>
          <w:bCs/>
          <w:sz w:val="24"/>
          <w:szCs w:val="24"/>
        </w:rPr>
        <w:t>（法定代表人姓名、职务）代表本公司授权</w:t>
      </w:r>
      <w:r>
        <w:rPr>
          <w:rFonts w:hint="eastAsia" w:ascii="宋体" w:hAnsi="宋体"/>
          <w:bCs/>
          <w:sz w:val="24"/>
          <w:szCs w:val="24"/>
          <w:u w:val="single"/>
        </w:rPr>
        <w:t xml:space="preserve">                        </w:t>
      </w:r>
      <w:r>
        <w:rPr>
          <w:rFonts w:hint="eastAsia" w:ascii="宋体" w:hAnsi="宋体"/>
          <w:bCs/>
          <w:sz w:val="24"/>
          <w:szCs w:val="24"/>
        </w:rPr>
        <w:t>（被授权人的姓名、职务）为本公司的合法代理人，以本公司名义负责处理在深圳儿童医院医用耗材采购活动中相关谈判采购事务。</w:t>
      </w:r>
    </w:p>
    <w:p w14:paraId="7B8074B3">
      <w:pPr>
        <w:spacing w:line="500" w:lineRule="exact"/>
        <w:ind w:firstLine="480" w:firstLineChars="200"/>
        <w:rPr>
          <w:rFonts w:ascii="宋体" w:hAnsi="宋体"/>
          <w:bCs/>
          <w:sz w:val="24"/>
          <w:szCs w:val="24"/>
        </w:rPr>
      </w:pPr>
      <w:r>
        <w:rPr>
          <w:rFonts w:hint="eastAsia" w:ascii="宋体" w:hAnsi="宋体"/>
          <w:bCs/>
          <w:sz w:val="24"/>
          <w:szCs w:val="24"/>
        </w:rPr>
        <w:t>本授权书于</w:t>
      </w:r>
      <w:r>
        <w:rPr>
          <w:rFonts w:hint="eastAsia" w:ascii="宋体" w:hAnsi="宋体"/>
          <w:bCs/>
          <w:sz w:val="24"/>
          <w:szCs w:val="24"/>
          <w:u w:val="single"/>
        </w:rPr>
        <w:t xml:space="preserve">      </w:t>
      </w:r>
      <w:r>
        <w:rPr>
          <w:rFonts w:hint="eastAsia" w:ascii="宋体" w:hAnsi="宋体"/>
          <w:bCs/>
          <w:sz w:val="24"/>
          <w:szCs w:val="24"/>
        </w:rPr>
        <w:t>年</w:t>
      </w:r>
      <w:r>
        <w:rPr>
          <w:rFonts w:hint="eastAsia" w:ascii="宋体" w:hAnsi="宋体"/>
          <w:bCs/>
          <w:sz w:val="24"/>
          <w:szCs w:val="24"/>
          <w:u w:val="single"/>
        </w:rPr>
        <w:t xml:space="preserve">   </w:t>
      </w:r>
      <w:r>
        <w:rPr>
          <w:rFonts w:hint="eastAsia" w:ascii="宋体" w:hAnsi="宋体"/>
          <w:bCs/>
          <w:sz w:val="24"/>
          <w:szCs w:val="24"/>
        </w:rPr>
        <w:t>月</w:t>
      </w:r>
      <w:r>
        <w:rPr>
          <w:rFonts w:hint="eastAsia" w:ascii="宋体" w:hAnsi="宋体"/>
          <w:bCs/>
          <w:sz w:val="24"/>
          <w:szCs w:val="24"/>
          <w:u w:val="single"/>
        </w:rPr>
        <w:t xml:space="preserve">   </w:t>
      </w:r>
      <w:r>
        <w:rPr>
          <w:rFonts w:hint="eastAsia" w:ascii="宋体" w:hAnsi="宋体"/>
          <w:bCs/>
          <w:sz w:val="24"/>
          <w:szCs w:val="24"/>
        </w:rPr>
        <w:t>日签字生效，特此声明。</w:t>
      </w:r>
    </w:p>
    <w:p w14:paraId="34130C55">
      <w:pPr>
        <w:spacing w:line="500" w:lineRule="exact"/>
        <w:ind w:firstLine="480" w:firstLineChars="200"/>
        <w:jc w:val="left"/>
        <w:rPr>
          <w:rFonts w:ascii="宋体" w:hAnsi="宋体"/>
          <w:bCs/>
          <w:sz w:val="24"/>
          <w:szCs w:val="24"/>
        </w:rPr>
      </w:pPr>
    </w:p>
    <w:p w14:paraId="0B51D13B">
      <w:pPr>
        <w:spacing w:line="360" w:lineRule="auto"/>
        <w:ind w:firstLine="480" w:firstLineChars="200"/>
        <w:rPr>
          <w:rFonts w:ascii="宋体" w:hAnsi="宋体"/>
          <w:bCs/>
          <w:sz w:val="24"/>
          <w:szCs w:val="24"/>
          <w:u w:val="single"/>
        </w:rPr>
      </w:pPr>
      <w:r>
        <w:rPr>
          <w:rFonts w:hint="eastAsia" w:ascii="宋体" w:hAnsi="宋体"/>
          <w:bCs/>
          <w:sz w:val="24"/>
          <w:szCs w:val="24"/>
        </w:rPr>
        <w:t>供应商法定代表人签字（盖章）</w:t>
      </w:r>
      <w:r>
        <w:rPr>
          <w:rFonts w:hint="eastAsia" w:ascii="宋体" w:hAnsi="宋体"/>
          <w:bCs/>
          <w:snapToGrid w:val="0"/>
          <w:kern w:val="0"/>
          <w:sz w:val="24"/>
          <w:szCs w:val="24"/>
        </w:rPr>
        <w:t>：</w:t>
      </w:r>
      <w:r>
        <w:rPr>
          <w:rFonts w:hint="eastAsia" w:ascii="宋体" w:hAnsi="宋体"/>
          <w:bCs/>
          <w:sz w:val="24"/>
          <w:szCs w:val="24"/>
          <w:u w:val="single"/>
        </w:rPr>
        <w:t xml:space="preserve">                                </w:t>
      </w:r>
    </w:p>
    <w:p w14:paraId="57DD8B28">
      <w:pPr>
        <w:spacing w:line="360" w:lineRule="auto"/>
        <w:ind w:firstLine="480" w:firstLineChars="200"/>
        <w:rPr>
          <w:rFonts w:ascii="宋体" w:hAnsi="宋体"/>
          <w:bCs/>
          <w:sz w:val="24"/>
          <w:szCs w:val="24"/>
        </w:rPr>
      </w:pPr>
      <w:r>
        <w:rPr>
          <w:rFonts w:hint="eastAsia" w:ascii="宋体" w:hAnsi="宋体"/>
          <w:bCs/>
          <w:sz w:val="24"/>
          <w:szCs w:val="24"/>
        </w:rPr>
        <w:t>被授权人签字（盖章）</w:t>
      </w:r>
      <w:r>
        <w:rPr>
          <w:rFonts w:hint="eastAsia" w:ascii="宋体" w:hAnsi="宋体"/>
          <w:bCs/>
          <w:snapToGrid w:val="0"/>
          <w:kern w:val="0"/>
          <w:sz w:val="24"/>
          <w:szCs w:val="24"/>
        </w:rPr>
        <w:t>：</w:t>
      </w:r>
      <w:r>
        <w:rPr>
          <w:rFonts w:hint="eastAsia" w:ascii="宋体" w:hAnsi="宋体"/>
          <w:bCs/>
          <w:sz w:val="24"/>
          <w:szCs w:val="24"/>
          <w:u w:val="single"/>
        </w:rPr>
        <w:t xml:space="preserve">                                        </w:t>
      </w:r>
    </w:p>
    <w:p w14:paraId="65D21976">
      <w:pPr>
        <w:spacing w:line="360" w:lineRule="auto"/>
        <w:ind w:firstLine="480" w:firstLineChars="200"/>
        <w:rPr>
          <w:rFonts w:ascii="宋体" w:hAnsi="宋体"/>
          <w:bCs/>
          <w:sz w:val="24"/>
          <w:szCs w:val="24"/>
          <w:u w:val="single"/>
        </w:rPr>
      </w:pPr>
      <w:r>
        <w:rPr>
          <w:rFonts w:hint="eastAsia" w:ascii="宋体" w:hAnsi="宋体"/>
          <w:bCs/>
          <w:sz w:val="24"/>
          <w:szCs w:val="24"/>
        </w:rPr>
        <w:t>企业公章：</w:t>
      </w:r>
      <w:r>
        <w:rPr>
          <w:rFonts w:hint="eastAsia" w:ascii="宋体" w:hAnsi="宋体"/>
          <w:bCs/>
          <w:sz w:val="24"/>
          <w:szCs w:val="24"/>
          <w:u w:val="single"/>
        </w:rPr>
        <w:t xml:space="preserve">                                              </w:t>
      </w:r>
    </w:p>
    <w:p w14:paraId="38C00B56">
      <w:pPr>
        <w:spacing w:line="500" w:lineRule="exact"/>
        <w:ind w:firstLine="555"/>
        <w:jc w:val="left"/>
        <w:rPr>
          <w:rFonts w:ascii="宋体" w:hAnsi="宋体"/>
          <w:bCs/>
          <w:sz w:val="24"/>
          <w:szCs w:val="24"/>
        </w:rPr>
      </w:pPr>
      <w:r>
        <w:rPr>
          <w:rFonts w:ascii="宋体" w:hAnsi="宋体"/>
          <w:sz w:val="24"/>
          <w:szCs w:val="24"/>
        </w:rP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722120"/>
                <wp:effectExtent l="5080" t="4445" r="4445" b="6985"/>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2257425" cy="1722120"/>
                        </a:xfrm>
                        <a:prstGeom prst="rect">
                          <a:avLst/>
                        </a:prstGeom>
                        <a:solidFill>
                          <a:srgbClr val="FFFFFF"/>
                        </a:solidFill>
                        <a:ln w="9525">
                          <a:solidFill>
                            <a:srgbClr val="000000"/>
                          </a:solidFill>
                          <a:miter lim="800000"/>
                        </a:ln>
                        <a:effectLst/>
                      </wps:spPr>
                      <wps:txbx>
                        <w:txbxContent>
                          <w:p w14:paraId="63B2AEAA">
                            <w:pPr>
                              <w:rPr>
                                <w:rFonts w:eastAsia="黑体"/>
                                <w:b/>
                                <w:sz w:val="30"/>
                              </w:rPr>
                            </w:pPr>
                          </w:p>
                          <w:p w14:paraId="2E76E87A">
                            <w:pPr>
                              <w:jc w:val="center"/>
                              <w:rPr>
                                <w:rFonts w:eastAsia="华文中宋"/>
                                <w:b/>
                                <w:sz w:val="28"/>
                              </w:rPr>
                            </w:pPr>
                            <w:r>
                              <w:rPr>
                                <w:rFonts w:hint="eastAsia" w:eastAsia="华文中宋"/>
                                <w:b/>
                                <w:sz w:val="28"/>
                              </w:rPr>
                              <w:t>法人代表</w:t>
                            </w:r>
                          </w:p>
                          <w:p w14:paraId="73DAFDF4">
                            <w:pPr>
                              <w:jc w:val="center"/>
                              <w:rPr>
                                <w:rFonts w:eastAsia="华文中宋"/>
                                <w:b/>
                                <w:sz w:val="28"/>
                              </w:rPr>
                            </w:pPr>
                            <w:r>
                              <w:rPr>
                                <w:rFonts w:hint="eastAsia" w:eastAsia="华文中宋"/>
                                <w:b/>
                                <w:sz w:val="28"/>
                              </w:rPr>
                              <w:t>居民身份证复印件粘贴处</w:t>
                            </w:r>
                          </w:p>
                          <w:p w14:paraId="3489EEFD">
                            <w:pPr>
                              <w:pStyle w:val="32"/>
                            </w:pPr>
                            <w:r>
                              <w:rPr>
                                <w:rFonts w:hint="eastAsia"/>
                              </w:rPr>
                              <w:t>（请加盖骑缝章）</w:t>
                            </w:r>
                          </w:p>
                          <w:p w14:paraId="1F8B04C8">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46.75pt;margin-top:6.4pt;height:135.6pt;width:177.75pt;z-index:251659264;mso-width-relative:page;mso-height-relative:page;" fillcolor="#FFFFFF" filled="t" stroked="t" coordsize="21600,21600" o:gfxdata="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IZAHftcAAAAKAQAADwAAAAAAAAABACAAAAAiAAAAZHJzL2Rv&#10;d25yZXYueG1sUEsBAhQAFAAAAAgAh07iQLuanEc7AgAAiQQAAA4AAAAAAAAAAQAgAAAAJgEAAGRy&#10;cy9lMm9Eb2MueG1sUEsFBgAAAAAGAAYAWQEAANMFAAAAAA==&#10;">
                <v:fill on="t" focussize="0,0"/>
                <v:stroke color="#000000" miterlimit="8" joinstyle="miter"/>
                <v:imagedata o:title=""/>
                <o:lock v:ext="edit" aspectratio="f"/>
                <v:textbox>
                  <w:txbxContent>
                    <w:p w14:paraId="63B2AEAA">
                      <w:pPr>
                        <w:rPr>
                          <w:rFonts w:eastAsia="黑体"/>
                          <w:b/>
                          <w:sz w:val="30"/>
                        </w:rPr>
                      </w:pPr>
                    </w:p>
                    <w:p w14:paraId="2E76E87A">
                      <w:pPr>
                        <w:jc w:val="center"/>
                        <w:rPr>
                          <w:rFonts w:eastAsia="华文中宋"/>
                          <w:b/>
                          <w:sz w:val="28"/>
                        </w:rPr>
                      </w:pPr>
                      <w:r>
                        <w:rPr>
                          <w:rFonts w:hint="eastAsia" w:eastAsia="华文中宋"/>
                          <w:b/>
                          <w:sz w:val="28"/>
                        </w:rPr>
                        <w:t>法人代表</w:t>
                      </w:r>
                    </w:p>
                    <w:p w14:paraId="73DAFDF4">
                      <w:pPr>
                        <w:jc w:val="center"/>
                        <w:rPr>
                          <w:rFonts w:eastAsia="华文中宋"/>
                          <w:b/>
                          <w:sz w:val="28"/>
                        </w:rPr>
                      </w:pPr>
                      <w:r>
                        <w:rPr>
                          <w:rFonts w:hint="eastAsia" w:eastAsia="华文中宋"/>
                          <w:b/>
                          <w:sz w:val="28"/>
                        </w:rPr>
                        <w:t>居民身份证复印件粘贴处</w:t>
                      </w:r>
                    </w:p>
                    <w:p w14:paraId="3489EEFD">
                      <w:pPr>
                        <w:pStyle w:val="32"/>
                      </w:pPr>
                      <w:r>
                        <w:rPr>
                          <w:rFonts w:hint="eastAsia"/>
                        </w:rPr>
                        <w:t>（请加盖骑缝章）</w:t>
                      </w:r>
                    </w:p>
                    <w:p w14:paraId="1F8B04C8">
                      <w:pPr>
                        <w:jc w:val="center"/>
                        <w:rPr>
                          <w:rFonts w:eastAsia="华文中宋"/>
                          <w:sz w:val="28"/>
                        </w:rPr>
                      </w:pPr>
                    </w:p>
                  </w:txbxContent>
                </v:textbox>
              </v:rect>
            </w:pict>
          </mc:Fallback>
        </mc:AlternateContent>
      </w:r>
      <w:r>
        <w:rPr>
          <w:rFonts w:ascii="宋体" w:hAnsi="宋体"/>
          <w:sz w:val="24"/>
          <w:szCs w:val="24"/>
        </w:rPr>
        <mc:AlternateContent>
          <mc:Choice Requires="wps">
            <w:drawing>
              <wp:anchor distT="0" distB="0" distL="114300" distR="114300" simplePos="0" relativeHeight="251660288" behindDoc="0" locked="0" layoutInCell="1" allowOverlap="1">
                <wp:simplePos x="0" y="0"/>
                <wp:positionH relativeFrom="column">
                  <wp:posOffset>3133725</wp:posOffset>
                </wp:positionH>
                <wp:positionV relativeFrom="paragraph">
                  <wp:posOffset>1957070</wp:posOffset>
                </wp:positionV>
                <wp:extent cx="2257425" cy="1722120"/>
                <wp:effectExtent l="5080" t="4445" r="4445" b="6985"/>
                <wp:wrapNone/>
                <wp:docPr id="3" name="矩形 3"/>
                <wp:cNvGraphicFramePr/>
                <a:graphic xmlns:a="http://schemas.openxmlformats.org/drawingml/2006/main">
                  <a:graphicData uri="http://schemas.microsoft.com/office/word/2010/wordprocessingShape">
                    <wps:wsp>
                      <wps:cNvSpPr>
                        <a:spLocks noChangeArrowheads="1"/>
                      </wps:cNvSpPr>
                      <wps:spPr bwMode="auto">
                        <a:xfrm>
                          <a:off x="0" y="0"/>
                          <a:ext cx="2257425" cy="1722120"/>
                        </a:xfrm>
                        <a:prstGeom prst="rect">
                          <a:avLst/>
                        </a:prstGeom>
                        <a:solidFill>
                          <a:srgbClr val="FFFFFF"/>
                        </a:solidFill>
                        <a:ln w="9525">
                          <a:solidFill>
                            <a:srgbClr val="000000"/>
                          </a:solidFill>
                          <a:miter lim="800000"/>
                        </a:ln>
                        <a:effectLst/>
                      </wps:spPr>
                      <wps:txbx>
                        <w:txbxContent>
                          <w:p w14:paraId="288464C1">
                            <w:pPr>
                              <w:rPr>
                                <w:rFonts w:eastAsia="黑体"/>
                                <w:b/>
                                <w:sz w:val="30"/>
                              </w:rPr>
                            </w:pPr>
                          </w:p>
                          <w:p w14:paraId="35C57C36">
                            <w:pPr>
                              <w:jc w:val="center"/>
                              <w:rPr>
                                <w:rFonts w:eastAsia="华文中宋"/>
                                <w:b/>
                                <w:sz w:val="28"/>
                              </w:rPr>
                            </w:pPr>
                            <w:r>
                              <w:rPr>
                                <w:rFonts w:hint="eastAsia" w:eastAsia="华文中宋"/>
                                <w:b/>
                                <w:sz w:val="28"/>
                              </w:rPr>
                              <w:t>被授权人</w:t>
                            </w:r>
                          </w:p>
                          <w:p w14:paraId="3198A016">
                            <w:pPr>
                              <w:jc w:val="center"/>
                              <w:rPr>
                                <w:rFonts w:eastAsia="华文中宋"/>
                                <w:b/>
                                <w:sz w:val="28"/>
                              </w:rPr>
                            </w:pPr>
                            <w:r>
                              <w:rPr>
                                <w:rFonts w:hint="eastAsia" w:eastAsia="华文中宋"/>
                                <w:b/>
                                <w:sz w:val="28"/>
                              </w:rPr>
                              <w:t>居民身份证复印件粘贴处</w:t>
                            </w:r>
                          </w:p>
                          <w:p w14:paraId="356248E1">
                            <w:pPr>
                              <w:pStyle w:val="32"/>
                            </w:pPr>
                            <w:r>
                              <w:rPr>
                                <w:rFonts w:hint="eastAsia"/>
                              </w:rPr>
                              <w:t>（请加盖骑缝章）</w:t>
                            </w:r>
                          </w:p>
                          <w:p w14:paraId="67345795">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46.75pt;margin-top:154.1pt;height:135.6pt;width:177.75pt;z-index:251660288;mso-width-relative:page;mso-height-relative:page;" fillcolor="#FFFFFF" filled="t" stroked="t" coordsize="21600,21600" o:gfxdata="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&#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FcLUTHaAAAACwEAAA8AAAAAAAAAAQAgAAAAIgAAAGRy&#10;cy9kb3ducmV2LnhtbFBLAQIUABQAAAAIAIdO4kBYDo0LPAIAAIkEAAAOAAAAAAAAAAEAIAAAACkB&#10;AABkcnMvZTJvRG9jLnhtbFBLBQYAAAAABgAGAFkBAADXBQAAAAA=&#10;">
                <v:fill on="t" focussize="0,0"/>
                <v:stroke color="#000000" miterlimit="8" joinstyle="miter"/>
                <v:imagedata o:title=""/>
                <o:lock v:ext="edit" aspectratio="f"/>
                <v:textbox>
                  <w:txbxContent>
                    <w:p w14:paraId="288464C1">
                      <w:pPr>
                        <w:rPr>
                          <w:rFonts w:eastAsia="黑体"/>
                          <w:b/>
                          <w:sz w:val="30"/>
                        </w:rPr>
                      </w:pPr>
                    </w:p>
                    <w:p w14:paraId="35C57C36">
                      <w:pPr>
                        <w:jc w:val="center"/>
                        <w:rPr>
                          <w:rFonts w:eastAsia="华文中宋"/>
                          <w:b/>
                          <w:sz w:val="28"/>
                        </w:rPr>
                      </w:pPr>
                      <w:r>
                        <w:rPr>
                          <w:rFonts w:hint="eastAsia" w:eastAsia="华文中宋"/>
                          <w:b/>
                          <w:sz w:val="28"/>
                        </w:rPr>
                        <w:t>被授权人</w:t>
                      </w:r>
                    </w:p>
                    <w:p w14:paraId="3198A016">
                      <w:pPr>
                        <w:jc w:val="center"/>
                        <w:rPr>
                          <w:rFonts w:eastAsia="华文中宋"/>
                          <w:b/>
                          <w:sz w:val="28"/>
                        </w:rPr>
                      </w:pPr>
                      <w:r>
                        <w:rPr>
                          <w:rFonts w:hint="eastAsia" w:eastAsia="华文中宋"/>
                          <w:b/>
                          <w:sz w:val="28"/>
                        </w:rPr>
                        <w:t>居民身份证复印件粘贴处</w:t>
                      </w:r>
                    </w:p>
                    <w:p w14:paraId="356248E1">
                      <w:pPr>
                        <w:pStyle w:val="32"/>
                      </w:pPr>
                      <w:r>
                        <w:rPr>
                          <w:rFonts w:hint="eastAsia"/>
                        </w:rPr>
                        <w:t>（请加盖骑缝章）</w:t>
                      </w:r>
                    </w:p>
                    <w:p w14:paraId="67345795">
                      <w:pPr>
                        <w:jc w:val="center"/>
                        <w:rPr>
                          <w:rFonts w:eastAsia="华文中宋"/>
                          <w:sz w:val="28"/>
                        </w:rPr>
                      </w:pPr>
                    </w:p>
                  </w:txbxContent>
                </v:textbox>
              </v:rect>
            </w:pict>
          </mc:Fallback>
        </mc:AlternateContent>
      </w:r>
      <w:r>
        <w:rPr>
          <w:rFonts w:ascii="宋体" w:hAnsi="宋体"/>
          <w:sz w:val="24"/>
          <w:szCs w:val="24"/>
        </w:rPr>
        <mc:AlternateContent>
          <mc:Choice Requires="wps">
            <w:drawing>
              <wp:anchor distT="0" distB="0" distL="114300" distR="114300" simplePos="0" relativeHeight="251661312" behindDoc="0" locked="0" layoutInCell="1" allowOverlap="1">
                <wp:simplePos x="0" y="0"/>
                <wp:positionH relativeFrom="column">
                  <wp:posOffset>626110</wp:posOffset>
                </wp:positionH>
                <wp:positionV relativeFrom="paragraph">
                  <wp:posOffset>1957070</wp:posOffset>
                </wp:positionV>
                <wp:extent cx="2326640" cy="1722120"/>
                <wp:effectExtent l="4445" t="4445" r="12065" b="6985"/>
                <wp:wrapNone/>
                <wp:docPr id="2" name="矩形 2"/>
                <wp:cNvGraphicFramePr/>
                <a:graphic xmlns:a="http://schemas.openxmlformats.org/drawingml/2006/main">
                  <a:graphicData uri="http://schemas.microsoft.com/office/word/2010/wordprocessingShape">
                    <wps:wsp>
                      <wps:cNvSpPr>
                        <a:spLocks noChangeArrowheads="1"/>
                      </wps:cNvSpPr>
                      <wps:spPr bwMode="auto">
                        <a:xfrm>
                          <a:off x="0" y="0"/>
                          <a:ext cx="2326640" cy="1722120"/>
                        </a:xfrm>
                        <a:prstGeom prst="rect">
                          <a:avLst/>
                        </a:prstGeom>
                        <a:solidFill>
                          <a:srgbClr val="FFFFFF"/>
                        </a:solidFill>
                        <a:ln w="9525">
                          <a:solidFill>
                            <a:srgbClr val="000000"/>
                          </a:solidFill>
                          <a:miter lim="800000"/>
                        </a:ln>
                        <a:effectLst/>
                      </wps:spPr>
                      <wps:txbx>
                        <w:txbxContent>
                          <w:p w14:paraId="325A8752">
                            <w:pPr>
                              <w:rPr>
                                <w:rFonts w:eastAsia="黑体"/>
                                <w:b/>
                                <w:sz w:val="30"/>
                              </w:rPr>
                            </w:pPr>
                          </w:p>
                          <w:p w14:paraId="4C5EA366">
                            <w:pPr>
                              <w:jc w:val="center"/>
                              <w:rPr>
                                <w:rFonts w:eastAsia="华文中宋"/>
                                <w:b/>
                                <w:sz w:val="28"/>
                              </w:rPr>
                            </w:pPr>
                            <w:r>
                              <w:rPr>
                                <w:rFonts w:hint="eastAsia" w:eastAsia="华文中宋"/>
                                <w:b/>
                                <w:sz w:val="28"/>
                              </w:rPr>
                              <w:t>被授权人</w:t>
                            </w:r>
                          </w:p>
                          <w:p w14:paraId="6BE88549">
                            <w:pPr>
                              <w:jc w:val="center"/>
                              <w:rPr>
                                <w:rFonts w:eastAsia="华文中宋"/>
                                <w:b/>
                                <w:sz w:val="28"/>
                              </w:rPr>
                            </w:pPr>
                            <w:r>
                              <w:rPr>
                                <w:rFonts w:hint="eastAsia" w:eastAsia="华文中宋"/>
                                <w:b/>
                                <w:sz w:val="28"/>
                              </w:rPr>
                              <w:t>居民身份证复印件粘贴处</w:t>
                            </w:r>
                          </w:p>
                          <w:p w14:paraId="0DFD98B0">
                            <w:pPr>
                              <w:pStyle w:val="32"/>
                            </w:pPr>
                            <w:r>
                              <w:rPr>
                                <w:rFonts w:hint="eastAsia"/>
                              </w:rPr>
                              <w:t>（请加盖骑缝章）</w:t>
                            </w:r>
                          </w:p>
                          <w:p w14:paraId="627C50BE">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49.3pt;margin-top:154.1pt;height:135.6pt;width:183.2pt;z-index:251661312;mso-width-relative:page;mso-height-relative:page;" fillcolor="#FFFFFF" filled="t" stroked="t" coordsize="21600,21600" o:gfxdata="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ZnoYEdkAAAAKAQAADwAAAAAAAAABACAAAAAiAAAA&#10;ZHJzL2Rvd25yZXYueG1sUEsBAhQAFAAAAAgAh07iQKFQt60/AgAAiQQAAA4AAAAAAAAAAQAgAAAA&#10;KAEAAGRycy9lMm9Eb2MueG1sUEsFBgAAAAAGAAYAWQEAANkFAAAAAA==&#10;">
                <v:fill on="t" focussize="0,0"/>
                <v:stroke color="#000000" miterlimit="8" joinstyle="miter"/>
                <v:imagedata o:title=""/>
                <o:lock v:ext="edit" aspectratio="f"/>
                <v:textbox>
                  <w:txbxContent>
                    <w:p w14:paraId="325A8752">
                      <w:pPr>
                        <w:rPr>
                          <w:rFonts w:eastAsia="黑体"/>
                          <w:b/>
                          <w:sz w:val="30"/>
                        </w:rPr>
                      </w:pPr>
                    </w:p>
                    <w:p w14:paraId="4C5EA366">
                      <w:pPr>
                        <w:jc w:val="center"/>
                        <w:rPr>
                          <w:rFonts w:eastAsia="华文中宋"/>
                          <w:b/>
                          <w:sz w:val="28"/>
                        </w:rPr>
                      </w:pPr>
                      <w:r>
                        <w:rPr>
                          <w:rFonts w:hint="eastAsia" w:eastAsia="华文中宋"/>
                          <w:b/>
                          <w:sz w:val="28"/>
                        </w:rPr>
                        <w:t>被授权人</w:t>
                      </w:r>
                    </w:p>
                    <w:p w14:paraId="6BE88549">
                      <w:pPr>
                        <w:jc w:val="center"/>
                        <w:rPr>
                          <w:rFonts w:eastAsia="华文中宋"/>
                          <w:b/>
                          <w:sz w:val="28"/>
                        </w:rPr>
                      </w:pPr>
                      <w:r>
                        <w:rPr>
                          <w:rFonts w:hint="eastAsia" w:eastAsia="华文中宋"/>
                          <w:b/>
                          <w:sz w:val="28"/>
                        </w:rPr>
                        <w:t>居民身份证复印件粘贴处</w:t>
                      </w:r>
                    </w:p>
                    <w:p w14:paraId="0DFD98B0">
                      <w:pPr>
                        <w:pStyle w:val="32"/>
                      </w:pPr>
                      <w:r>
                        <w:rPr>
                          <w:rFonts w:hint="eastAsia"/>
                        </w:rPr>
                        <w:t>（请加盖骑缝章）</w:t>
                      </w:r>
                    </w:p>
                    <w:p w14:paraId="627C50BE">
                      <w:pPr>
                        <w:jc w:val="center"/>
                        <w:rPr>
                          <w:rFonts w:eastAsia="华文中宋"/>
                          <w:sz w:val="28"/>
                        </w:rPr>
                      </w:pPr>
                    </w:p>
                  </w:txbxContent>
                </v:textbox>
              </v:rect>
            </w:pict>
          </mc:Fallback>
        </mc:AlternateContent>
      </w:r>
      <w:r>
        <w:rPr>
          <w:rFonts w:ascii="宋体" w:hAnsi="宋体"/>
          <w:sz w:val="24"/>
          <w:szCs w:val="24"/>
        </w:rPr>
        <mc:AlternateContent>
          <mc:Choice Requires="wps">
            <w:drawing>
              <wp:anchor distT="0" distB="0" distL="114300" distR="114300" simplePos="0" relativeHeight="251662336" behindDoc="0" locked="0" layoutInCell="1" allowOverlap="1">
                <wp:simplePos x="0" y="0"/>
                <wp:positionH relativeFrom="column">
                  <wp:posOffset>626110</wp:posOffset>
                </wp:positionH>
                <wp:positionV relativeFrom="paragraph">
                  <wp:posOffset>81280</wp:posOffset>
                </wp:positionV>
                <wp:extent cx="2326640" cy="1722120"/>
                <wp:effectExtent l="4445" t="4445" r="12065" b="6985"/>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2326640" cy="1722120"/>
                        </a:xfrm>
                        <a:prstGeom prst="rect">
                          <a:avLst/>
                        </a:prstGeom>
                        <a:solidFill>
                          <a:srgbClr val="FFFFFF"/>
                        </a:solidFill>
                        <a:ln w="9525">
                          <a:solidFill>
                            <a:srgbClr val="000000"/>
                          </a:solidFill>
                          <a:miter lim="800000"/>
                        </a:ln>
                        <a:effectLst/>
                      </wps:spPr>
                      <wps:txbx>
                        <w:txbxContent>
                          <w:p w14:paraId="4EB184FD">
                            <w:pPr>
                              <w:rPr>
                                <w:rFonts w:eastAsia="黑体"/>
                                <w:b/>
                                <w:sz w:val="30"/>
                              </w:rPr>
                            </w:pPr>
                          </w:p>
                          <w:p w14:paraId="6E7BCCB7">
                            <w:pPr>
                              <w:jc w:val="center"/>
                              <w:rPr>
                                <w:rFonts w:eastAsia="华文中宋"/>
                                <w:b/>
                                <w:sz w:val="28"/>
                              </w:rPr>
                            </w:pPr>
                            <w:r>
                              <w:rPr>
                                <w:rFonts w:hint="eastAsia" w:eastAsia="华文中宋"/>
                                <w:b/>
                                <w:sz w:val="28"/>
                              </w:rPr>
                              <w:t>法人代表</w:t>
                            </w:r>
                          </w:p>
                          <w:p w14:paraId="4ECB039D">
                            <w:pPr>
                              <w:jc w:val="center"/>
                              <w:rPr>
                                <w:rFonts w:eastAsia="华文中宋"/>
                                <w:b/>
                                <w:sz w:val="28"/>
                              </w:rPr>
                            </w:pPr>
                            <w:r>
                              <w:rPr>
                                <w:rFonts w:hint="eastAsia" w:eastAsia="华文中宋"/>
                                <w:b/>
                                <w:sz w:val="28"/>
                              </w:rPr>
                              <w:t>居民身份证复印件粘贴处</w:t>
                            </w:r>
                          </w:p>
                          <w:p w14:paraId="62B703AF">
                            <w:pPr>
                              <w:pStyle w:val="32"/>
                            </w:pPr>
                            <w:r>
                              <w:rPr>
                                <w:rFonts w:hint="eastAsia"/>
                              </w:rPr>
                              <w:t>（请加盖骑缝章）</w:t>
                            </w:r>
                          </w:p>
                          <w:p w14:paraId="25B282B3">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49.3pt;margin-top:6.4pt;height:135.6pt;width:183.2pt;z-index:251662336;mso-width-relative:page;mso-height-relative:page;" fillcolor="#FFFFFF" filled="t" stroked="t" coordsize="21600,21600" o:gfxdata="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&#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A6qopHXAAAACQEAAA8AAAAAAAAAAQAgAAAAIgAAAGRy&#10;cy9kb3ducmV2LnhtbFBLAQIUABQAAAAIAIdO4kBAbUcNPwIAAIkEAAAOAAAAAAAAAAEAIAAAACYB&#10;AABkcnMvZTJvRG9jLnhtbFBLBQYAAAAABgAGAFkBAADXBQAAAAA=&#10;">
                <v:fill on="t" focussize="0,0"/>
                <v:stroke color="#000000" miterlimit="8" joinstyle="miter"/>
                <v:imagedata o:title=""/>
                <o:lock v:ext="edit" aspectratio="f"/>
                <v:textbox>
                  <w:txbxContent>
                    <w:p w14:paraId="4EB184FD">
                      <w:pPr>
                        <w:rPr>
                          <w:rFonts w:eastAsia="黑体"/>
                          <w:b/>
                          <w:sz w:val="30"/>
                        </w:rPr>
                      </w:pPr>
                    </w:p>
                    <w:p w14:paraId="6E7BCCB7">
                      <w:pPr>
                        <w:jc w:val="center"/>
                        <w:rPr>
                          <w:rFonts w:eastAsia="华文中宋"/>
                          <w:b/>
                          <w:sz w:val="28"/>
                        </w:rPr>
                      </w:pPr>
                      <w:r>
                        <w:rPr>
                          <w:rFonts w:hint="eastAsia" w:eastAsia="华文中宋"/>
                          <w:b/>
                          <w:sz w:val="28"/>
                        </w:rPr>
                        <w:t>法人代表</w:t>
                      </w:r>
                    </w:p>
                    <w:p w14:paraId="4ECB039D">
                      <w:pPr>
                        <w:jc w:val="center"/>
                        <w:rPr>
                          <w:rFonts w:eastAsia="华文中宋"/>
                          <w:b/>
                          <w:sz w:val="28"/>
                        </w:rPr>
                      </w:pPr>
                      <w:r>
                        <w:rPr>
                          <w:rFonts w:hint="eastAsia" w:eastAsia="华文中宋"/>
                          <w:b/>
                          <w:sz w:val="28"/>
                        </w:rPr>
                        <w:t>居民身份证复印件粘贴处</w:t>
                      </w:r>
                    </w:p>
                    <w:p w14:paraId="62B703AF">
                      <w:pPr>
                        <w:pStyle w:val="32"/>
                      </w:pPr>
                      <w:r>
                        <w:rPr>
                          <w:rFonts w:hint="eastAsia"/>
                        </w:rPr>
                        <w:t>（请加盖骑缝章）</w:t>
                      </w:r>
                    </w:p>
                    <w:p w14:paraId="25B282B3">
                      <w:pPr>
                        <w:jc w:val="center"/>
                        <w:rPr>
                          <w:rFonts w:eastAsia="华文中宋"/>
                          <w:sz w:val="28"/>
                        </w:rPr>
                      </w:pPr>
                    </w:p>
                  </w:txbxContent>
                </v:textbox>
              </v:rect>
            </w:pict>
          </mc:Fallback>
        </mc:AlternateContent>
      </w:r>
    </w:p>
    <w:p w14:paraId="1B40DAEF">
      <w:pPr>
        <w:spacing w:line="500" w:lineRule="exact"/>
        <w:ind w:firstLine="555"/>
        <w:jc w:val="left"/>
        <w:rPr>
          <w:rFonts w:ascii="宋体" w:hAnsi="宋体"/>
          <w:bCs/>
          <w:sz w:val="24"/>
          <w:szCs w:val="24"/>
          <w:u w:val="single"/>
        </w:rPr>
      </w:pPr>
    </w:p>
    <w:p w14:paraId="4C108905">
      <w:pPr>
        <w:spacing w:line="500" w:lineRule="exact"/>
        <w:ind w:firstLine="555"/>
        <w:jc w:val="left"/>
        <w:rPr>
          <w:rFonts w:ascii="宋体" w:hAnsi="宋体"/>
          <w:bCs/>
          <w:sz w:val="24"/>
          <w:szCs w:val="24"/>
          <w:u w:val="single"/>
        </w:rPr>
      </w:pPr>
    </w:p>
    <w:p w14:paraId="6EB6960D">
      <w:pPr>
        <w:spacing w:line="500" w:lineRule="exact"/>
        <w:ind w:firstLine="555"/>
        <w:jc w:val="left"/>
        <w:rPr>
          <w:rFonts w:ascii="宋体" w:hAnsi="宋体"/>
          <w:bCs/>
          <w:sz w:val="24"/>
          <w:szCs w:val="24"/>
          <w:u w:val="single"/>
        </w:rPr>
      </w:pPr>
    </w:p>
    <w:p w14:paraId="7BD093C7">
      <w:pPr>
        <w:tabs>
          <w:tab w:val="left" w:pos="0"/>
        </w:tabs>
        <w:spacing w:line="276" w:lineRule="auto"/>
        <w:jc w:val="left"/>
        <w:rPr>
          <w:rFonts w:ascii="宋体" w:hAnsi="宋体"/>
          <w:sz w:val="24"/>
          <w:szCs w:val="24"/>
        </w:rPr>
      </w:pPr>
    </w:p>
    <w:p w14:paraId="3210F361">
      <w:pPr>
        <w:rPr>
          <w:rFonts w:ascii="宋体" w:hAnsi="宋体"/>
          <w:sz w:val="24"/>
          <w:szCs w:val="24"/>
        </w:rPr>
      </w:pPr>
    </w:p>
    <w:p w14:paraId="0D15FF86">
      <w:pPr>
        <w:rPr>
          <w:rFonts w:ascii="宋体" w:hAnsi="宋体"/>
          <w:sz w:val="24"/>
          <w:szCs w:val="24"/>
        </w:rPr>
      </w:pPr>
    </w:p>
    <w:p w14:paraId="779CD90A">
      <w:pPr>
        <w:spacing w:line="300" w:lineRule="auto"/>
        <w:rPr>
          <w:rFonts w:ascii="宋体" w:hAnsi="宋体"/>
          <w:sz w:val="24"/>
          <w:szCs w:val="24"/>
        </w:rPr>
      </w:pPr>
    </w:p>
    <w:p w14:paraId="3D8D36FF">
      <w:pPr>
        <w:spacing w:line="300" w:lineRule="auto"/>
        <w:rPr>
          <w:rFonts w:ascii="宋体" w:hAnsi="宋体"/>
          <w:sz w:val="24"/>
          <w:szCs w:val="24"/>
        </w:rPr>
      </w:pPr>
    </w:p>
    <w:p w14:paraId="376C425D">
      <w:pPr>
        <w:spacing w:line="300" w:lineRule="auto"/>
        <w:rPr>
          <w:rFonts w:ascii="宋体" w:hAnsi="宋体"/>
          <w:sz w:val="24"/>
          <w:szCs w:val="24"/>
        </w:rPr>
      </w:pPr>
    </w:p>
    <w:p w14:paraId="640393DF">
      <w:pPr>
        <w:spacing w:line="300" w:lineRule="auto"/>
        <w:rPr>
          <w:rFonts w:ascii="宋体" w:hAnsi="宋体"/>
          <w:sz w:val="24"/>
          <w:szCs w:val="24"/>
        </w:rPr>
      </w:pPr>
    </w:p>
    <w:p w14:paraId="7123F0A6">
      <w:pPr>
        <w:spacing w:line="300" w:lineRule="auto"/>
        <w:rPr>
          <w:rFonts w:ascii="宋体" w:hAnsi="宋体"/>
          <w:sz w:val="24"/>
          <w:szCs w:val="24"/>
        </w:rPr>
      </w:pPr>
    </w:p>
    <w:p w14:paraId="5A36561F">
      <w:pPr>
        <w:spacing w:line="300" w:lineRule="auto"/>
        <w:rPr>
          <w:rFonts w:ascii="宋体" w:hAnsi="宋体"/>
          <w:sz w:val="24"/>
          <w:szCs w:val="24"/>
        </w:rPr>
      </w:pPr>
    </w:p>
    <w:p w14:paraId="136DE1F3">
      <w:pPr>
        <w:spacing w:line="300" w:lineRule="auto"/>
        <w:rPr>
          <w:rFonts w:ascii="宋体" w:hAnsi="宋体"/>
          <w:sz w:val="24"/>
          <w:szCs w:val="24"/>
        </w:rPr>
      </w:pPr>
    </w:p>
    <w:p w14:paraId="7D24FE2F">
      <w:pPr>
        <w:spacing w:line="300" w:lineRule="auto"/>
        <w:rPr>
          <w:rFonts w:ascii="宋体" w:hAnsi="宋体"/>
          <w:sz w:val="24"/>
          <w:szCs w:val="24"/>
        </w:rPr>
      </w:pPr>
    </w:p>
    <w:p w14:paraId="1ED57C94">
      <w:pPr>
        <w:spacing w:line="300" w:lineRule="auto"/>
        <w:rPr>
          <w:rFonts w:ascii="宋体" w:hAnsi="宋体"/>
          <w:sz w:val="24"/>
          <w:szCs w:val="24"/>
        </w:rPr>
      </w:pPr>
    </w:p>
    <w:p w14:paraId="6E7253F2">
      <w:pPr>
        <w:spacing w:line="300" w:lineRule="auto"/>
        <w:rPr>
          <w:rFonts w:ascii="宋体" w:hAnsi="宋体"/>
          <w:bCs/>
          <w:sz w:val="24"/>
          <w:szCs w:val="24"/>
        </w:rPr>
        <w:sectPr>
          <w:pgSz w:w="11906" w:h="16838"/>
          <w:pgMar w:top="1701" w:right="1588" w:bottom="1304" w:left="1588" w:header="1247" w:footer="737" w:gutter="0"/>
          <w:cols w:space="720" w:num="1"/>
          <w:docGrid w:linePitch="380" w:charSpace="-4301"/>
        </w:sectPr>
      </w:pPr>
    </w:p>
    <w:bookmarkEnd w:id="16"/>
    <w:bookmarkEnd w:id="17"/>
    <w:bookmarkEnd w:id="18"/>
    <w:bookmarkEnd w:id="19"/>
    <w:bookmarkEnd w:id="20"/>
    <w:p w14:paraId="38A36454">
      <w:pPr>
        <w:rPr>
          <w:rFonts w:hint="eastAsia" w:ascii="宋体" w:hAnsi="宋体"/>
          <w:bCs/>
          <w:sz w:val="24"/>
          <w:szCs w:val="24"/>
        </w:rPr>
      </w:pPr>
      <w:r>
        <w:rPr>
          <w:rFonts w:hint="eastAsia" w:ascii="宋体" w:hAnsi="宋体"/>
          <w:bCs/>
          <w:sz w:val="24"/>
          <w:szCs w:val="24"/>
        </w:rPr>
        <w:t>格式</w:t>
      </w:r>
      <w:r>
        <w:rPr>
          <w:rFonts w:hint="eastAsia" w:ascii="宋体" w:hAnsi="宋体"/>
          <w:bCs/>
          <w:sz w:val="24"/>
          <w:szCs w:val="24"/>
          <w:lang w:val="en-US" w:eastAsia="zh-CN"/>
        </w:rPr>
        <w:t>7</w:t>
      </w:r>
      <w:r>
        <w:rPr>
          <w:rFonts w:hint="eastAsia" w:ascii="宋体" w:hAnsi="宋体"/>
          <w:bCs/>
          <w:sz w:val="24"/>
          <w:szCs w:val="24"/>
        </w:rPr>
        <w:t>：诚信承诺函</w:t>
      </w:r>
    </w:p>
    <w:p w14:paraId="6671AC99">
      <w:pPr>
        <w:jc w:val="center"/>
        <w:rPr>
          <w:rFonts w:ascii="宋体" w:hAnsi="宋体"/>
          <w:b/>
          <w:sz w:val="24"/>
          <w:szCs w:val="24"/>
        </w:rPr>
      </w:pPr>
      <w:r>
        <w:rPr>
          <w:rFonts w:hint="eastAsia" w:ascii="宋体" w:hAnsi="宋体"/>
          <w:b/>
          <w:bCs/>
          <w:sz w:val="24"/>
          <w:szCs w:val="24"/>
        </w:rPr>
        <w:t>诚信情况承诺函</w:t>
      </w:r>
    </w:p>
    <w:p w14:paraId="0524622E">
      <w:pPr>
        <w:spacing w:line="312" w:lineRule="auto"/>
        <w:rPr>
          <w:rFonts w:ascii="宋体" w:hAnsi="宋体"/>
          <w:sz w:val="24"/>
          <w:szCs w:val="24"/>
        </w:rPr>
      </w:pPr>
    </w:p>
    <w:p w14:paraId="55720D81">
      <w:pPr>
        <w:spacing w:line="360" w:lineRule="auto"/>
        <w:rPr>
          <w:rFonts w:ascii="宋体" w:hAnsi="宋体"/>
          <w:i/>
          <w:iCs/>
          <w:sz w:val="24"/>
          <w:szCs w:val="24"/>
        </w:rPr>
      </w:pPr>
      <w:r>
        <w:rPr>
          <w:rFonts w:hint="eastAsia" w:ascii="宋体" w:hAnsi="宋体"/>
          <w:sz w:val="24"/>
          <w:szCs w:val="24"/>
        </w:rPr>
        <w:t>致：深圳市儿童医院</w:t>
      </w:r>
    </w:p>
    <w:p w14:paraId="08F08414">
      <w:pPr>
        <w:spacing w:line="360" w:lineRule="auto"/>
        <w:ind w:firstLine="525"/>
        <w:rPr>
          <w:rFonts w:ascii="宋体" w:hAnsi="宋体"/>
          <w:sz w:val="24"/>
          <w:szCs w:val="24"/>
        </w:rPr>
      </w:pPr>
      <w:r>
        <w:rPr>
          <w:rFonts w:hint="eastAsia" w:ascii="宋体" w:hAnsi="宋体"/>
          <w:sz w:val="24"/>
          <w:szCs w:val="24"/>
        </w:rPr>
        <w:t>我司参加贵</w:t>
      </w:r>
      <w:r>
        <w:rPr>
          <w:rFonts w:hint="eastAsia" w:ascii="宋体" w:hAnsi="宋体"/>
          <w:sz w:val="24"/>
          <w:szCs w:val="24"/>
          <w:u w:val="single"/>
        </w:rPr>
        <w:t xml:space="preserve">院                     </w:t>
      </w:r>
      <w:r>
        <w:rPr>
          <w:rFonts w:hint="eastAsia" w:ascii="宋体" w:hAnsi="宋体"/>
          <w:sz w:val="24"/>
          <w:szCs w:val="24"/>
        </w:rPr>
        <w:t>招标项目投标，在此郑重承诺：</w:t>
      </w:r>
    </w:p>
    <w:p w14:paraId="65081FCA">
      <w:pPr>
        <w:spacing w:line="360" w:lineRule="auto"/>
        <w:ind w:firstLine="525"/>
        <w:rPr>
          <w:rFonts w:ascii="宋体" w:hAnsi="宋体"/>
          <w:sz w:val="24"/>
          <w:szCs w:val="24"/>
        </w:rPr>
      </w:pPr>
      <w:r>
        <w:rPr>
          <w:rFonts w:hint="eastAsia" w:ascii="宋体" w:hAnsi="宋体"/>
          <w:sz w:val="24"/>
          <w:szCs w:val="24"/>
        </w:rPr>
        <w:t>1、我司未</w:t>
      </w:r>
      <w:r>
        <w:rPr>
          <w:rFonts w:ascii="宋体" w:hAnsi="宋体"/>
          <w:sz w:val="24"/>
          <w:szCs w:val="24"/>
        </w:rPr>
        <w:t>在政府采购活动中出现以下情形之一</w:t>
      </w:r>
      <w:r>
        <w:rPr>
          <w:rFonts w:hint="eastAsia" w:ascii="宋体" w:hAnsi="宋体"/>
          <w:sz w:val="24"/>
          <w:szCs w:val="24"/>
        </w:rPr>
        <w:t>：</w:t>
      </w:r>
    </w:p>
    <w:p w14:paraId="1F17575E">
      <w:pPr>
        <w:numPr>
          <w:ilvl w:val="1"/>
          <w:numId w:val="10"/>
        </w:numPr>
        <w:spacing w:line="360" w:lineRule="auto"/>
        <w:rPr>
          <w:rFonts w:ascii="宋体" w:hAnsi="宋体"/>
          <w:sz w:val="24"/>
          <w:szCs w:val="24"/>
        </w:rPr>
      </w:pPr>
      <w:r>
        <w:rPr>
          <w:rFonts w:hint="eastAsia" w:ascii="宋体" w:hAnsi="宋体"/>
          <w:sz w:val="24"/>
          <w:szCs w:val="24"/>
        </w:rPr>
        <w:t>被纪检监察部门立案调查，违法违规事实成立的；</w:t>
      </w:r>
    </w:p>
    <w:p w14:paraId="23154BEF">
      <w:pPr>
        <w:numPr>
          <w:ilvl w:val="1"/>
          <w:numId w:val="10"/>
        </w:numPr>
        <w:spacing w:line="360" w:lineRule="auto"/>
        <w:rPr>
          <w:rFonts w:ascii="宋体" w:hAnsi="宋体"/>
          <w:sz w:val="24"/>
          <w:szCs w:val="24"/>
        </w:rPr>
      </w:pPr>
      <w:r>
        <w:rPr>
          <w:rFonts w:hint="eastAsia" w:ascii="宋体" w:hAnsi="宋体"/>
          <w:sz w:val="24"/>
          <w:szCs w:val="24"/>
        </w:rPr>
        <w:t>未按规定签订、履行采购合同，造成严重后果的；</w:t>
      </w:r>
    </w:p>
    <w:p w14:paraId="4C5C834D">
      <w:pPr>
        <w:numPr>
          <w:ilvl w:val="1"/>
          <w:numId w:val="10"/>
        </w:numPr>
        <w:spacing w:line="360" w:lineRule="auto"/>
        <w:rPr>
          <w:rFonts w:ascii="宋体" w:hAnsi="宋体"/>
          <w:sz w:val="24"/>
          <w:szCs w:val="24"/>
        </w:rPr>
      </w:pPr>
      <w:r>
        <w:rPr>
          <w:rFonts w:hint="eastAsia" w:ascii="宋体" w:hAnsi="宋体"/>
          <w:sz w:val="24"/>
          <w:szCs w:val="24"/>
        </w:rPr>
        <w:t>隐瞒真实情况，提供虚假资料的；</w:t>
      </w:r>
    </w:p>
    <w:p w14:paraId="7B377583">
      <w:pPr>
        <w:numPr>
          <w:ilvl w:val="1"/>
          <w:numId w:val="10"/>
        </w:numPr>
        <w:spacing w:line="360" w:lineRule="auto"/>
        <w:rPr>
          <w:rFonts w:ascii="宋体" w:hAnsi="宋体"/>
          <w:sz w:val="24"/>
          <w:szCs w:val="24"/>
        </w:rPr>
      </w:pPr>
      <w:r>
        <w:rPr>
          <w:rFonts w:hint="eastAsia" w:ascii="宋体" w:hAnsi="宋体"/>
          <w:sz w:val="24"/>
          <w:szCs w:val="24"/>
        </w:rPr>
        <w:t>以非法手段排斥其他供应商参与竞争的；</w:t>
      </w:r>
    </w:p>
    <w:p w14:paraId="4340BEB1">
      <w:pPr>
        <w:numPr>
          <w:ilvl w:val="1"/>
          <w:numId w:val="10"/>
        </w:numPr>
        <w:spacing w:line="360" w:lineRule="auto"/>
        <w:rPr>
          <w:rFonts w:ascii="宋体" w:hAnsi="宋体"/>
          <w:sz w:val="24"/>
          <w:szCs w:val="24"/>
        </w:rPr>
      </w:pPr>
      <w:r>
        <w:rPr>
          <w:rFonts w:hint="eastAsia" w:ascii="宋体" w:hAnsi="宋体"/>
          <w:sz w:val="24"/>
          <w:szCs w:val="24"/>
        </w:rPr>
        <w:t>与其他采购参加人串通投标的；</w:t>
      </w:r>
    </w:p>
    <w:p w14:paraId="7942BBAF">
      <w:pPr>
        <w:numPr>
          <w:ilvl w:val="1"/>
          <w:numId w:val="10"/>
        </w:numPr>
        <w:spacing w:line="360" w:lineRule="auto"/>
        <w:rPr>
          <w:rFonts w:ascii="宋体" w:hAnsi="宋体"/>
          <w:sz w:val="24"/>
          <w:szCs w:val="24"/>
        </w:rPr>
      </w:pPr>
      <w:r>
        <w:rPr>
          <w:rFonts w:hint="eastAsia" w:ascii="宋体" w:hAnsi="宋体"/>
          <w:sz w:val="24"/>
          <w:szCs w:val="24"/>
        </w:rPr>
        <w:t>在采购活动中应当回避而未回避的；</w:t>
      </w:r>
    </w:p>
    <w:p w14:paraId="74ED6D07">
      <w:pPr>
        <w:numPr>
          <w:ilvl w:val="1"/>
          <w:numId w:val="10"/>
        </w:numPr>
        <w:spacing w:line="360" w:lineRule="auto"/>
        <w:rPr>
          <w:rFonts w:ascii="宋体" w:hAnsi="宋体"/>
          <w:sz w:val="24"/>
          <w:szCs w:val="24"/>
        </w:rPr>
      </w:pPr>
      <w:r>
        <w:rPr>
          <w:rFonts w:hint="eastAsia" w:ascii="宋体" w:hAnsi="宋体"/>
          <w:sz w:val="24"/>
          <w:szCs w:val="24"/>
        </w:rPr>
        <w:t>恶意投诉的；</w:t>
      </w:r>
    </w:p>
    <w:p w14:paraId="0175B5D6">
      <w:pPr>
        <w:numPr>
          <w:ilvl w:val="1"/>
          <w:numId w:val="10"/>
        </w:numPr>
        <w:spacing w:line="360" w:lineRule="auto"/>
        <w:rPr>
          <w:rFonts w:ascii="宋体" w:hAnsi="宋体"/>
          <w:sz w:val="24"/>
          <w:szCs w:val="24"/>
        </w:rPr>
      </w:pPr>
      <w:r>
        <w:rPr>
          <w:rFonts w:hint="eastAsia" w:ascii="宋体" w:hAnsi="宋体"/>
          <w:sz w:val="24"/>
          <w:szCs w:val="24"/>
        </w:rPr>
        <w:t>向采购项目相关人行贿或者提供其他不当利益的；</w:t>
      </w:r>
    </w:p>
    <w:p w14:paraId="1D8EB147">
      <w:pPr>
        <w:numPr>
          <w:ilvl w:val="1"/>
          <w:numId w:val="10"/>
        </w:numPr>
        <w:spacing w:line="360" w:lineRule="auto"/>
        <w:rPr>
          <w:rFonts w:ascii="宋体" w:hAnsi="宋体"/>
          <w:sz w:val="24"/>
          <w:szCs w:val="24"/>
        </w:rPr>
      </w:pPr>
      <w:r>
        <w:rPr>
          <w:rFonts w:hint="eastAsia" w:ascii="宋体" w:hAnsi="宋体"/>
          <w:sz w:val="24"/>
          <w:szCs w:val="24"/>
        </w:rPr>
        <w:t>阻碍、抗拒主管部门监督检查的；</w:t>
      </w:r>
    </w:p>
    <w:p w14:paraId="1649A08B">
      <w:pPr>
        <w:numPr>
          <w:ilvl w:val="1"/>
          <w:numId w:val="10"/>
        </w:numPr>
        <w:spacing w:line="360" w:lineRule="auto"/>
        <w:rPr>
          <w:rFonts w:ascii="宋体" w:hAnsi="宋体"/>
          <w:sz w:val="24"/>
          <w:szCs w:val="24"/>
        </w:rPr>
      </w:pPr>
      <w:r>
        <w:rPr>
          <w:rFonts w:hint="eastAsia" w:ascii="宋体" w:hAnsi="宋体"/>
          <w:sz w:val="24"/>
          <w:szCs w:val="24"/>
        </w:rPr>
        <w:t>在政府采购主管部门履约检查中不及格或评价为差的；</w:t>
      </w:r>
    </w:p>
    <w:p w14:paraId="21790C8D">
      <w:pPr>
        <w:spacing w:line="360" w:lineRule="auto"/>
        <w:ind w:left="420"/>
        <w:rPr>
          <w:rFonts w:ascii="宋体" w:hAnsi="宋体"/>
          <w:sz w:val="24"/>
          <w:szCs w:val="24"/>
        </w:rPr>
      </w:pPr>
      <w:r>
        <w:rPr>
          <w:rFonts w:hint="eastAsia" w:ascii="宋体" w:hAnsi="宋体"/>
          <w:sz w:val="24"/>
          <w:szCs w:val="24"/>
        </w:rPr>
        <w:t>（十一）主管部门认定的其他情形。</w:t>
      </w:r>
    </w:p>
    <w:p w14:paraId="2C6BAF1C">
      <w:pPr>
        <w:spacing w:line="360" w:lineRule="auto"/>
        <w:ind w:firstLine="540"/>
        <w:rPr>
          <w:rFonts w:ascii="宋体" w:hAnsi="宋体"/>
          <w:sz w:val="24"/>
          <w:szCs w:val="24"/>
        </w:rPr>
      </w:pPr>
      <w:r>
        <w:rPr>
          <w:rFonts w:hint="eastAsia" w:ascii="宋体" w:hAnsi="宋体"/>
          <w:sz w:val="24"/>
          <w:szCs w:val="24"/>
        </w:rPr>
        <w:t>2、我司已清楚不得作虚假承诺。如违反上述要求作出虚假承诺，其投标将作废，被列入不良记录名单并在网上曝光，一年内不得参加我院投标。</w:t>
      </w:r>
    </w:p>
    <w:p w14:paraId="30FF9977">
      <w:pPr>
        <w:spacing w:line="312" w:lineRule="auto"/>
        <w:ind w:firstLine="525"/>
        <w:rPr>
          <w:rFonts w:ascii="宋体" w:hAnsi="宋体"/>
          <w:sz w:val="24"/>
          <w:szCs w:val="24"/>
        </w:rPr>
      </w:pPr>
    </w:p>
    <w:p w14:paraId="26F116C1">
      <w:pPr>
        <w:spacing w:line="312" w:lineRule="auto"/>
        <w:ind w:firstLine="525"/>
        <w:rPr>
          <w:rFonts w:ascii="宋体" w:hAnsi="宋体"/>
          <w:sz w:val="24"/>
          <w:szCs w:val="24"/>
        </w:rPr>
      </w:pPr>
    </w:p>
    <w:p w14:paraId="73655807">
      <w:pPr>
        <w:spacing w:line="312" w:lineRule="auto"/>
        <w:ind w:firstLine="525"/>
        <w:rPr>
          <w:rFonts w:ascii="宋体" w:hAnsi="宋体"/>
          <w:sz w:val="24"/>
          <w:szCs w:val="24"/>
        </w:rPr>
      </w:pPr>
    </w:p>
    <w:p w14:paraId="36678ACD">
      <w:pPr>
        <w:spacing w:line="312" w:lineRule="auto"/>
        <w:ind w:firstLine="525"/>
        <w:rPr>
          <w:rFonts w:ascii="宋体" w:hAnsi="宋体"/>
          <w:sz w:val="24"/>
          <w:szCs w:val="24"/>
        </w:rPr>
      </w:pPr>
    </w:p>
    <w:p w14:paraId="0F6D00A5">
      <w:pPr>
        <w:spacing w:line="312" w:lineRule="auto"/>
        <w:ind w:firstLine="525"/>
        <w:rPr>
          <w:rFonts w:ascii="宋体" w:hAnsi="宋体"/>
          <w:sz w:val="24"/>
          <w:szCs w:val="24"/>
        </w:rPr>
      </w:pPr>
    </w:p>
    <w:p w14:paraId="4BDEF006">
      <w:pPr>
        <w:spacing w:line="480" w:lineRule="auto"/>
        <w:ind w:firstLine="360" w:firstLineChars="150"/>
        <w:jc w:val="left"/>
        <w:rPr>
          <w:rFonts w:ascii="宋体" w:hAnsi="宋体" w:cs="宋体"/>
          <w:sz w:val="24"/>
          <w:szCs w:val="24"/>
        </w:rPr>
      </w:pPr>
      <w:r>
        <w:rPr>
          <w:rFonts w:hint="eastAsia" w:ascii="宋体" w:hAnsi="宋体" w:cs="宋体"/>
          <w:sz w:val="24"/>
          <w:szCs w:val="24"/>
        </w:rPr>
        <w:t>投标人名称（公章）：</w:t>
      </w:r>
      <w:r>
        <w:rPr>
          <w:rFonts w:hint="eastAsia" w:ascii="宋体" w:hAnsi="宋体" w:cs="宋体"/>
          <w:sz w:val="24"/>
          <w:szCs w:val="24"/>
          <w:u w:val="single"/>
        </w:rPr>
        <w:t xml:space="preserve">                            </w:t>
      </w:r>
      <w:r>
        <w:rPr>
          <w:rFonts w:hint="eastAsia" w:ascii="宋体" w:hAnsi="宋体" w:cs="宋体"/>
          <w:sz w:val="24"/>
          <w:szCs w:val="24"/>
        </w:rPr>
        <w:t xml:space="preserve">  </w:t>
      </w:r>
    </w:p>
    <w:p w14:paraId="54F4A789">
      <w:pPr>
        <w:spacing w:line="480" w:lineRule="auto"/>
        <w:ind w:firstLine="360" w:firstLineChars="150"/>
        <w:jc w:val="left"/>
        <w:rPr>
          <w:rFonts w:ascii="宋体" w:hAnsi="宋体" w:cs="宋体"/>
          <w:sz w:val="24"/>
          <w:szCs w:val="24"/>
        </w:rPr>
      </w:pPr>
      <w:r>
        <w:rPr>
          <w:rFonts w:hint="eastAsia" w:ascii="宋体" w:hAnsi="宋体" w:cs="宋体"/>
          <w:sz w:val="24"/>
          <w:szCs w:val="24"/>
        </w:rPr>
        <w:t>投标人代表（签字）：</w:t>
      </w:r>
      <w:r>
        <w:rPr>
          <w:rFonts w:hint="eastAsia" w:ascii="宋体" w:hAnsi="宋体" w:cs="宋体"/>
          <w:sz w:val="24"/>
          <w:szCs w:val="24"/>
          <w:u w:val="single"/>
        </w:rPr>
        <w:t xml:space="preserve">                            </w:t>
      </w:r>
      <w:r>
        <w:rPr>
          <w:rFonts w:hint="eastAsia" w:ascii="宋体" w:hAnsi="宋体" w:cs="宋体"/>
          <w:sz w:val="24"/>
          <w:szCs w:val="24"/>
        </w:rPr>
        <w:t xml:space="preserve">  </w:t>
      </w:r>
    </w:p>
    <w:p w14:paraId="62B9CF79">
      <w:pPr>
        <w:spacing w:line="360" w:lineRule="auto"/>
        <w:ind w:firstLine="360" w:firstLineChars="150"/>
        <w:jc w:val="left"/>
      </w:pPr>
      <w:r>
        <w:rPr>
          <w:rFonts w:hint="eastAsia" w:ascii="宋体" w:hAnsi="宋体" w:cs="宋体"/>
          <w:sz w:val="24"/>
          <w:szCs w:val="24"/>
        </w:rPr>
        <w:t>日        期：</w:t>
      </w:r>
      <w:r>
        <w:rPr>
          <w:rFonts w:hint="eastAsia" w:ascii="宋体" w:hAnsi="宋体" w:cs="宋体"/>
          <w:kern w:val="0"/>
          <w:sz w:val="24"/>
          <w:szCs w:val="24"/>
          <w:u w:val="single"/>
        </w:rPr>
        <w:t xml:space="preserve">                                   </w:t>
      </w:r>
    </w:p>
    <w:sectPr>
      <w:footerReference r:id="rId8" w:type="default"/>
      <w:pgSz w:w="11906" w:h="16838"/>
      <w:pgMar w:top="1701" w:right="1588" w:bottom="1304" w:left="1588" w:header="1247" w:footer="737" w:gutter="0"/>
      <w:cols w:space="425" w:num="1"/>
      <w:docGrid w:linePitch="380" w:charSpace="-43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长城仿宋">
    <w:altName w:val="黑体"/>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7D6C0">
    <w:pPr>
      <w:pStyle w:val="10"/>
      <w:jc w:val="center"/>
    </w:pPr>
    <w:r>
      <w:fldChar w:fldCharType="begin"/>
    </w:r>
    <w:r>
      <w:instrText xml:space="preserve"> PAGE   \* MERGEFORMAT </w:instrText>
    </w:r>
    <w:r>
      <w:fldChar w:fldCharType="separate"/>
    </w:r>
    <w:r>
      <w:rPr>
        <w:lang w:val="zh-CN"/>
      </w:rPr>
      <w:t>4</w:t>
    </w:r>
    <w:r>
      <w:rPr>
        <w:lang w:val="zh-CN"/>
      </w:rPr>
      <w:fldChar w:fldCharType="end"/>
    </w:r>
  </w:p>
  <w:p w14:paraId="613B7B05">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8A766">
    <w:pPr>
      <w:pStyle w:val="10"/>
      <w:framePr w:wrap="around" w:vAnchor="text" w:hAnchor="page" w:x="8278" w:y="-31"/>
      <w:rPr>
        <w:rStyle w:val="19"/>
      </w:rPr>
    </w:pPr>
    <w:r>
      <w:fldChar w:fldCharType="begin"/>
    </w:r>
    <w:r>
      <w:rPr>
        <w:rStyle w:val="19"/>
      </w:rPr>
      <w:instrText xml:space="preserve">PAGE  </w:instrText>
    </w:r>
    <w:r>
      <w:fldChar w:fldCharType="separate"/>
    </w:r>
    <w:r>
      <w:rPr>
        <w:rStyle w:val="19"/>
      </w:rPr>
      <w:t>14</w:t>
    </w:r>
    <w:r>
      <w:fldChar w:fldCharType="end"/>
    </w:r>
  </w:p>
  <w:p w14:paraId="53D826DF">
    <w:pPr>
      <w:pStyle w:val="10"/>
      <w:ind w:right="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CAF06E">
    <w:pPr>
      <w:pStyle w:val="10"/>
      <w:framePr w:wrap="around" w:vAnchor="text" w:hAnchor="margin" w:xAlign="center" w:y="1"/>
      <w:rPr>
        <w:rStyle w:val="19"/>
      </w:rPr>
    </w:pPr>
    <w:r>
      <w:fldChar w:fldCharType="begin"/>
    </w:r>
    <w:r>
      <w:rPr>
        <w:rStyle w:val="19"/>
      </w:rPr>
      <w:instrText xml:space="preserve">PAGE  </w:instrText>
    </w:r>
    <w:r>
      <w:fldChar w:fldCharType="end"/>
    </w:r>
  </w:p>
  <w:p w14:paraId="11A44BCD">
    <w:pPr>
      <w:pStyle w:val="10"/>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03315"/>
    </w:sdtPr>
    <w:sdtContent>
      <w:p w14:paraId="6B26EF0C">
        <w:pPr>
          <w:pStyle w:val="10"/>
          <w:jc w:val="center"/>
        </w:pPr>
        <w:r>
          <w:fldChar w:fldCharType="begin"/>
        </w:r>
        <w:r>
          <w:instrText xml:space="preserve"> PAGE   \* MERGEFORMAT </w:instrText>
        </w:r>
        <w:r>
          <w:fldChar w:fldCharType="separate"/>
        </w:r>
        <w:r>
          <w:rPr>
            <w:lang w:val="zh-CN"/>
          </w:rPr>
          <w:t>1</w:t>
        </w:r>
        <w:r>
          <w:rPr>
            <w:lang w:val="zh-CN"/>
          </w:rPr>
          <w:fldChar w:fldCharType="end"/>
        </w:r>
      </w:p>
    </w:sdtContent>
  </w:sdt>
  <w:p w14:paraId="5EC45BF9">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F1812F">
    <w:r>
      <w:rPr>
        <w:rFonts w:hint="eastAsia"/>
      </w:rPr>
      <w:t>圳</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4DD44">
    <w:pPr>
      <w:pStyle w:val="11"/>
      <w:pBdr>
        <w:bottom w:val="single" w:color="auto" w:sz="4" w:space="1"/>
      </w:pBdr>
      <w:jc w:val="both"/>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81599C"/>
    <w:multiLevelType w:val="singleLevel"/>
    <w:tmpl w:val="8181599C"/>
    <w:lvl w:ilvl="0" w:tentative="0">
      <w:start w:val="1"/>
      <w:numFmt w:val="decimal"/>
      <w:suff w:val="nothing"/>
      <w:lvlText w:val="%1、"/>
      <w:lvlJc w:val="left"/>
    </w:lvl>
  </w:abstractNum>
  <w:abstractNum w:abstractNumId="1">
    <w:nsid w:val="9E6521E6"/>
    <w:multiLevelType w:val="singleLevel"/>
    <w:tmpl w:val="9E6521E6"/>
    <w:lvl w:ilvl="0" w:tentative="0">
      <w:start w:val="1"/>
      <w:numFmt w:val="decimal"/>
      <w:suff w:val="nothing"/>
      <w:lvlText w:val="%1、"/>
      <w:lvlJc w:val="left"/>
    </w:lvl>
  </w:abstractNum>
  <w:abstractNum w:abstractNumId="2">
    <w:nsid w:val="A1B83342"/>
    <w:multiLevelType w:val="singleLevel"/>
    <w:tmpl w:val="A1B83342"/>
    <w:lvl w:ilvl="0" w:tentative="0">
      <w:start w:val="2"/>
      <w:numFmt w:val="chineseCounting"/>
      <w:suff w:val="nothing"/>
      <w:lvlText w:val="（%1）"/>
      <w:lvlJc w:val="left"/>
      <w:rPr>
        <w:rFonts w:hint="eastAsia"/>
      </w:rPr>
    </w:lvl>
  </w:abstractNum>
  <w:abstractNum w:abstractNumId="3">
    <w:nsid w:val="A70C83A2"/>
    <w:multiLevelType w:val="singleLevel"/>
    <w:tmpl w:val="A70C83A2"/>
    <w:lvl w:ilvl="0" w:tentative="0">
      <w:start w:val="1"/>
      <w:numFmt w:val="decimal"/>
      <w:suff w:val="nothing"/>
      <w:lvlText w:val="%1、"/>
      <w:lvlJc w:val="left"/>
    </w:lvl>
  </w:abstractNum>
  <w:abstractNum w:abstractNumId="4">
    <w:nsid w:val="AE1FF561"/>
    <w:multiLevelType w:val="singleLevel"/>
    <w:tmpl w:val="AE1FF561"/>
    <w:lvl w:ilvl="0" w:tentative="0">
      <w:start w:val="1"/>
      <w:numFmt w:val="decimal"/>
      <w:suff w:val="nothing"/>
      <w:lvlText w:val="%1、"/>
      <w:lvlJc w:val="left"/>
    </w:lvl>
  </w:abstractNum>
  <w:abstractNum w:abstractNumId="5">
    <w:nsid w:val="0E68503C"/>
    <w:multiLevelType w:val="multilevel"/>
    <w:tmpl w:val="0E68503C"/>
    <w:lvl w:ilvl="0" w:tentative="0">
      <w:start w:val="1"/>
      <w:numFmt w:val="decimal"/>
      <w:lvlText w:val="%1、"/>
      <w:lvlJc w:val="left"/>
      <w:pPr>
        <w:ind w:left="360" w:hanging="360"/>
      </w:pPr>
      <w:rPr>
        <w:rFonts w:hint="default" w:ascii="Calibri" w:hAnsi="Calibri" w:eastAsia="宋体" w:cs="Times New Roman"/>
      </w:rPr>
    </w:lvl>
    <w:lvl w:ilvl="1" w:tentative="0">
      <w:start w:val="1"/>
      <w:numFmt w:val="japaneseCounting"/>
      <w:lvlText w:val="（%2）"/>
      <w:lvlJc w:val="left"/>
      <w:pPr>
        <w:tabs>
          <w:tab w:val="left" w:pos="1140"/>
        </w:tabs>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D76E1A6"/>
    <w:multiLevelType w:val="singleLevel"/>
    <w:tmpl w:val="1D76E1A6"/>
    <w:lvl w:ilvl="0" w:tentative="0">
      <w:start w:val="1"/>
      <w:numFmt w:val="decimal"/>
      <w:suff w:val="nothing"/>
      <w:lvlText w:val="%1、"/>
      <w:lvlJc w:val="left"/>
    </w:lvl>
  </w:abstractNum>
  <w:abstractNum w:abstractNumId="7">
    <w:nsid w:val="35EBF7B9"/>
    <w:multiLevelType w:val="singleLevel"/>
    <w:tmpl w:val="35EBF7B9"/>
    <w:lvl w:ilvl="0" w:tentative="0">
      <w:start w:val="1"/>
      <w:numFmt w:val="decimal"/>
      <w:suff w:val="nothing"/>
      <w:lvlText w:val="%1、"/>
      <w:lvlJc w:val="left"/>
    </w:lvl>
  </w:abstractNum>
  <w:abstractNum w:abstractNumId="8">
    <w:nsid w:val="44EE99A1"/>
    <w:multiLevelType w:val="singleLevel"/>
    <w:tmpl w:val="44EE99A1"/>
    <w:lvl w:ilvl="0" w:tentative="0">
      <w:start w:val="1"/>
      <w:numFmt w:val="decimal"/>
      <w:suff w:val="nothing"/>
      <w:lvlText w:val="%1、"/>
      <w:lvlJc w:val="left"/>
    </w:lvl>
  </w:abstractNum>
  <w:abstractNum w:abstractNumId="9">
    <w:nsid w:val="7D82779C"/>
    <w:multiLevelType w:val="singleLevel"/>
    <w:tmpl w:val="7D82779C"/>
    <w:lvl w:ilvl="0" w:tentative="0">
      <w:start w:val="1"/>
      <w:numFmt w:val="decimal"/>
      <w:suff w:val="nothing"/>
      <w:lvlText w:val="%1、"/>
      <w:lvlJc w:val="left"/>
    </w:lvl>
  </w:abstractNum>
  <w:num w:numId="1">
    <w:abstractNumId w:val="2"/>
  </w:num>
  <w:num w:numId="2">
    <w:abstractNumId w:val="4"/>
  </w:num>
  <w:num w:numId="3">
    <w:abstractNumId w:val="8"/>
  </w:num>
  <w:num w:numId="4">
    <w:abstractNumId w:val="0"/>
  </w:num>
  <w:num w:numId="5">
    <w:abstractNumId w:val="9"/>
  </w:num>
  <w:num w:numId="6">
    <w:abstractNumId w:val="1"/>
  </w:num>
  <w:num w:numId="7">
    <w:abstractNumId w:val="3"/>
  </w:num>
  <w:num w:numId="8">
    <w:abstractNumId w:val="7"/>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HorizontalSpacing w:val="189"/>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jYmY0NDQ3OWE4YmY2NzJlYTA4MDM0NjNhNzdkMzYifQ=="/>
  </w:docVars>
  <w:rsids>
    <w:rsidRoot w:val="00172A27"/>
    <w:rsid w:val="00005298"/>
    <w:rsid w:val="00005F51"/>
    <w:rsid w:val="00010340"/>
    <w:rsid w:val="00011DA9"/>
    <w:rsid w:val="00013E83"/>
    <w:rsid w:val="0001588F"/>
    <w:rsid w:val="00015B11"/>
    <w:rsid w:val="00017FC0"/>
    <w:rsid w:val="0002167C"/>
    <w:rsid w:val="0002300C"/>
    <w:rsid w:val="00024078"/>
    <w:rsid w:val="000253E1"/>
    <w:rsid w:val="00031872"/>
    <w:rsid w:val="00031CC4"/>
    <w:rsid w:val="00032D39"/>
    <w:rsid w:val="00036247"/>
    <w:rsid w:val="00036673"/>
    <w:rsid w:val="000402A1"/>
    <w:rsid w:val="0004226A"/>
    <w:rsid w:val="0004373B"/>
    <w:rsid w:val="00045BCC"/>
    <w:rsid w:val="00047943"/>
    <w:rsid w:val="000500C0"/>
    <w:rsid w:val="00052AA5"/>
    <w:rsid w:val="00052FE4"/>
    <w:rsid w:val="000601BD"/>
    <w:rsid w:val="00075954"/>
    <w:rsid w:val="00080BD5"/>
    <w:rsid w:val="00083404"/>
    <w:rsid w:val="000836AF"/>
    <w:rsid w:val="00083A47"/>
    <w:rsid w:val="00084721"/>
    <w:rsid w:val="0008570C"/>
    <w:rsid w:val="0008669D"/>
    <w:rsid w:val="00092B42"/>
    <w:rsid w:val="0009552F"/>
    <w:rsid w:val="000A304E"/>
    <w:rsid w:val="000C41E5"/>
    <w:rsid w:val="000C7451"/>
    <w:rsid w:val="000C769E"/>
    <w:rsid w:val="000C78FD"/>
    <w:rsid w:val="000D11AB"/>
    <w:rsid w:val="000D1423"/>
    <w:rsid w:val="000E430F"/>
    <w:rsid w:val="000F32CF"/>
    <w:rsid w:val="000F53CA"/>
    <w:rsid w:val="001005F4"/>
    <w:rsid w:val="00102A73"/>
    <w:rsid w:val="00105E39"/>
    <w:rsid w:val="00107EFF"/>
    <w:rsid w:val="001126B0"/>
    <w:rsid w:val="00114BE0"/>
    <w:rsid w:val="00115603"/>
    <w:rsid w:val="00116BF0"/>
    <w:rsid w:val="0011722B"/>
    <w:rsid w:val="00122F80"/>
    <w:rsid w:val="0012533E"/>
    <w:rsid w:val="00133B20"/>
    <w:rsid w:val="00134856"/>
    <w:rsid w:val="00135B1F"/>
    <w:rsid w:val="0013707B"/>
    <w:rsid w:val="001373A7"/>
    <w:rsid w:val="00137EC9"/>
    <w:rsid w:val="001411D4"/>
    <w:rsid w:val="00152900"/>
    <w:rsid w:val="00153DA7"/>
    <w:rsid w:val="0015400F"/>
    <w:rsid w:val="00167261"/>
    <w:rsid w:val="00167A10"/>
    <w:rsid w:val="001725FE"/>
    <w:rsid w:val="00175934"/>
    <w:rsid w:val="00182C85"/>
    <w:rsid w:val="00182CCD"/>
    <w:rsid w:val="001853C9"/>
    <w:rsid w:val="001932B1"/>
    <w:rsid w:val="0019659C"/>
    <w:rsid w:val="001A4B76"/>
    <w:rsid w:val="001A63D1"/>
    <w:rsid w:val="001B25EE"/>
    <w:rsid w:val="001B66EC"/>
    <w:rsid w:val="001B6D87"/>
    <w:rsid w:val="001C1FA2"/>
    <w:rsid w:val="001C3B59"/>
    <w:rsid w:val="001C5215"/>
    <w:rsid w:val="001C566B"/>
    <w:rsid w:val="001C63C2"/>
    <w:rsid w:val="001C658F"/>
    <w:rsid w:val="001C6E95"/>
    <w:rsid w:val="001D0FB9"/>
    <w:rsid w:val="001D1142"/>
    <w:rsid w:val="001D1802"/>
    <w:rsid w:val="001D24D8"/>
    <w:rsid w:val="001D2C08"/>
    <w:rsid w:val="001D3BFB"/>
    <w:rsid w:val="001D5A55"/>
    <w:rsid w:val="001E099D"/>
    <w:rsid w:val="001E2E77"/>
    <w:rsid w:val="001E32B1"/>
    <w:rsid w:val="001E53DD"/>
    <w:rsid w:val="001E6086"/>
    <w:rsid w:val="001E6851"/>
    <w:rsid w:val="001F0AED"/>
    <w:rsid w:val="00200DC9"/>
    <w:rsid w:val="00201659"/>
    <w:rsid w:val="00201883"/>
    <w:rsid w:val="002043CC"/>
    <w:rsid w:val="002045CA"/>
    <w:rsid w:val="002055E3"/>
    <w:rsid w:val="002159F7"/>
    <w:rsid w:val="00216A40"/>
    <w:rsid w:val="00216B98"/>
    <w:rsid w:val="00216BA8"/>
    <w:rsid w:val="00217CEF"/>
    <w:rsid w:val="00222C70"/>
    <w:rsid w:val="00226507"/>
    <w:rsid w:val="00226CC5"/>
    <w:rsid w:val="00227A10"/>
    <w:rsid w:val="002301AD"/>
    <w:rsid w:val="0023314A"/>
    <w:rsid w:val="002405EC"/>
    <w:rsid w:val="00240788"/>
    <w:rsid w:val="00241013"/>
    <w:rsid w:val="00242CF0"/>
    <w:rsid w:val="0024491D"/>
    <w:rsid w:val="00252536"/>
    <w:rsid w:val="002544B2"/>
    <w:rsid w:val="00255F4F"/>
    <w:rsid w:val="00257804"/>
    <w:rsid w:val="00260329"/>
    <w:rsid w:val="0026104C"/>
    <w:rsid w:val="00261750"/>
    <w:rsid w:val="002617F0"/>
    <w:rsid w:val="0026330B"/>
    <w:rsid w:val="00265EEE"/>
    <w:rsid w:val="00270814"/>
    <w:rsid w:val="00271EF6"/>
    <w:rsid w:val="00280A87"/>
    <w:rsid w:val="0028588B"/>
    <w:rsid w:val="00285ED3"/>
    <w:rsid w:val="002864A0"/>
    <w:rsid w:val="0029076B"/>
    <w:rsid w:val="002924B9"/>
    <w:rsid w:val="00293AAF"/>
    <w:rsid w:val="00295412"/>
    <w:rsid w:val="00296639"/>
    <w:rsid w:val="00296D49"/>
    <w:rsid w:val="002A0D0F"/>
    <w:rsid w:val="002A1496"/>
    <w:rsid w:val="002A2286"/>
    <w:rsid w:val="002A26A7"/>
    <w:rsid w:val="002A2AD5"/>
    <w:rsid w:val="002A6065"/>
    <w:rsid w:val="002B31C0"/>
    <w:rsid w:val="002B36C4"/>
    <w:rsid w:val="002B3BBD"/>
    <w:rsid w:val="002B5ED7"/>
    <w:rsid w:val="002C6A33"/>
    <w:rsid w:val="002C7830"/>
    <w:rsid w:val="002D58FF"/>
    <w:rsid w:val="002D6C96"/>
    <w:rsid w:val="002D6F84"/>
    <w:rsid w:val="002E0A2C"/>
    <w:rsid w:val="002E5B5F"/>
    <w:rsid w:val="002E7E3D"/>
    <w:rsid w:val="002F28FB"/>
    <w:rsid w:val="002F2F53"/>
    <w:rsid w:val="002F38AC"/>
    <w:rsid w:val="002F3B05"/>
    <w:rsid w:val="002F4441"/>
    <w:rsid w:val="002F4E9D"/>
    <w:rsid w:val="00300B22"/>
    <w:rsid w:val="00304B48"/>
    <w:rsid w:val="00305482"/>
    <w:rsid w:val="00307C46"/>
    <w:rsid w:val="0031281C"/>
    <w:rsid w:val="00313F7F"/>
    <w:rsid w:val="00322800"/>
    <w:rsid w:val="00323826"/>
    <w:rsid w:val="003252CC"/>
    <w:rsid w:val="00325A15"/>
    <w:rsid w:val="00325C1B"/>
    <w:rsid w:val="00333D95"/>
    <w:rsid w:val="0033412F"/>
    <w:rsid w:val="00335348"/>
    <w:rsid w:val="00351A41"/>
    <w:rsid w:val="00352C5E"/>
    <w:rsid w:val="00354756"/>
    <w:rsid w:val="00356898"/>
    <w:rsid w:val="00362692"/>
    <w:rsid w:val="00364969"/>
    <w:rsid w:val="00373C64"/>
    <w:rsid w:val="00374B13"/>
    <w:rsid w:val="00381037"/>
    <w:rsid w:val="00385AD8"/>
    <w:rsid w:val="00391820"/>
    <w:rsid w:val="003923C5"/>
    <w:rsid w:val="0039384B"/>
    <w:rsid w:val="0039455D"/>
    <w:rsid w:val="00394A6B"/>
    <w:rsid w:val="003A0643"/>
    <w:rsid w:val="003A0833"/>
    <w:rsid w:val="003A1C95"/>
    <w:rsid w:val="003A3355"/>
    <w:rsid w:val="003A55B2"/>
    <w:rsid w:val="003B26D7"/>
    <w:rsid w:val="003C4CCE"/>
    <w:rsid w:val="003D0315"/>
    <w:rsid w:val="003D11FB"/>
    <w:rsid w:val="003D2A0C"/>
    <w:rsid w:val="003E09DA"/>
    <w:rsid w:val="003E1AC0"/>
    <w:rsid w:val="003E2F87"/>
    <w:rsid w:val="003E4D6D"/>
    <w:rsid w:val="003F01CF"/>
    <w:rsid w:val="003F062F"/>
    <w:rsid w:val="003F2E5D"/>
    <w:rsid w:val="003F3596"/>
    <w:rsid w:val="003F49BC"/>
    <w:rsid w:val="003F7868"/>
    <w:rsid w:val="00402852"/>
    <w:rsid w:val="004073CB"/>
    <w:rsid w:val="00411989"/>
    <w:rsid w:val="004134FE"/>
    <w:rsid w:val="00414004"/>
    <w:rsid w:val="00415DEB"/>
    <w:rsid w:val="00416626"/>
    <w:rsid w:val="0041747A"/>
    <w:rsid w:val="00420502"/>
    <w:rsid w:val="004220F1"/>
    <w:rsid w:val="00423253"/>
    <w:rsid w:val="004242A3"/>
    <w:rsid w:val="00425F74"/>
    <w:rsid w:val="00427478"/>
    <w:rsid w:val="00431EEF"/>
    <w:rsid w:val="00432F4D"/>
    <w:rsid w:val="00435EDC"/>
    <w:rsid w:val="00441CAD"/>
    <w:rsid w:val="0044353F"/>
    <w:rsid w:val="00447C5B"/>
    <w:rsid w:val="004549A4"/>
    <w:rsid w:val="00457FAD"/>
    <w:rsid w:val="00466317"/>
    <w:rsid w:val="00466CFB"/>
    <w:rsid w:val="0048019C"/>
    <w:rsid w:val="00484432"/>
    <w:rsid w:val="00486FAA"/>
    <w:rsid w:val="00493FB0"/>
    <w:rsid w:val="004941A2"/>
    <w:rsid w:val="00495259"/>
    <w:rsid w:val="00495E83"/>
    <w:rsid w:val="004960A4"/>
    <w:rsid w:val="004A3F22"/>
    <w:rsid w:val="004A4253"/>
    <w:rsid w:val="004A5758"/>
    <w:rsid w:val="004A7F52"/>
    <w:rsid w:val="004B65F9"/>
    <w:rsid w:val="004B6BE7"/>
    <w:rsid w:val="004C1422"/>
    <w:rsid w:val="004C1A41"/>
    <w:rsid w:val="004C3079"/>
    <w:rsid w:val="004C4226"/>
    <w:rsid w:val="004C70E5"/>
    <w:rsid w:val="004E107C"/>
    <w:rsid w:val="004E36C4"/>
    <w:rsid w:val="004F0D8F"/>
    <w:rsid w:val="004F22BE"/>
    <w:rsid w:val="004F684D"/>
    <w:rsid w:val="004F6925"/>
    <w:rsid w:val="004F7894"/>
    <w:rsid w:val="004F789E"/>
    <w:rsid w:val="00500C1E"/>
    <w:rsid w:val="00501EE3"/>
    <w:rsid w:val="00503C29"/>
    <w:rsid w:val="0050688E"/>
    <w:rsid w:val="005070D0"/>
    <w:rsid w:val="00507304"/>
    <w:rsid w:val="005118B8"/>
    <w:rsid w:val="005134E4"/>
    <w:rsid w:val="00516561"/>
    <w:rsid w:val="0051787C"/>
    <w:rsid w:val="00524087"/>
    <w:rsid w:val="00524C9C"/>
    <w:rsid w:val="005273B9"/>
    <w:rsid w:val="00530F5C"/>
    <w:rsid w:val="00532D9C"/>
    <w:rsid w:val="0053638E"/>
    <w:rsid w:val="00536B44"/>
    <w:rsid w:val="005428B4"/>
    <w:rsid w:val="005432CD"/>
    <w:rsid w:val="005437E4"/>
    <w:rsid w:val="00544B58"/>
    <w:rsid w:val="005538AF"/>
    <w:rsid w:val="0055409A"/>
    <w:rsid w:val="005540AC"/>
    <w:rsid w:val="00555E1E"/>
    <w:rsid w:val="005560EF"/>
    <w:rsid w:val="00556DE2"/>
    <w:rsid w:val="005616EB"/>
    <w:rsid w:val="005633DC"/>
    <w:rsid w:val="00565214"/>
    <w:rsid w:val="005706EF"/>
    <w:rsid w:val="00571C08"/>
    <w:rsid w:val="00572325"/>
    <w:rsid w:val="00572631"/>
    <w:rsid w:val="0057331F"/>
    <w:rsid w:val="005758C6"/>
    <w:rsid w:val="00580C66"/>
    <w:rsid w:val="0058201D"/>
    <w:rsid w:val="00583BB0"/>
    <w:rsid w:val="00583F43"/>
    <w:rsid w:val="00585155"/>
    <w:rsid w:val="0059022F"/>
    <w:rsid w:val="00590E2B"/>
    <w:rsid w:val="00594540"/>
    <w:rsid w:val="00595A23"/>
    <w:rsid w:val="00596748"/>
    <w:rsid w:val="005977C4"/>
    <w:rsid w:val="0059793B"/>
    <w:rsid w:val="005A27C7"/>
    <w:rsid w:val="005A2CAC"/>
    <w:rsid w:val="005A2CE3"/>
    <w:rsid w:val="005A5D6D"/>
    <w:rsid w:val="005B19E7"/>
    <w:rsid w:val="005B4CC8"/>
    <w:rsid w:val="005B5700"/>
    <w:rsid w:val="005B65C1"/>
    <w:rsid w:val="005B66E3"/>
    <w:rsid w:val="005C214B"/>
    <w:rsid w:val="005C6100"/>
    <w:rsid w:val="005C6E7D"/>
    <w:rsid w:val="005D1E07"/>
    <w:rsid w:val="005E06FB"/>
    <w:rsid w:val="005E728D"/>
    <w:rsid w:val="005F38B8"/>
    <w:rsid w:val="005F395A"/>
    <w:rsid w:val="005F45B2"/>
    <w:rsid w:val="00601565"/>
    <w:rsid w:val="00602FEC"/>
    <w:rsid w:val="00604399"/>
    <w:rsid w:val="00605A62"/>
    <w:rsid w:val="0060617D"/>
    <w:rsid w:val="006064D0"/>
    <w:rsid w:val="00611191"/>
    <w:rsid w:val="00612675"/>
    <w:rsid w:val="00613283"/>
    <w:rsid w:val="0061705E"/>
    <w:rsid w:val="006171A5"/>
    <w:rsid w:val="0062105F"/>
    <w:rsid w:val="00621ED5"/>
    <w:rsid w:val="00625211"/>
    <w:rsid w:val="006318AB"/>
    <w:rsid w:val="00632958"/>
    <w:rsid w:val="006333AD"/>
    <w:rsid w:val="00641AE3"/>
    <w:rsid w:val="006424B5"/>
    <w:rsid w:val="00642EAB"/>
    <w:rsid w:val="006438DB"/>
    <w:rsid w:val="006530A7"/>
    <w:rsid w:val="00653CEF"/>
    <w:rsid w:val="00655B2A"/>
    <w:rsid w:val="00655D1C"/>
    <w:rsid w:val="006562B7"/>
    <w:rsid w:val="00662189"/>
    <w:rsid w:val="00671FBA"/>
    <w:rsid w:val="00672AF2"/>
    <w:rsid w:val="00675F48"/>
    <w:rsid w:val="00677A8B"/>
    <w:rsid w:val="00686086"/>
    <w:rsid w:val="00695DF7"/>
    <w:rsid w:val="006960B9"/>
    <w:rsid w:val="006A1B6C"/>
    <w:rsid w:val="006A3657"/>
    <w:rsid w:val="006A7125"/>
    <w:rsid w:val="006B4543"/>
    <w:rsid w:val="006B6A74"/>
    <w:rsid w:val="006B7B3C"/>
    <w:rsid w:val="006C05B0"/>
    <w:rsid w:val="006C0CA8"/>
    <w:rsid w:val="006C0D92"/>
    <w:rsid w:val="006C2406"/>
    <w:rsid w:val="006C3254"/>
    <w:rsid w:val="006D250B"/>
    <w:rsid w:val="006D29CC"/>
    <w:rsid w:val="006D7EC8"/>
    <w:rsid w:val="006E18C6"/>
    <w:rsid w:val="006E2F82"/>
    <w:rsid w:val="006E387E"/>
    <w:rsid w:val="006E535F"/>
    <w:rsid w:val="006F486D"/>
    <w:rsid w:val="006F5830"/>
    <w:rsid w:val="00700CE0"/>
    <w:rsid w:val="007025D1"/>
    <w:rsid w:val="00705B2E"/>
    <w:rsid w:val="007070E5"/>
    <w:rsid w:val="007103F7"/>
    <w:rsid w:val="0071231F"/>
    <w:rsid w:val="007146BA"/>
    <w:rsid w:val="00717FD9"/>
    <w:rsid w:val="007204F5"/>
    <w:rsid w:val="0072132F"/>
    <w:rsid w:val="0072155B"/>
    <w:rsid w:val="00721D51"/>
    <w:rsid w:val="007246C7"/>
    <w:rsid w:val="007328D0"/>
    <w:rsid w:val="00732F0E"/>
    <w:rsid w:val="007333AB"/>
    <w:rsid w:val="00743E83"/>
    <w:rsid w:val="00745210"/>
    <w:rsid w:val="00745A30"/>
    <w:rsid w:val="00746579"/>
    <w:rsid w:val="0075278C"/>
    <w:rsid w:val="007538A1"/>
    <w:rsid w:val="007541B4"/>
    <w:rsid w:val="00755783"/>
    <w:rsid w:val="0076227D"/>
    <w:rsid w:val="00762CF5"/>
    <w:rsid w:val="007750CA"/>
    <w:rsid w:val="007767C5"/>
    <w:rsid w:val="00776DFE"/>
    <w:rsid w:val="007778C6"/>
    <w:rsid w:val="00782591"/>
    <w:rsid w:val="00785B84"/>
    <w:rsid w:val="007872EC"/>
    <w:rsid w:val="007919DC"/>
    <w:rsid w:val="00791FC5"/>
    <w:rsid w:val="00795E24"/>
    <w:rsid w:val="00796C50"/>
    <w:rsid w:val="007A15F3"/>
    <w:rsid w:val="007A1EF5"/>
    <w:rsid w:val="007A44D1"/>
    <w:rsid w:val="007B6F7D"/>
    <w:rsid w:val="007C174D"/>
    <w:rsid w:val="007C2FF9"/>
    <w:rsid w:val="007D0183"/>
    <w:rsid w:val="007D5754"/>
    <w:rsid w:val="007D5A8F"/>
    <w:rsid w:val="007D5EE3"/>
    <w:rsid w:val="007D7AC9"/>
    <w:rsid w:val="007E06DD"/>
    <w:rsid w:val="007E30EE"/>
    <w:rsid w:val="007E3DF1"/>
    <w:rsid w:val="007E4160"/>
    <w:rsid w:val="007F5015"/>
    <w:rsid w:val="007F5D1E"/>
    <w:rsid w:val="00801A4D"/>
    <w:rsid w:val="0080236A"/>
    <w:rsid w:val="008062D6"/>
    <w:rsid w:val="0080646B"/>
    <w:rsid w:val="00806EFC"/>
    <w:rsid w:val="00813872"/>
    <w:rsid w:val="008172C9"/>
    <w:rsid w:val="008172E0"/>
    <w:rsid w:val="00821490"/>
    <w:rsid w:val="00821650"/>
    <w:rsid w:val="008251A2"/>
    <w:rsid w:val="00826771"/>
    <w:rsid w:val="00834B5F"/>
    <w:rsid w:val="008368B9"/>
    <w:rsid w:val="00843602"/>
    <w:rsid w:val="008447A9"/>
    <w:rsid w:val="00850A4F"/>
    <w:rsid w:val="008510D3"/>
    <w:rsid w:val="008521D7"/>
    <w:rsid w:val="00864F1A"/>
    <w:rsid w:val="00870109"/>
    <w:rsid w:val="008713D8"/>
    <w:rsid w:val="00871657"/>
    <w:rsid w:val="00874B92"/>
    <w:rsid w:val="0088373B"/>
    <w:rsid w:val="008838AE"/>
    <w:rsid w:val="00884C4D"/>
    <w:rsid w:val="00886A26"/>
    <w:rsid w:val="008A064F"/>
    <w:rsid w:val="008A3DF3"/>
    <w:rsid w:val="008B1693"/>
    <w:rsid w:val="008B29CC"/>
    <w:rsid w:val="008B355A"/>
    <w:rsid w:val="008B3904"/>
    <w:rsid w:val="008B6211"/>
    <w:rsid w:val="008B6DE1"/>
    <w:rsid w:val="008C545E"/>
    <w:rsid w:val="008C71C2"/>
    <w:rsid w:val="008C7511"/>
    <w:rsid w:val="008C76B7"/>
    <w:rsid w:val="008D282A"/>
    <w:rsid w:val="008D5095"/>
    <w:rsid w:val="008D6C13"/>
    <w:rsid w:val="008F107D"/>
    <w:rsid w:val="008F2097"/>
    <w:rsid w:val="008F2267"/>
    <w:rsid w:val="008F42FA"/>
    <w:rsid w:val="008F59E2"/>
    <w:rsid w:val="008F78D4"/>
    <w:rsid w:val="00900F05"/>
    <w:rsid w:val="00901C8E"/>
    <w:rsid w:val="00904143"/>
    <w:rsid w:val="0090488F"/>
    <w:rsid w:val="00907638"/>
    <w:rsid w:val="009120A1"/>
    <w:rsid w:val="00913047"/>
    <w:rsid w:val="009138D7"/>
    <w:rsid w:val="00915C0A"/>
    <w:rsid w:val="00917753"/>
    <w:rsid w:val="0092116B"/>
    <w:rsid w:val="009228EF"/>
    <w:rsid w:val="009258D1"/>
    <w:rsid w:val="009302C7"/>
    <w:rsid w:val="00932550"/>
    <w:rsid w:val="00934549"/>
    <w:rsid w:val="00935B2F"/>
    <w:rsid w:val="00935BA7"/>
    <w:rsid w:val="009401C7"/>
    <w:rsid w:val="009412C1"/>
    <w:rsid w:val="00942334"/>
    <w:rsid w:val="0094408C"/>
    <w:rsid w:val="0094692A"/>
    <w:rsid w:val="00947D2D"/>
    <w:rsid w:val="00951F3E"/>
    <w:rsid w:val="00952949"/>
    <w:rsid w:val="009649C7"/>
    <w:rsid w:val="0096594A"/>
    <w:rsid w:val="00970E75"/>
    <w:rsid w:val="009713BB"/>
    <w:rsid w:val="00973E6A"/>
    <w:rsid w:val="009773B9"/>
    <w:rsid w:val="009811C4"/>
    <w:rsid w:val="00985677"/>
    <w:rsid w:val="0098580E"/>
    <w:rsid w:val="00985C87"/>
    <w:rsid w:val="00986BBE"/>
    <w:rsid w:val="0099143A"/>
    <w:rsid w:val="00996324"/>
    <w:rsid w:val="009A08ED"/>
    <w:rsid w:val="009A1551"/>
    <w:rsid w:val="009A5E46"/>
    <w:rsid w:val="009B379D"/>
    <w:rsid w:val="009B5FC5"/>
    <w:rsid w:val="009B783F"/>
    <w:rsid w:val="009C2E28"/>
    <w:rsid w:val="009C6116"/>
    <w:rsid w:val="009E2E81"/>
    <w:rsid w:val="009E3AE1"/>
    <w:rsid w:val="009E6836"/>
    <w:rsid w:val="009F4F10"/>
    <w:rsid w:val="009F6B53"/>
    <w:rsid w:val="00A01394"/>
    <w:rsid w:val="00A04571"/>
    <w:rsid w:val="00A07104"/>
    <w:rsid w:val="00A12108"/>
    <w:rsid w:val="00A16B8B"/>
    <w:rsid w:val="00A204F1"/>
    <w:rsid w:val="00A25181"/>
    <w:rsid w:val="00A31549"/>
    <w:rsid w:val="00A31609"/>
    <w:rsid w:val="00A317B7"/>
    <w:rsid w:val="00A31DB6"/>
    <w:rsid w:val="00A32BA4"/>
    <w:rsid w:val="00A3374C"/>
    <w:rsid w:val="00A33F71"/>
    <w:rsid w:val="00A36B18"/>
    <w:rsid w:val="00A4064D"/>
    <w:rsid w:val="00A42A69"/>
    <w:rsid w:val="00A524D2"/>
    <w:rsid w:val="00A5312E"/>
    <w:rsid w:val="00A55A3D"/>
    <w:rsid w:val="00A56E66"/>
    <w:rsid w:val="00A60B90"/>
    <w:rsid w:val="00A60F0D"/>
    <w:rsid w:val="00A6462B"/>
    <w:rsid w:val="00A6719E"/>
    <w:rsid w:val="00A70087"/>
    <w:rsid w:val="00A72E27"/>
    <w:rsid w:val="00A72ECE"/>
    <w:rsid w:val="00A770F1"/>
    <w:rsid w:val="00A85E21"/>
    <w:rsid w:val="00A85FFF"/>
    <w:rsid w:val="00A92096"/>
    <w:rsid w:val="00AA20E6"/>
    <w:rsid w:val="00AA4BFA"/>
    <w:rsid w:val="00AA4D96"/>
    <w:rsid w:val="00AA723C"/>
    <w:rsid w:val="00AB07C3"/>
    <w:rsid w:val="00AB486C"/>
    <w:rsid w:val="00AB4A8E"/>
    <w:rsid w:val="00AC16ED"/>
    <w:rsid w:val="00AD646C"/>
    <w:rsid w:val="00AE05E2"/>
    <w:rsid w:val="00AE0C6D"/>
    <w:rsid w:val="00AE2569"/>
    <w:rsid w:val="00AE3ADA"/>
    <w:rsid w:val="00AE442C"/>
    <w:rsid w:val="00AE541D"/>
    <w:rsid w:val="00AE6012"/>
    <w:rsid w:val="00AE6B42"/>
    <w:rsid w:val="00AF6D19"/>
    <w:rsid w:val="00B01BDB"/>
    <w:rsid w:val="00B02177"/>
    <w:rsid w:val="00B03245"/>
    <w:rsid w:val="00B0344E"/>
    <w:rsid w:val="00B10BC8"/>
    <w:rsid w:val="00B118B4"/>
    <w:rsid w:val="00B11993"/>
    <w:rsid w:val="00B119E4"/>
    <w:rsid w:val="00B138DE"/>
    <w:rsid w:val="00B1627F"/>
    <w:rsid w:val="00B26880"/>
    <w:rsid w:val="00B31BD3"/>
    <w:rsid w:val="00B327EC"/>
    <w:rsid w:val="00B33766"/>
    <w:rsid w:val="00B33FB8"/>
    <w:rsid w:val="00B348CC"/>
    <w:rsid w:val="00B34B5C"/>
    <w:rsid w:val="00B35198"/>
    <w:rsid w:val="00B3546C"/>
    <w:rsid w:val="00B36242"/>
    <w:rsid w:val="00B36CA7"/>
    <w:rsid w:val="00B37BD1"/>
    <w:rsid w:val="00B37C7B"/>
    <w:rsid w:val="00B44E87"/>
    <w:rsid w:val="00B538D3"/>
    <w:rsid w:val="00B57CC5"/>
    <w:rsid w:val="00B60402"/>
    <w:rsid w:val="00B614E0"/>
    <w:rsid w:val="00B62A8A"/>
    <w:rsid w:val="00B6472A"/>
    <w:rsid w:val="00B65E9B"/>
    <w:rsid w:val="00B67CB2"/>
    <w:rsid w:val="00B7041F"/>
    <w:rsid w:val="00B7595B"/>
    <w:rsid w:val="00B761AC"/>
    <w:rsid w:val="00B764E3"/>
    <w:rsid w:val="00B80E94"/>
    <w:rsid w:val="00B82192"/>
    <w:rsid w:val="00B86084"/>
    <w:rsid w:val="00B902D1"/>
    <w:rsid w:val="00B91022"/>
    <w:rsid w:val="00B943AE"/>
    <w:rsid w:val="00BA0A29"/>
    <w:rsid w:val="00BA10A4"/>
    <w:rsid w:val="00BA4139"/>
    <w:rsid w:val="00BA49B5"/>
    <w:rsid w:val="00BB3E82"/>
    <w:rsid w:val="00BB42D0"/>
    <w:rsid w:val="00BC3407"/>
    <w:rsid w:val="00BC6763"/>
    <w:rsid w:val="00BC7D63"/>
    <w:rsid w:val="00BD3961"/>
    <w:rsid w:val="00BD42ED"/>
    <w:rsid w:val="00BD54D6"/>
    <w:rsid w:val="00BE19F8"/>
    <w:rsid w:val="00BE490E"/>
    <w:rsid w:val="00BE68A7"/>
    <w:rsid w:val="00BE68B9"/>
    <w:rsid w:val="00BE73FB"/>
    <w:rsid w:val="00BF0006"/>
    <w:rsid w:val="00C01958"/>
    <w:rsid w:val="00C034E7"/>
    <w:rsid w:val="00C06830"/>
    <w:rsid w:val="00C16A93"/>
    <w:rsid w:val="00C16B06"/>
    <w:rsid w:val="00C17384"/>
    <w:rsid w:val="00C21384"/>
    <w:rsid w:val="00C21553"/>
    <w:rsid w:val="00C304E3"/>
    <w:rsid w:val="00C32A12"/>
    <w:rsid w:val="00C357E9"/>
    <w:rsid w:val="00C3660C"/>
    <w:rsid w:val="00C37DB8"/>
    <w:rsid w:val="00C40D87"/>
    <w:rsid w:val="00C411EB"/>
    <w:rsid w:val="00C4372C"/>
    <w:rsid w:val="00C449F9"/>
    <w:rsid w:val="00C472ED"/>
    <w:rsid w:val="00C47A25"/>
    <w:rsid w:val="00C47F1A"/>
    <w:rsid w:val="00C60316"/>
    <w:rsid w:val="00C61E4D"/>
    <w:rsid w:val="00C624D8"/>
    <w:rsid w:val="00C67AA3"/>
    <w:rsid w:val="00C739C2"/>
    <w:rsid w:val="00C73D53"/>
    <w:rsid w:val="00C82938"/>
    <w:rsid w:val="00C839F8"/>
    <w:rsid w:val="00C84808"/>
    <w:rsid w:val="00C85692"/>
    <w:rsid w:val="00C86B84"/>
    <w:rsid w:val="00C93846"/>
    <w:rsid w:val="00C94786"/>
    <w:rsid w:val="00C95D3C"/>
    <w:rsid w:val="00C9679F"/>
    <w:rsid w:val="00CA01B5"/>
    <w:rsid w:val="00CA0A2F"/>
    <w:rsid w:val="00CA3F1D"/>
    <w:rsid w:val="00CA465F"/>
    <w:rsid w:val="00CA60E9"/>
    <w:rsid w:val="00CB0DD5"/>
    <w:rsid w:val="00CB152D"/>
    <w:rsid w:val="00CB5DBE"/>
    <w:rsid w:val="00CC185C"/>
    <w:rsid w:val="00CC5D70"/>
    <w:rsid w:val="00CC73E3"/>
    <w:rsid w:val="00CC7776"/>
    <w:rsid w:val="00CD1DF4"/>
    <w:rsid w:val="00CD1F69"/>
    <w:rsid w:val="00CE1837"/>
    <w:rsid w:val="00CE2032"/>
    <w:rsid w:val="00CE22BE"/>
    <w:rsid w:val="00CF213E"/>
    <w:rsid w:val="00CF39A8"/>
    <w:rsid w:val="00CF5A32"/>
    <w:rsid w:val="00D006D0"/>
    <w:rsid w:val="00D01C85"/>
    <w:rsid w:val="00D028A1"/>
    <w:rsid w:val="00D037C0"/>
    <w:rsid w:val="00D104B8"/>
    <w:rsid w:val="00D156B2"/>
    <w:rsid w:val="00D235E7"/>
    <w:rsid w:val="00D31BCC"/>
    <w:rsid w:val="00D32A5B"/>
    <w:rsid w:val="00D3424F"/>
    <w:rsid w:val="00D377E3"/>
    <w:rsid w:val="00D37A1A"/>
    <w:rsid w:val="00D42F0C"/>
    <w:rsid w:val="00D4474C"/>
    <w:rsid w:val="00D51B4D"/>
    <w:rsid w:val="00D539F6"/>
    <w:rsid w:val="00D55930"/>
    <w:rsid w:val="00D6043A"/>
    <w:rsid w:val="00D632A9"/>
    <w:rsid w:val="00D64C88"/>
    <w:rsid w:val="00D65188"/>
    <w:rsid w:val="00D72221"/>
    <w:rsid w:val="00D732D7"/>
    <w:rsid w:val="00D761F7"/>
    <w:rsid w:val="00D77303"/>
    <w:rsid w:val="00D85128"/>
    <w:rsid w:val="00D936E6"/>
    <w:rsid w:val="00DA106F"/>
    <w:rsid w:val="00DA21C9"/>
    <w:rsid w:val="00DA3E32"/>
    <w:rsid w:val="00DA7B9D"/>
    <w:rsid w:val="00DB08D3"/>
    <w:rsid w:val="00DB1909"/>
    <w:rsid w:val="00DB24BD"/>
    <w:rsid w:val="00DB6427"/>
    <w:rsid w:val="00DB6DCB"/>
    <w:rsid w:val="00DD051D"/>
    <w:rsid w:val="00DD40E4"/>
    <w:rsid w:val="00DE13A8"/>
    <w:rsid w:val="00DE1495"/>
    <w:rsid w:val="00DE2D4F"/>
    <w:rsid w:val="00DE405F"/>
    <w:rsid w:val="00DE7B5C"/>
    <w:rsid w:val="00DF0EE7"/>
    <w:rsid w:val="00DF1E46"/>
    <w:rsid w:val="00DF2335"/>
    <w:rsid w:val="00DF3892"/>
    <w:rsid w:val="00DF5BDE"/>
    <w:rsid w:val="00E06C0D"/>
    <w:rsid w:val="00E06DF0"/>
    <w:rsid w:val="00E112C8"/>
    <w:rsid w:val="00E114D6"/>
    <w:rsid w:val="00E17C31"/>
    <w:rsid w:val="00E22AC6"/>
    <w:rsid w:val="00E235F6"/>
    <w:rsid w:val="00E23D93"/>
    <w:rsid w:val="00E3132A"/>
    <w:rsid w:val="00E332F6"/>
    <w:rsid w:val="00E3499B"/>
    <w:rsid w:val="00E37932"/>
    <w:rsid w:val="00E413A5"/>
    <w:rsid w:val="00E42A49"/>
    <w:rsid w:val="00E456CA"/>
    <w:rsid w:val="00E46E7D"/>
    <w:rsid w:val="00E5026B"/>
    <w:rsid w:val="00E51231"/>
    <w:rsid w:val="00E53985"/>
    <w:rsid w:val="00E55024"/>
    <w:rsid w:val="00E57310"/>
    <w:rsid w:val="00E6193B"/>
    <w:rsid w:val="00E61C13"/>
    <w:rsid w:val="00E721D8"/>
    <w:rsid w:val="00E7551A"/>
    <w:rsid w:val="00E758D6"/>
    <w:rsid w:val="00E75B8C"/>
    <w:rsid w:val="00E769AD"/>
    <w:rsid w:val="00E76D16"/>
    <w:rsid w:val="00E81A57"/>
    <w:rsid w:val="00E81A79"/>
    <w:rsid w:val="00E83B72"/>
    <w:rsid w:val="00E85544"/>
    <w:rsid w:val="00E86F2B"/>
    <w:rsid w:val="00E90730"/>
    <w:rsid w:val="00E91E59"/>
    <w:rsid w:val="00E95EFA"/>
    <w:rsid w:val="00E97D65"/>
    <w:rsid w:val="00EA32C6"/>
    <w:rsid w:val="00EA52E8"/>
    <w:rsid w:val="00EB0BB3"/>
    <w:rsid w:val="00EB2E42"/>
    <w:rsid w:val="00EC29F8"/>
    <w:rsid w:val="00EC5597"/>
    <w:rsid w:val="00EC6CA4"/>
    <w:rsid w:val="00EC724C"/>
    <w:rsid w:val="00ED0B16"/>
    <w:rsid w:val="00ED148E"/>
    <w:rsid w:val="00ED192E"/>
    <w:rsid w:val="00EE0B95"/>
    <w:rsid w:val="00EE4F92"/>
    <w:rsid w:val="00EE7D26"/>
    <w:rsid w:val="00EF57CE"/>
    <w:rsid w:val="00EF5CD3"/>
    <w:rsid w:val="00F004C8"/>
    <w:rsid w:val="00F03836"/>
    <w:rsid w:val="00F04B65"/>
    <w:rsid w:val="00F06F8B"/>
    <w:rsid w:val="00F15E9D"/>
    <w:rsid w:val="00F21102"/>
    <w:rsid w:val="00F21ACC"/>
    <w:rsid w:val="00F24916"/>
    <w:rsid w:val="00F25A40"/>
    <w:rsid w:val="00F31037"/>
    <w:rsid w:val="00F31748"/>
    <w:rsid w:val="00F338E0"/>
    <w:rsid w:val="00F36924"/>
    <w:rsid w:val="00F40479"/>
    <w:rsid w:val="00F43FC7"/>
    <w:rsid w:val="00F50DD9"/>
    <w:rsid w:val="00F52338"/>
    <w:rsid w:val="00F5660A"/>
    <w:rsid w:val="00F6361D"/>
    <w:rsid w:val="00F63A6B"/>
    <w:rsid w:val="00F646F5"/>
    <w:rsid w:val="00F64D36"/>
    <w:rsid w:val="00F66DD0"/>
    <w:rsid w:val="00F70DE0"/>
    <w:rsid w:val="00F716ED"/>
    <w:rsid w:val="00F732A7"/>
    <w:rsid w:val="00F752DB"/>
    <w:rsid w:val="00F7562F"/>
    <w:rsid w:val="00F8027F"/>
    <w:rsid w:val="00F8108B"/>
    <w:rsid w:val="00F8175B"/>
    <w:rsid w:val="00F81C0D"/>
    <w:rsid w:val="00F90AB4"/>
    <w:rsid w:val="00F91CB0"/>
    <w:rsid w:val="00F94C32"/>
    <w:rsid w:val="00FA544A"/>
    <w:rsid w:val="00FA5508"/>
    <w:rsid w:val="00FA5876"/>
    <w:rsid w:val="00FB526A"/>
    <w:rsid w:val="00FB56FB"/>
    <w:rsid w:val="00FC22EC"/>
    <w:rsid w:val="00FC2535"/>
    <w:rsid w:val="00FC4AAF"/>
    <w:rsid w:val="00FD2B69"/>
    <w:rsid w:val="00FD3175"/>
    <w:rsid w:val="00FD427F"/>
    <w:rsid w:val="00FD42EE"/>
    <w:rsid w:val="00FD43C4"/>
    <w:rsid w:val="00FD4425"/>
    <w:rsid w:val="00FE2F5E"/>
    <w:rsid w:val="00FE3408"/>
    <w:rsid w:val="00FE7B0B"/>
    <w:rsid w:val="00FF2B1D"/>
    <w:rsid w:val="00FF4B6B"/>
    <w:rsid w:val="00FF5151"/>
    <w:rsid w:val="00FF6D10"/>
    <w:rsid w:val="00FF72EA"/>
    <w:rsid w:val="00FF72EB"/>
    <w:rsid w:val="00FF79DB"/>
    <w:rsid w:val="00FF7F5E"/>
    <w:rsid w:val="010178DB"/>
    <w:rsid w:val="01322EFC"/>
    <w:rsid w:val="014053BC"/>
    <w:rsid w:val="01767EF3"/>
    <w:rsid w:val="01D30AF5"/>
    <w:rsid w:val="01DC24B9"/>
    <w:rsid w:val="01DE5185"/>
    <w:rsid w:val="0213568A"/>
    <w:rsid w:val="04B55E07"/>
    <w:rsid w:val="04D7648A"/>
    <w:rsid w:val="04FA14E6"/>
    <w:rsid w:val="0531362C"/>
    <w:rsid w:val="0535213D"/>
    <w:rsid w:val="0548762F"/>
    <w:rsid w:val="054D6974"/>
    <w:rsid w:val="057207F6"/>
    <w:rsid w:val="05FC6B91"/>
    <w:rsid w:val="0733135D"/>
    <w:rsid w:val="07732DB2"/>
    <w:rsid w:val="07880EAA"/>
    <w:rsid w:val="07B8320C"/>
    <w:rsid w:val="07CF0ACE"/>
    <w:rsid w:val="09285CF7"/>
    <w:rsid w:val="09687692"/>
    <w:rsid w:val="0A031FF0"/>
    <w:rsid w:val="0A8A5D39"/>
    <w:rsid w:val="0AA13162"/>
    <w:rsid w:val="0AB6258A"/>
    <w:rsid w:val="0B3B1CD4"/>
    <w:rsid w:val="0B452B9B"/>
    <w:rsid w:val="0B5770DF"/>
    <w:rsid w:val="0C1529E2"/>
    <w:rsid w:val="0C372CCD"/>
    <w:rsid w:val="0C5603A3"/>
    <w:rsid w:val="0C5C2346"/>
    <w:rsid w:val="0C5E5BB8"/>
    <w:rsid w:val="0C94782E"/>
    <w:rsid w:val="0E215C17"/>
    <w:rsid w:val="0FDB5BF8"/>
    <w:rsid w:val="0FF0756D"/>
    <w:rsid w:val="102A19A2"/>
    <w:rsid w:val="10AB480A"/>
    <w:rsid w:val="10BB60F9"/>
    <w:rsid w:val="10CB03AE"/>
    <w:rsid w:val="110A33B6"/>
    <w:rsid w:val="11906D10"/>
    <w:rsid w:val="11EC5E17"/>
    <w:rsid w:val="121432F4"/>
    <w:rsid w:val="12212C5A"/>
    <w:rsid w:val="12DA64AD"/>
    <w:rsid w:val="13545A8B"/>
    <w:rsid w:val="13840F17"/>
    <w:rsid w:val="13992498"/>
    <w:rsid w:val="140F5863"/>
    <w:rsid w:val="14977E3D"/>
    <w:rsid w:val="15D233F0"/>
    <w:rsid w:val="16320B1F"/>
    <w:rsid w:val="169C6A39"/>
    <w:rsid w:val="16D00C09"/>
    <w:rsid w:val="172939D1"/>
    <w:rsid w:val="17596B0C"/>
    <w:rsid w:val="17AC41D5"/>
    <w:rsid w:val="18A962E7"/>
    <w:rsid w:val="18B20DA1"/>
    <w:rsid w:val="197C450A"/>
    <w:rsid w:val="19931B20"/>
    <w:rsid w:val="199D7A03"/>
    <w:rsid w:val="1A154751"/>
    <w:rsid w:val="1A580152"/>
    <w:rsid w:val="1A9133CF"/>
    <w:rsid w:val="1B733CDF"/>
    <w:rsid w:val="1BDC6183"/>
    <w:rsid w:val="1C0C72BC"/>
    <w:rsid w:val="1C213878"/>
    <w:rsid w:val="1C6311B2"/>
    <w:rsid w:val="1CBE541D"/>
    <w:rsid w:val="1CCC2EF7"/>
    <w:rsid w:val="1CDB04F6"/>
    <w:rsid w:val="1CDE6CCA"/>
    <w:rsid w:val="1D1D0E35"/>
    <w:rsid w:val="1D250BA1"/>
    <w:rsid w:val="1DD93DB9"/>
    <w:rsid w:val="1EFF09E6"/>
    <w:rsid w:val="1F394ED2"/>
    <w:rsid w:val="1F640BE6"/>
    <w:rsid w:val="1FA13095"/>
    <w:rsid w:val="1FE040BC"/>
    <w:rsid w:val="20152CE5"/>
    <w:rsid w:val="204801C9"/>
    <w:rsid w:val="20743678"/>
    <w:rsid w:val="20CD2385"/>
    <w:rsid w:val="20F304B0"/>
    <w:rsid w:val="21916F90"/>
    <w:rsid w:val="21E50E20"/>
    <w:rsid w:val="22314524"/>
    <w:rsid w:val="228C71CA"/>
    <w:rsid w:val="22DE11E6"/>
    <w:rsid w:val="249C6AFD"/>
    <w:rsid w:val="25D450BA"/>
    <w:rsid w:val="25D56523"/>
    <w:rsid w:val="25FB1D59"/>
    <w:rsid w:val="26E116DC"/>
    <w:rsid w:val="277B4CFD"/>
    <w:rsid w:val="27A41160"/>
    <w:rsid w:val="285C14C0"/>
    <w:rsid w:val="28752B19"/>
    <w:rsid w:val="2876124D"/>
    <w:rsid w:val="28A718C1"/>
    <w:rsid w:val="28AA01F1"/>
    <w:rsid w:val="28E54DD6"/>
    <w:rsid w:val="2A377783"/>
    <w:rsid w:val="2A6266E9"/>
    <w:rsid w:val="2A6C54A9"/>
    <w:rsid w:val="2D21664A"/>
    <w:rsid w:val="2F2F5FB7"/>
    <w:rsid w:val="2F34651F"/>
    <w:rsid w:val="2F425E94"/>
    <w:rsid w:val="2FB81F38"/>
    <w:rsid w:val="2FFE2912"/>
    <w:rsid w:val="30BC2EBC"/>
    <w:rsid w:val="31FF72AF"/>
    <w:rsid w:val="32781A64"/>
    <w:rsid w:val="32782FFB"/>
    <w:rsid w:val="32B86F81"/>
    <w:rsid w:val="33CC15C4"/>
    <w:rsid w:val="33FA3136"/>
    <w:rsid w:val="353577A9"/>
    <w:rsid w:val="357B0EFD"/>
    <w:rsid w:val="35CA2DB9"/>
    <w:rsid w:val="35F41D4F"/>
    <w:rsid w:val="361E7E3B"/>
    <w:rsid w:val="3621266D"/>
    <w:rsid w:val="36974B68"/>
    <w:rsid w:val="375C2773"/>
    <w:rsid w:val="37716415"/>
    <w:rsid w:val="37C4673A"/>
    <w:rsid w:val="384C47A3"/>
    <w:rsid w:val="39031BEB"/>
    <w:rsid w:val="39072F88"/>
    <w:rsid w:val="394D7D0F"/>
    <w:rsid w:val="399E4DCC"/>
    <w:rsid w:val="3B5330E7"/>
    <w:rsid w:val="3BD85452"/>
    <w:rsid w:val="3BF6596E"/>
    <w:rsid w:val="3C125C3B"/>
    <w:rsid w:val="3CC86BE5"/>
    <w:rsid w:val="3D132062"/>
    <w:rsid w:val="3D83213E"/>
    <w:rsid w:val="3DDB4F84"/>
    <w:rsid w:val="3E000758"/>
    <w:rsid w:val="407D0E43"/>
    <w:rsid w:val="40A83A07"/>
    <w:rsid w:val="414F1494"/>
    <w:rsid w:val="416F41D1"/>
    <w:rsid w:val="41BA0644"/>
    <w:rsid w:val="41F05DAA"/>
    <w:rsid w:val="428A76BF"/>
    <w:rsid w:val="4388454E"/>
    <w:rsid w:val="438A277C"/>
    <w:rsid w:val="45C85E8B"/>
    <w:rsid w:val="45F224BA"/>
    <w:rsid w:val="46FD5BE1"/>
    <w:rsid w:val="478E1DDE"/>
    <w:rsid w:val="47E56E6A"/>
    <w:rsid w:val="481923FF"/>
    <w:rsid w:val="48E21409"/>
    <w:rsid w:val="490579E7"/>
    <w:rsid w:val="493A417A"/>
    <w:rsid w:val="4950692B"/>
    <w:rsid w:val="497146B0"/>
    <w:rsid w:val="4A490D8F"/>
    <w:rsid w:val="4AB26D7B"/>
    <w:rsid w:val="4AB9636A"/>
    <w:rsid w:val="4B255B92"/>
    <w:rsid w:val="4B315FE3"/>
    <w:rsid w:val="4B593463"/>
    <w:rsid w:val="4B693D86"/>
    <w:rsid w:val="4B8F40E0"/>
    <w:rsid w:val="4BC36005"/>
    <w:rsid w:val="4CA37BED"/>
    <w:rsid w:val="4CC55749"/>
    <w:rsid w:val="4CEC6D3D"/>
    <w:rsid w:val="4DE74B53"/>
    <w:rsid w:val="4E7019D8"/>
    <w:rsid w:val="4E873EC5"/>
    <w:rsid w:val="4F0F2B66"/>
    <w:rsid w:val="4F296C73"/>
    <w:rsid w:val="4F747F89"/>
    <w:rsid w:val="50331FAE"/>
    <w:rsid w:val="506247ED"/>
    <w:rsid w:val="5128622E"/>
    <w:rsid w:val="51541FB9"/>
    <w:rsid w:val="51653541"/>
    <w:rsid w:val="51BA3918"/>
    <w:rsid w:val="52FB6FDA"/>
    <w:rsid w:val="535459AE"/>
    <w:rsid w:val="53B23A34"/>
    <w:rsid w:val="53B638D1"/>
    <w:rsid w:val="546155E5"/>
    <w:rsid w:val="55794964"/>
    <w:rsid w:val="55A22FA6"/>
    <w:rsid w:val="55AE397F"/>
    <w:rsid w:val="56214ACF"/>
    <w:rsid w:val="56403B5B"/>
    <w:rsid w:val="567505FD"/>
    <w:rsid w:val="56820A81"/>
    <w:rsid w:val="56AA68E1"/>
    <w:rsid w:val="56D26193"/>
    <w:rsid w:val="57B233A0"/>
    <w:rsid w:val="586B2478"/>
    <w:rsid w:val="58865E64"/>
    <w:rsid w:val="58C255AE"/>
    <w:rsid w:val="58DE6711"/>
    <w:rsid w:val="5A4D3BF6"/>
    <w:rsid w:val="5AAE0E32"/>
    <w:rsid w:val="5B6B290C"/>
    <w:rsid w:val="5BE55FB8"/>
    <w:rsid w:val="5BFD4EC8"/>
    <w:rsid w:val="5C55335F"/>
    <w:rsid w:val="5C914C90"/>
    <w:rsid w:val="5CAD09BC"/>
    <w:rsid w:val="5CDD77D2"/>
    <w:rsid w:val="5D514298"/>
    <w:rsid w:val="5E954ECC"/>
    <w:rsid w:val="5F2430A4"/>
    <w:rsid w:val="5F444430"/>
    <w:rsid w:val="5F762EF1"/>
    <w:rsid w:val="5FC6029B"/>
    <w:rsid w:val="60003EDC"/>
    <w:rsid w:val="60405D44"/>
    <w:rsid w:val="604959AE"/>
    <w:rsid w:val="613269C6"/>
    <w:rsid w:val="61371FA3"/>
    <w:rsid w:val="61C15C3A"/>
    <w:rsid w:val="630D6DD2"/>
    <w:rsid w:val="632640B2"/>
    <w:rsid w:val="63D25DDF"/>
    <w:rsid w:val="64893CF5"/>
    <w:rsid w:val="65BB756F"/>
    <w:rsid w:val="66027D44"/>
    <w:rsid w:val="66420C8D"/>
    <w:rsid w:val="67434ACE"/>
    <w:rsid w:val="675160F0"/>
    <w:rsid w:val="67873AE3"/>
    <w:rsid w:val="679E29E3"/>
    <w:rsid w:val="67C46DBD"/>
    <w:rsid w:val="68043A23"/>
    <w:rsid w:val="68124293"/>
    <w:rsid w:val="68A37534"/>
    <w:rsid w:val="69006315"/>
    <w:rsid w:val="69D53BFB"/>
    <w:rsid w:val="6A4A07AD"/>
    <w:rsid w:val="6A7800D0"/>
    <w:rsid w:val="6A812EBE"/>
    <w:rsid w:val="6B740773"/>
    <w:rsid w:val="6BA96793"/>
    <w:rsid w:val="6BE47E9D"/>
    <w:rsid w:val="6C2D715B"/>
    <w:rsid w:val="6CCC2F03"/>
    <w:rsid w:val="6D7C1A08"/>
    <w:rsid w:val="6D7E3DB9"/>
    <w:rsid w:val="6E011696"/>
    <w:rsid w:val="6EBC525F"/>
    <w:rsid w:val="6ECE40FC"/>
    <w:rsid w:val="6EED19D9"/>
    <w:rsid w:val="6EEE2197"/>
    <w:rsid w:val="6EEF7E4F"/>
    <w:rsid w:val="6F2D12A0"/>
    <w:rsid w:val="70F03E4F"/>
    <w:rsid w:val="712D573D"/>
    <w:rsid w:val="71DA2A97"/>
    <w:rsid w:val="72BB566D"/>
    <w:rsid w:val="72FE0135"/>
    <w:rsid w:val="73021E25"/>
    <w:rsid w:val="733B0CC7"/>
    <w:rsid w:val="75017925"/>
    <w:rsid w:val="754E6DAF"/>
    <w:rsid w:val="75BF5C57"/>
    <w:rsid w:val="76287E23"/>
    <w:rsid w:val="76437394"/>
    <w:rsid w:val="798D0372"/>
    <w:rsid w:val="79A732D1"/>
    <w:rsid w:val="79BA4A36"/>
    <w:rsid w:val="7AD6416D"/>
    <w:rsid w:val="7B616DAE"/>
    <w:rsid w:val="7BCD7517"/>
    <w:rsid w:val="7BFA4470"/>
    <w:rsid w:val="7C0039D3"/>
    <w:rsid w:val="7C6C6D2C"/>
    <w:rsid w:val="7C7163B3"/>
    <w:rsid w:val="7D45640A"/>
    <w:rsid w:val="7DE6504F"/>
    <w:rsid w:val="7DEC76CD"/>
    <w:rsid w:val="7F1523DA"/>
    <w:rsid w:val="7F3E3C42"/>
    <w:rsid w:val="7F75163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9"/>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3"/>
    <w:autoRedefine/>
    <w:qFormat/>
    <w:uiPriority w:val="0"/>
    <w:pPr>
      <w:spacing w:before="240" w:after="240"/>
      <w:outlineLvl w:val="2"/>
    </w:pPr>
    <w:rPr>
      <w:b/>
      <w:sz w:val="24"/>
    </w:rPr>
  </w:style>
  <w:style w:type="character" w:default="1" w:styleId="17">
    <w:name w:val="Default Paragraph Font"/>
    <w:autoRedefine/>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5">
    <w:name w:val="annotation text"/>
    <w:basedOn w:val="1"/>
    <w:qFormat/>
    <w:uiPriority w:val="0"/>
    <w:pPr>
      <w:jc w:val="left"/>
    </w:pPr>
    <w:rPr>
      <w:rFonts w:asciiTheme="minorHAnsi" w:hAnsiTheme="minorHAnsi" w:eastAsiaTheme="minorEastAsia" w:cstheme="minorBidi"/>
      <w:szCs w:val="24"/>
    </w:rPr>
  </w:style>
  <w:style w:type="paragraph" w:styleId="6">
    <w:name w:val="Body Text"/>
    <w:basedOn w:val="1"/>
    <w:next w:val="1"/>
    <w:qFormat/>
    <w:uiPriority w:val="0"/>
    <w:pPr>
      <w:spacing w:after="120"/>
    </w:pPr>
  </w:style>
  <w:style w:type="paragraph" w:styleId="7">
    <w:name w:val="Body Text Indent"/>
    <w:basedOn w:val="1"/>
    <w:qFormat/>
    <w:uiPriority w:val="0"/>
    <w:pPr>
      <w:spacing w:line="360" w:lineRule="auto"/>
      <w:ind w:left="720" w:hanging="720" w:hangingChars="300"/>
    </w:pPr>
    <w:rPr>
      <w:sz w:val="24"/>
      <w:szCs w:val="20"/>
    </w:rPr>
  </w:style>
  <w:style w:type="paragraph" w:styleId="8">
    <w:name w:val="Plain Text"/>
    <w:basedOn w:val="1"/>
    <w:link w:val="24"/>
    <w:qFormat/>
    <w:uiPriority w:val="0"/>
    <w:rPr>
      <w:rFonts w:ascii="宋体" w:hAnsi="Courier New" w:cs="Courier New"/>
      <w:szCs w:val="21"/>
    </w:rPr>
  </w:style>
  <w:style w:type="paragraph" w:styleId="9">
    <w:name w:val="Date"/>
    <w:basedOn w:val="1"/>
    <w:next w:val="1"/>
    <w:qFormat/>
    <w:uiPriority w:val="0"/>
    <w:rPr>
      <w:szCs w:val="20"/>
    </w:rPr>
  </w:style>
  <w:style w:type="paragraph" w:styleId="10">
    <w:name w:val="footer"/>
    <w:basedOn w:val="1"/>
    <w:link w:val="28"/>
    <w:qFormat/>
    <w:uiPriority w:val="99"/>
    <w:pPr>
      <w:tabs>
        <w:tab w:val="center" w:pos="4153"/>
        <w:tab w:val="right" w:pos="8306"/>
      </w:tabs>
      <w:snapToGrid w:val="0"/>
      <w:jc w:val="left"/>
    </w:pPr>
    <w:rPr>
      <w:sz w:val="18"/>
      <w:szCs w:val="18"/>
    </w:rPr>
  </w:style>
  <w:style w:type="paragraph" w:styleId="11">
    <w:name w:val="header"/>
    <w:basedOn w:val="1"/>
    <w:link w:val="27"/>
    <w:qFormat/>
    <w:uiPriority w:val="0"/>
    <w:pPr>
      <w:pBdr>
        <w:bottom w:val="single" w:color="auto" w:sz="6" w:space="1"/>
      </w:pBdr>
      <w:tabs>
        <w:tab w:val="center" w:pos="4153"/>
        <w:tab w:val="right" w:pos="8306"/>
      </w:tabs>
      <w:snapToGrid w:val="0"/>
      <w:jc w:val="center"/>
    </w:pPr>
    <w:rPr>
      <w:sz w:val="18"/>
      <w:szCs w:val="18"/>
    </w:rPr>
  </w:style>
  <w:style w:type="paragraph" w:styleId="12">
    <w:name w:val="Body Text 2"/>
    <w:basedOn w:val="1"/>
    <w:unhideWhenUsed/>
    <w:qFormat/>
    <w:uiPriority w:val="99"/>
    <w:pPr>
      <w:spacing w:line="360" w:lineRule="auto"/>
    </w:pPr>
    <w:rPr>
      <w:sz w:val="24"/>
    </w:rPr>
  </w:style>
  <w:style w:type="paragraph" w:styleId="13">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14">
    <w:name w:val="Normal (Web)"/>
    <w:basedOn w:val="1"/>
    <w:qFormat/>
    <w:uiPriority w:val="0"/>
    <w:pPr>
      <w:spacing w:before="100" w:beforeAutospacing="1" w:after="100" w:afterAutospacing="1"/>
      <w:jc w:val="left"/>
    </w:pPr>
    <w:rPr>
      <w:kern w:val="0"/>
      <w:sz w:val="24"/>
      <w:szCs w:val="20"/>
    </w:rPr>
  </w:style>
  <w:style w:type="table" w:styleId="16">
    <w:name w:val="Table Grid"/>
    <w:basedOn w:val="15"/>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8">
    <w:name w:val="Strong"/>
    <w:basedOn w:val="17"/>
    <w:qFormat/>
    <w:uiPriority w:val="22"/>
    <w:rPr>
      <w:b/>
      <w:bCs/>
    </w:rPr>
  </w:style>
  <w:style w:type="character" w:styleId="19">
    <w:name w:val="page number"/>
    <w:basedOn w:val="17"/>
    <w:semiHidden/>
    <w:qFormat/>
    <w:uiPriority w:val="0"/>
  </w:style>
  <w:style w:type="character" w:styleId="20">
    <w:name w:val="Hyperlink"/>
    <w:basedOn w:val="17"/>
    <w:qFormat/>
    <w:uiPriority w:val="0"/>
    <w:rPr>
      <w:color w:val="0000FF"/>
      <w:u w:val="single"/>
    </w:rPr>
  </w:style>
  <w:style w:type="paragraph" w:customStyle="1" w:styleId="21">
    <w:name w:val="样式 行距: 1.5 倍行距 首行缩进:  2 字符"/>
    <w:basedOn w:val="1"/>
    <w:qFormat/>
    <w:uiPriority w:val="0"/>
    <w:pPr>
      <w:adjustRightInd w:val="0"/>
      <w:snapToGrid w:val="0"/>
      <w:spacing w:line="460" w:lineRule="exact"/>
    </w:pPr>
  </w:style>
  <w:style w:type="paragraph" w:customStyle="1" w:styleId="22">
    <w:name w:val="表格文字"/>
    <w:basedOn w:val="1"/>
    <w:qFormat/>
    <w:uiPriority w:val="0"/>
    <w:pPr>
      <w:spacing w:before="25" w:after="25"/>
    </w:pPr>
    <w:rPr>
      <w:bCs/>
      <w:spacing w:val="10"/>
      <w:sz w:val="24"/>
    </w:rPr>
  </w:style>
  <w:style w:type="character" w:customStyle="1" w:styleId="23">
    <w:name w:val="标题 3 Char"/>
    <w:basedOn w:val="17"/>
    <w:link w:val="4"/>
    <w:qFormat/>
    <w:uiPriority w:val="0"/>
    <w:rPr>
      <w:b/>
      <w:kern w:val="2"/>
      <w:sz w:val="24"/>
    </w:rPr>
  </w:style>
  <w:style w:type="character" w:customStyle="1" w:styleId="24">
    <w:name w:val="纯文本 Char"/>
    <w:basedOn w:val="17"/>
    <w:link w:val="8"/>
    <w:qFormat/>
    <w:uiPriority w:val="0"/>
    <w:rPr>
      <w:rFonts w:ascii="宋体" w:hAnsi="Courier New" w:cs="Courier New"/>
      <w:kern w:val="2"/>
      <w:sz w:val="21"/>
      <w:szCs w:val="21"/>
    </w:rPr>
  </w:style>
  <w:style w:type="paragraph" w:customStyle="1" w:styleId="25">
    <w:name w:val="Char"/>
    <w:basedOn w:val="1"/>
    <w:qFormat/>
    <w:uiPriority w:val="0"/>
    <w:rPr>
      <w:rFonts w:ascii="仿宋_GB2312" w:eastAsia="仿宋_GB2312"/>
      <w:b/>
      <w:sz w:val="32"/>
      <w:szCs w:val="32"/>
    </w:rPr>
  </w:style>
  <w:style w:type="paragraph" w:customStyle="1" w:styleId="26">
    <w:name w:val="样式 (西文) 宋体 行距: 1.5 倍行距"/>
    <w:basedOn w:val="1"/>
    <w:qFormat/>
    <w:uiPriority w:val="0"/>
    <w:pPr>
      <w:spacing w:line="360" w:lineRule="auto"/>
    </w:pPr>
    <w:rPr>
      <w:rFonts w:ascii="宋体" w:hAnsi="宋体" w:cs="宋体"/>
    </w:rPr>
  </w:style>
  <w:style w:type="character" w:customStyle="1" w:styleId="27">
    <w:name w:val="页眉 Char"/>
    <w:basedOn w:val="17"/>
    <w:link w:val="11"/>
    <w:qFormat/>
    <w:uiPriority w:val="0"/>
    <w:rPr>
      <w:kern w:val="2"/>
      <w:sz w:val="18"/>
      <w:szCs w:val="18"/>
    </w:rPr>
  </w:style>
  <w:style w:type="character" w:customStyle="1" w:styleId="28">
    <w:name w:val="页脚 Char"/>
    <w:basedOn w:val="17"/>
    <w:link w:val="10"/>
    <w:qFormat/>
    <w:uiPriority w:val="99"/>
    <w:rPr>
      <w:kern w:val="2"/>
      <w:sz w:val="18"/>
      <w:szCs w:val="18"/>
    </w:rPr>
  </w:style>
  <w:style w:type="character" w:customStyle="1" w:styleId="29">
    <w:name w:val="标题 2 Char"/>
    <w:basedOn w:val="17"/>
    <w:link w:val="3"/>
    <w:semiHidden/>
    <w:qFormat/>
    <w:uiPriority w:val="0"/>
    <w:rPr>
      <w:rFonts w:asciiTheme="majorHAnsi" w:hAnsiTheme="majorHAnsi" w:eastAsiaTheme="majorEastAsia" w:cstheme="majorBidi"/>
      <w:b/>
      <w:bCs/>
      <w:kern w:val="2"/>
      <w:sz w:val="32"/>
      <w:szCs w:val="32"/>
    </w:rPr>
  </w:style>
  <w:style w:type="paragraph" w:customStyle="1" w:styleId="30">
    <w:name w:val="List Paragraph"/>
    <w:basedOn w:val="1"/>
    <w:qFormat/>
    <w:uiPriority w:val="34"/>
    <w:pPr>
      <w:ind w:firstLine="420" w:firstLineChars="200"/>
    </w:pPr>
    <w:rPr>
      <w:rFonts w:ascii="Calibri" w:hAnsi="Calibri"/>
      <w:szCs w:val="22"/>
    </w:rPr>
  </w:style>
  <w:style w:type="character" w:customStyle="1" w:styleId="31">
    <w:name w:val="标题 1 Char"/>
    <w:basedOn w:val="17"/>
    <w:link w:val="2"/>
    <w:qFormat/>
    <w:uiPriority w:val="0"/>
    <w:rPr>
      <w:b/>
      <w:bCs/>
      <w:kern w:val="44"/>
      <w:sz w:val="44"/>
      <w:szCs w:val="44"/>
    </w:rPr>
  </w:style>
  <w:style w:type="paragraph" w:customStyle="1" w:styleId="32">
    <w:name w:val="表格"/>
    <w:basedOn w:val="1"/>
    <w:qFormat/>
    <w:uiPriority w:val="0"/>
    <w:pPr>
      <w:spacing w:line="360" w:lineRule="auto"/>
    </w:pPr>
    <w:rPr>
      <w:rFonts w:ascii="仿宋_GB2312" w:hAnsi="宋体" w:eastAsia="仿宋_GB2312"/>
      <w:bCs/>
      <w:color w:val="333333"/>
      <w:kern w:val="0"/>
      <w:sz w:val="28"/>
      <w:szCs w:val="24"/>
    </w:rPr>
  </w:style>
  <w:style w:type="paragraph" w:customStyle="1" w:styleId="33">
    <w:name w:val="_Style 1"/>
    <w:basedOn w:val="1"/>
    <w:qFormat/>
    <w:uiPriority w:val="34"/>
    <w:pPr>
      <w:ind w:firstLine="420" w:firstLineChars="200"/>
    </w:pPr>
  </w:style>
  <w:style w:type="paragraph" w:customStyle="1" w:styleId="34">
    <w:name w:val="样式3"/>
    <w:basedOn w:val="1"/>
    <w:qFormat/>
    <w:uiPriority w:val="0"/>
    <w:pPr>
      <w:spacing w:line="0" w:lineRule="atLeast"/>
      <w:outlineLvl w:val="0"/>
    </w:pPr>
    <w:rPr>
      <w:rFonts w:ascii="宋体" w:hAnsi="Courier New"/>
      <w:sz w:val="28"/>
      <w:szCs w:val="24"/>
    </w:rPr>
  </w:style>
  <w:style w:type="paragraph" w:customStyle="1" w:styleId="35">
    <w:name w:val="列出段落3"/>
    <w:basedOn w:val="1"/>
    <w:qFormat/>
    <w:uiPriority w:val="99"/>
    <w:pPr>
      <w:widowControl/>
      <w:spacing w:after="200" w:line="276" w:lineRule="auto"/>
      <w:ind w:firstLine="420" w:firstLineChars="200"/>
      <w:jc w:val="left"/>
    </w:pPr>
    <w:rPr>
      <w:kern w:val="0"/>
      <w:sz w:val="22"/>
      <w:szCs w:val="24"/>
    </w:rPr>
  </w:style>
  <w:style w:type="paragraph" w:customStyle="1" w:styleId="36">
    <w:name w:val="招标文件样式2"/>
    <w:basedOn w:val="1"/>
    <w:qFormat/>
    <w:uiPriority w:val="99"/>
    <w:pPr>
      <w:jc w:val="center"/>
      <w:outlineLvl w:val="0"/>
    </w:pPr>
    <w:rPr>
      <w:rFonts w:ascii="宋体" w:hAnsi="宋体"/>
      <w:b/>
      <w:sz w:val="28"/>
      <w:szCs w:val="28"/>
    </w:rPr>
  </w:style>
  <w:style w:type="paragraph" w:customStyle="1" w:styleId="37">
    <w:name w:val="列出段落1"/>
    <w:basedOn w:val="1"/>
    <w:qFormat/>
    <w:uiPriority w:val="99"/>
    <w:pPr>
      <w:ind w:firstLine="420" w:firstLineChars="200"/>
    </w:pPr>
  </w:style>
  <w:style w:type="paragraph" w:customStyle="1" w:styleId="38">
    <w:name w:val="文档正文"/>
    <w:basedOn w:val="1"/>
    <w:autoRedefine/>
    <w:qFormat/>
    <w:uiPriority w:val="0"/>
    <w:pPr>
      <w:adjustRightInd w:val="0"/>
      <w:spacing w:line="312" w:lineRule="atLeast"/>
      <w:ind w:firstLine="567"/>
      <w:textAlignment w:val="baseline"/>
    </w:pPr>
    <w:rPr>
      <w:rFonts w:ascii="长城仿宋" w:eastAsia="长城仿宋" w:hAnsiTheme="minorHAnsi" w:cstheme="minorBidi"/>
      <w:snapToGrid w:val="0"/>
      <w:kern w:val="0"/>
      <w:sz w:val="28"/>
      <w:szCs w:val="22"/>
    </w:rPr>
  </w:style>
  <w:style w:type="paragraph" w:customStyle="1" w:styleId="39">
    <w:name w:val="List Paragraph1"/>
    <w:basedOn w:val="1"/>
    <w:autoRedefine/>
    <w:qFormat/>
    <w:uiPriority w:val="99"/>
    <w:pPr>
      <w:ind w:firstLine="420" w:firstLineChars="200"/>
    </w:pPr>
  </w:style>
  <w:style w:type="paragraph" w:customStyle="1" w:styleId="40">
    <w:name w:val="msolistparagraph"/>
    <w:basedOn w:val="1"/>
    <w:autoRedefine/>
    <w:qFormat/>
    <w:uiPriority w:val="0"/>
    <w:pPr>
      <w:adjustRightInd w:val="0"/>
      <w:snapToGrid w:val="0"/>
      <w:ind w:firstLine="420" w:firstLineChars="200"/>
    </w:pPr>
    <w:rPr>
      <w:sz w:val="28"/>
      <w:szCs w:val="24"/>
    </w:rPr>
  </w:style>
  <w:style w:type="character" w:customStyle="1" w:styleId="41">
    <w:name w:val="font31"/>
    <w:basedOn w:val="17"/>
    <w:autoRedefine/>
    <w:qFormat/>
    <w:uiPriority w:val="0"/>
    <w:rPr>
      <w:rFonts w:hint="eastAsia" w:ascii="宋体" w:hAnsi="宋体" w:eastAsia="宋体" w:cs="Times New Roman"/>
      <w:color w:val="000000"/>
      <w:sz w:val="20"/>
      <w:szCs w:val="20"/>
      <w:u w:val="none"/>
    </w:rPr>
  </w:style>
  <w:style w:type="character" w:customStyle="1" w:styleId="42">
    <w:name w:val="font21"/>
    <w:basedOn w:val="17"/>
    <w:qFormat/>
    <w:uiPriority w:val="0"/>
    <w:rPr>
      <w:rFonts w:hint="eastAsia" w:ascii="宋体" w:hAnsi="宋体" w:eastAsia="宋体" w:cs="宋体"/>
      <w:color w:val="000000"/>
      <w:sz w:val="18"/>
      <w:szCs w:val="18"/>
      <w:u w:val="none"/>
    </w:rPr>
  </w:style>
  <w:style w:type="paragraph" w:customStyle="1" w:styleId="43">
    <w:name w:val="Default"/>
    <w:qFormat/>
    <w:uiPriority w:val="0"/>
    <w:pPr>
      <w:autoSpaceDE w:val="0"/>
      <w:autoSpaceDN w:val="0"/>
      <w:adjustRightInd w:val="0"/>
    </w:pPr>
    <w:rPr>
      <w:rFonts w:ascii="Times New Roman" w:hAnsi="Times New Roman" w:cs="Times New Roman" w:eastAsiaTheme="minorEastAsia"/>
      <w:color w:val="000000"/>
      <w:sz w:val="24"/>
      <w:szCs w:val="24"/>
      <w:lang w:val="en-US" w:eastAsia="zh-CN" w:bidi="ar-SA"/>
    </w:rPr>
  </w:style>
  <w:style w:type="paragraph" w:customStyle="1" w:styleId="44">
    <w:name w:val="正文文本1"/>
    <w:basedOn w:val="1"/>
    <w:qFormat/>
    <w:uiPriority w:val="0"/>
    <w:pPr>
      <w:spacing w:line="360" w:lineRule="auto"/>
    </w:pPr>
    <w:rPr>
      <w:b/>
      <w:bCs/>
      <w:sz w:val="24"/>
      <w:szCs w:val="24"/>
    </w:rPr>
  </w:style>
  <w:style w:type="paragraph" w:customStyle="1" w:styleId="45">
    <w:name w:val="Table Text"/>
    <w:basedOn w:val="1"/>
    <w:qFormat/>
    <w:uiPriority w:val="0"/>
    <w:rPr>
      <w:rFonts w:ascii="宋体" w:hAnsi="宋体" w:eastAsia="宋体" w:cs="宋体"/>
      <w:sz w:val="20"/>
      <w:szCs w:val="20"/>
      <w:lang w:val="en-US" w:eastAsia="en-US" w:bidi="ar-SA"/>
    </w:rPr>
  </w:style>
  <w:style w:type="table" w:customStyle="1" w:styleId="46">
    <w:name w:val="Table Normal"/>
    <w:qFormat/>
    <w:uiPriority w:val="0"/>
    <w:tblPr>
      <w:tblCellMar>
        <w:top w:w="0" w:type="dxa"/>
        <w:left w:w="0" w:type="dxa"/>
        <w:bottom w:w="0" w:type="dxa"/>
        <w:right w:w="0" w:type="dxa"/>
      </w:tblCellMar>
    </w:tblPr>
  </w:style>
  <w:style w:type="paragraph" w:customStyle="1" w:styleId="47">
    <w:name w:val="￥正文"/>
    <w:basedOn w:val="1"/>
    <w:qFormat/>
    <w:uiPriority w:val="0"/>
    <w:pPr>
      <w:tabs>
        <w:tab w:val="left" w:pos="426"/>
      </w:tabs>
      <w:ind w:firstLine="200" w:firstLineChars="200"/>
    </w:pPr>
    <w:rPr>
      <w:rFonts w:ascii="Calibri" w:hAnsi="Calibri" w:eastAsiaTheme="minorEastAsia"/>
      <w:sz w:val="24"/>
    </w:rPr>
  </w:style>
  <w:style w:type="paragraph" w:customStyle="1" w:styleId="48">
    <w:name w:val="Table Paragraph"/>
    <w:basedOn w:val="1"/>
    <w:qFormat/>
    <w:uiPriority w:val="1"/>
    <w:pPr>
      <w:jc w:val="left"/>
    </w:pPr>
    <w:rPr>
      <w:rFonts w:ascii="等线" w:hAnsi="等线" w:eastAsia="等线"/>
      <w:kern w:val="0"/>
      <w:sz w:val="22"/>
      <w:szCs w:val="22"/>
      <w:lang w:eastAsia="en-US"/>
    </w:rPr>
  </w:style>
  <w:style w:type="character" w:customStyle="1" w:styleId="49">
    <w:name w:val="font41"/>
    <w:basedOn w:val="17"/>
    <w:qFormat/>
    <w:uiPriority w:val="0"/>
    <w:rPr>
      <w:rFonts w:hint="eastAsia" w:ascii="宋体" w:hAnsi="宋体" w:eastAsia="宋体" w:cs="宋体"/>
      <w:color w:val="000000"/>
      <w:sz w:val="16"/>
      <w:szCs w:val="16"/>
      <w:u w:val="none"/>
    </w:rPr>
  </w:style>
  <w:style w:type="character" w:customStyle="1" w:styleId="50">
    <w:name w:val="font51"/>
    <w:basedOn w:val="17"/>
    <w:qFormat/>
    <w:uiPriority w:val="0"/>
    <w:rPr>
      <w:rFonts w:hint="default" w:ascii="Times New Roman" w:hAnsi="Times New Roman" w:cs="Times New Roman"/>
      <w:color w:val="000000"/>
      <w:sz w:val="16"/>
      <w:szCs w:val="16"/>
      <w:u w:val="none"/>
    </w:rPr>
  </w:style>
  <w:style w:type="character" w:customStyle="1" w:styleId="51">
    <w:name w:val="font61"/>
    <w:basedOn w:val="17"/>
    <w:qFormat/>
    <w:uiPriority w:val="0"/>
    <w:rPr>
      <w:rFonts w:hint="eastAsia" w:ascii="宋体" w:hAnsi="宋体" w:eastAsia="宋体" w:cs="宋体"/>
      <w:color w:val="000000"/>
      <w:sz w:val="16"/>
      <w:szCs w:val="16"/>
      <w:u w:val="none"/>
    </w:rPr>
  </w:style>
  <w:style w:type="paragraph" w:customStyle="1" w:styleId="52">
    <w:name w:val="列出段落1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15</Pages>
  <Words>6616</Words>
  <Characters>6833</Characters>
  <Lines>48</Lines>
  <Paragraphs>13</Paragraphs>
  <TotalTime>4</TotalTime>
  <ScaleCrop>false</ScaleCrop>
  <LinksUpToDate>false</LinksUpToDate>
  <CharactersWithSpaces>7675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2017-05-23T01:07:00Z</dcterms:created>
  <dc:creator>User</dc:creator>
  <cp:lastModifiedBy>乐乐</cp:lastModifiedBy>
  <cp:lastPrinted>2024-12-04T23:44:00Z</cp:lastPrinted>
  <dcterms:modified xsi:type="dcterms:W3CDTF">2026-06-29T09:05:21Z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F1462DD33E30471783E6288D26E4E705_13</vt:lpwstr>
  </property>
  <property fmtid="{D5CDD505-2E9C-101B-9397-08002B2CF9AE}" pid="4" name="KSOTemplateDocerSaveRecord">
    <vt:lpwstr>eyJoZGlkIjoiYmQyMzEwZDg0NDc1ZTBhYzYyYWY0NjAzMTllZmQ3Y2EiLCJ1c2VySWQiOiI0MTA5ODU3OTQifQ==</vt:lpwstr>
  </property>
</Properties>
</file>