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9704">
      <w:pPr>
        <w:rPr>
          <w:rFonts w:ascii="宋体" w:hAnsi="宋体"/>
          <w:b/>
          <w:sz w:val="24"/>
          <w:szCs w:val="24"/>
        </w:rPr>
      </w:pPr>
    </w:p>
    <w:p w14:paraId="13B98A7A">
      <w:pPr>
        <w:ind w:firstLine="2397" w:firstLineChars="199"/>
        <w:rPr>
          <w:b/>
          <w:sz w:val="120"/>
          <w:szCs w:val="120"/>
        </w:rPr>
      </w:pPr>
      <w:r>
        <w:rPr>
          <w:rFonts w:hint="eastAsia"/>
          <w:b/>
          <w:sz w:val="120"/>
          <w:szCs w:val="120"/>
        </w:rPr>
        <w:t>采购文件</w:t>
      </w:r>
    </w:p>
    <w:p w14:paraId="761E991F">
      <w:pPr>
        <w:rPr>
          <w:szCs w:val="22"/>
        </w:rPr>
      </w:pPr>
    </w:p>
    <w:p w14:paraId="2941D152">
      <w:pPr>
        <w:jc w:val="center"/>
        <w:rPr>
          <w:b/>
          <w:sz w:val="52"/>
          <w:szCs w:val="52"/>
        </w:rPr>
      </w:pPr>
      <w:r>
        <w:rPr>
          <w:rFonts w:hint="eastAsia"/>
          <w:b/>
          <w:sz w:val="52"/>
          <w:szCs w:val="52"/>
        </w:rPr>
        <w:t xml:space="preserve">   （服务类）</w:t>
      </w:r>
    </w:p>
    <w:p w14:paraId="5C4DA508">
      <w:pPr>
        <w:rPr>
          <w:szCs w:val="22"/>
        </w:rPr>
      </w:pPr>
    </w:p>
    <w:p w14:paraId="2579CCE9"/>
    <w:p w14:paraId="6FB616BE"/>
    <w:p w14:paraId="20982B48"/>
    <w:p w14:paraId="1C63F39E"/>
    <w:p w14:paraId="494FA8CB"/>
    <w:p w14:paraId="55EE8581"/>
    <w:p w14:paraId="7854FBD2"/>
    <w:p w14:paraId="3F1D81ED"/>
    <w:p w14:paraId="2CB05A5E"/>
    <w:p w14:paraId="6B5CF595">
      <w:pPr>
        <w:jc w:val="center"/>
        <w:rPr>
          <w:b/>
          <w:sz w:val="44"/>
          <w:szCs w:val="44"/>
        </w:rPr>
      </w:pPr>
    </w:p>
    <w:p w14:paraId="5614572E">
      <w:pPr>
        <w:jc w:val="center"/>
        <w:rPr>
          <w:b/>
          <w:sz w:val="44"/>
          <w:szCs w:val="44"/>
        </w:rPr>
      </w:pPr>
    </w:p>
    <w:p w14:paraId="291FD96A">
      <w:pPr>
        <w:jc w:val="center"/>
        <w:rPr>
          <w:b/>
          <w:sz w:val="44"/>
          <w:szCs w:val="44"/>
        </w:rPr>
      </w:pPr>
    </w:p>
    <w:p w14:paraId="5F31AAB6">
      <w:pPr>
        <w:jc w:val="center"/>
        <w:rPr>
          <w:b/>
          <w:sz w:val="44"/>
          <w:szCs w:val="44"/>
        </w:rPr>
      </w:pPr>
    </w:p>
    <w:p w14:paraId="760F560B">
      <w:pPr>
        <w:jc w:val="center"/>
        <w:rPr>
          <w:b/>
          <w:sz w:val="44"/>
          <w:szCs w:val="44"/>
        </w:rPr>
      </w:pPr>
    </w:p>
    <w:p w14:paraId="27E35A9D">
      <w:pPr>
        <w:jc w:val="center"/>
        <w:rPr>
          <w:b/>
          <w:sz w:val="44"/>
          <w:szCs w:val="44"/>
        </w:rPr>
      </w:pPr>
    </w:p>
    <w:p w14:paraId="53D25763">
      <w:pPr>
        <w:jc w:val="center"/>
        <w:rPr>
          <w:b/>
          <w:sz w:val="44"/>
          <w:szCs w:val="44"/>
        </w:rPr>
      </w:pPr>
    </w:p>
    <w:p w14:paraId="0531E275">
      <w:pPr>
        <w:jc w:val="center"/>
        <w:rPr>
          <w:b/>
          <w:sz w:val="44"/>
          <w:szCs w:val="44"/>
        </w:rPr>
      </w:pPr>
    </w:p>
    <w:p w14:paraId="4607CD1C">
      <w:pPr>
        <w:jc w:val="center"/>
        <w:rPr>
          <w:b/>
          <w:sz w:val="44"/>
          <w:szCs w:val="44"/>
        </w:rPr>
      </w:pPr>
    </w:p>
    <w:p w14:paraId="587529A6">
      <w:pPr>
        <w:jc w:val="center"/>
        <w:rPr>
          <w:b/>
          <w:sz w:val="44"/>
          <w:szCs w:val="44"/>
        </w:rPr>
      </w:pPr>
    </w:p>
    <w:p w14:paraId="35D0C443">
      <w:pPr>
        <w:jc w:val="center"/>
        <w:rPr>
          <w:sz w:val="80"/>
          <w:szCs w:val="80"/>
        </w:rPr>
      </w:pPr>
      <w:r>
        <w:rPr>
          <w:rFonts w:hint="eastAsia"/>
          <w:b/>
          <w:sz w:val="44"/>
          <w:szCs w:val="44"/>
        </w:rPr>
        <w:t>深圳市儿童医院</w:t>
      </w:r>
    </w:p>
    <w:p w14:paraId="5DABC5AD">
      <w:pPr>
        <w:rPr>
          <w:rFonts w:ascii="宋体" w:hAnsi="宋体"/>
          <w:b/>
          <w:sz w:val="24"/>
          <w:szCs w:val="24"/>
        </w:rPr>
      </w:pPr>
    </w:p>
    <w:p w14:paraId="5F1F4AC5">
      <w:pPr>
        <w:rPr>
          <w:rFonts w:ascii="宋体" w:hAnsi="宋体"/>
          <w:b/>
          <w:sz w:val="24"/>
          <w:szCs w:val="24"/>
        </w:rPr>
      </w:pPr>
    </w:p>
    <w:p w14:paraId="781B06EA">
      <w:pPr>
        <w:snapToGrid w:val="0"/>
        <w:ind w:right="-315" w:rightChars="-150" w:firstLine="420" w:firstLineChars="200"/>
        <w:rPr>
          <w:rFonts w:hint="eastAsia" w:ascii="宋体" w:hAnsi="宋体"/>
          <w:color w:val="000000"/>
          <w:szCs w:val="21"/>
        </w:rPr>
      </w:pPr>
    </w:p>
    <w:p w14:paraId="647F624B">
      <w:pPr>
        <w:snapToGrid w:val="0"/>
        <w:ind w:right="-315" w:rightChars="-150" w:firstLine="420" w:firstLineChars="200"/>
        <w:rPr>
          <w:rFonts w:hint="eastAsia" w:ascii="宋体" w:hAnsi="宋体"/>
          <w:color w:val="000000"/>
          <w:szCs w:val="21"/>
        </w:rPr>
      </w:pPr>
    </w:p>
    <w:p w14:paraId="669F4A7E">
      <w:pPr>
        <w:snapToGrid w:val="0"/>
        <w:ind w:right="-315" w:rightChars="-150" w:firstLine="420" w:firstLineChars="200"/>
        <w:rPr>
          <w:rFonts w:hint="eastAsia" w:ascii="宋体" w:hAnsi="宋体"/>
          <w:color w:val="000000"/>
          <w:szCs w:val="21"/>
        </w:rPr>
      </w:pPr>
    </w:p>
    <w:p w14:paraId="2AFBD3A3">
      <w:pPr>
        <w:snapToGrid w:val="0"/>
        <w:ind w:right="-315" w:rightChars="-150" w:firstLine="420" w:firstLineChars="200"/>
        <w:rPr>
          <w:rFonts w:hint="eastAsia" w:ascii="宋体" w:hAnsi="宋体"/>
          <w:color w:val="000000"/>
          <w:szCs w:val="21"/>
        </w:rPr>
      </w:pPr>
    </w:p>
    <w:p w14:paraId="3BA85EAB">
      <w:pPr>
        <w:snapToGrid w:val="0"/>
        <w:ind w:right="-315" w:rightChars="-150" w:firstLine="420" w:firstLineChars="200"/>
        <w:rPr>
          <w:rFonts w:hint="eastAsia" w:ascii="宋体" w:hAnsi="宋体"/>
          <w:color w:val="000000"/>
          <w:szCs w:val="21"/>
        </w:rPr>
      </w:pPr>
    </w:p>
    <w:p w14:paraId="4010D11D">
      <w:pPr>
        <w:snapToGrid w:val="0"/>
        <w:ind w:right="-315" w:rightChars="-150" w:firstLine="420" w:firstLineChars="200"/>
        <w:rPr>
          <w:rFonts w:hint="eastAsia" w:ascii="宋体" w:hAnsi="宋体"/>
          <w:color w:val="000000"/>
          <w:szCs w:val="21"/>
        </w:rPr>
      </w:pPr>
    </w:p>
    <w:p w14:paraId="1C8F0BAF">
      <w:pPr>
        <w:snapToGrid w:val="0"/>
        <w:ind w:right="-315" w:rightChars="-150" w:firstLine="420" w:firstLineChars="200"/>
        <w:rPr>
          <w:rFonts w:hint="eastAsia" w:ascii="宋体" w:hAnsi="宋体"/>
          <w:color w:val="000000"/>
          <w:szCs w:val="21"/>
        </w:rPr>
      </w:pPr>
    </w:p>
    <w:p w14:paraId="5E45537D">
      <w:pPr>
        <w:snapToGrid w:val="0"/>
        <w:ind w:right="-315" w:rightChars="-150" w:firstLine="420" w:firstLineChars="200"/>
        <w:rPr>
          <w:rFonts w:hint="eastAsia" w:ascii="宋体" w:hAnsi="宋体"/>
          <w:color w:val="000000"/>
          <w:szCs w:val="21"/>
        </w:rPr>
      </w:pPr>
    </w:p>
    <w:p w14:paraId="31CA1CF2">
      <w:pPr>
        <w:ind w:left="420"/>
        <w:rPr>
          <w:rFonts w:hint="eastAsia" w:ascii="宋体" w:hAnsi="宋体"/>
          <w:sz w:val="24"/>
          <w:szCs w:val="24"/>
        </w:rPr>
      </w:pPr>
      <w:r>
        <w:rPr>
          <w:rFonts w:hint="eastAsia" w:ascii="宋体" w:hAnsi="宋体" w:eastAsia="宋体"/>
          <w:sz w:val="24"/>
          <w:szCs w:val="24"/>
        </w:rPr>
        <w:t>价格分计算</w:t>
      </w:r>
      <w:r>
        <w:rPr>
          <w:rFonts w:hint="eastAsia" w:ascii="宋体" w:hAnsi="宋体" w:eastAsia="宋体"/>
          <w:sz w:val="24"/>
          <w:szCs w:val="24"/>
          <w:lang w:eastAsia="zh-CN"/>
        </w:rPr>
        <w:t>（每个供应商可进行两次报价，以第二次报价为最终报价）</w:t>
      </w:r>
      <w:r>
        <w:rPr>
          <w:rFonts w:hint="eastAsia" w:ascii="宋体" w:hAnsi="宋体" w:eastAsia="宋体"/>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6F180F1F">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0683395A">
      <w:pPr>
        <w:spacing w:line="360" w:lineRule="auto"/>
        <w:ind w:firstLine="480" w:firstLineChars="200"/>
        <w:rPr>
          <w:rFonts w:ascii="宋体" w:hAnsi="宋体" w:eastAsia="宋体"/>
          <w:sz w:val="24"/>
          <w:szCs w:val="24"/>
        </w:rPr>
      </w:pPr>
      <w:r>
        <w:rPr>
          <w:rFonts w:hint="eastAsia" w:ascii="宋体" w:hAnsi="宋体"/>
          <w:sz w:val="24"/>
          <w:szCs w:val="24"/>
        </w:rPr>
        <w:t>备注：投标报价得分四舍五入后，小数点后保留两位有效数；</w:t>
      </w:r>
    </w:p>
    <w:p w14:paraId="70CF1DFA">
      <w:pPr>
        <w:widowControl/>
        <w:spacing w:line="450" w:lineRule="atLeast"/>
        <w:ind w:firstLine="480" w:firstLineChars="200"/>
        <w:jc w:val="left"/>
        <w:textAlignment w:val="baseline"/>
        <w:rPr>
          <w:rFonts w:ascii="宋体" w:hAnsi="宋体" w:eastAsia="宋体"/>
          <w:sz w:val="24"/>
          <w:szCs w:val="24"/>
        </w:rPr>
      </w:pPr>
      <w:r>
        <w:rPr>
          <w:rFonts w:hint="eastAsia" w:ascii="宋体" w:hAnsi="宋体"/>
          <w:sz w:val="24"/>
          <w:szCs w:val="24"/>
        </w:rPr>
        <w:t>评标基准价</w:t>
      </w:r>
      <w:r>
        <w:rPr>
          <w:rFonts w:hint="eastAsia" w:ascii="宋体" w:hAnsi="宋体" w:eastAsia="宋体"/>
          <w:sz w:val="24"/>
          <w:szCs w:val="24"/>
        </w:rPr>
        <w:t>是指所有有效报价中最低的投标报价</w:t>
      </w:r>
      <w:r>
        <w:rPr>
          <w:rFonts w:hint="eastAsia" w:ascii="宋体" w:hAnsi="宋体" w:eastAsia="宋体"/>
          <w:sz w:val="24"/>
          <w:szCs w:val="24"/>
          <w:lang w:val="en-US" w:eastAsia="zh-CN"/>
        </w:rPr>
        <w:t>(</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sz w:val="24"/>
          <w:szCs w:val="24"/>
          <w:lang w:eastAsia="zh-CN"/>
        </w:rPr>
        <w:t>）</w:t>
      </w:r>
      <w:r>
        <w:rPr>
          <w:rFonts w:hint="eastAsia" w:ascii="宋体" w:hAnsi="宋体" w:eastAsia="宋体"/>
          <w:sz w:val="24"/>
          <w:szCs w:val="24"/>
        </w:rPr>
        <w:t>。</w:t>
      </w:r>
    </w:p>
    <w:p w14:paraId="14FFFA80">
      <w:pPr>
        <w:spacing w:line="360" w:lineRule="auto"/>
        <w:ind w:firstLine="480" w:firstLineChars="200"/>
        <w:rPr>
          <w:rFonts w:ascii="仿宋" w:hAnsi="仿宋" w:eastAsia="仿宋"/>
          <w:color w:val="FF0000"/>
          <w:sz w:val="28"/>
          <w:szCs w:val="28"/>
        </w:rPr>
      </w:pPr>
      <w:r>
        <w:rPr>
          <w:rFonts w:hint="eastAsia" w:ascii="宋体" w:hAnsi="宋体" w:eastAsia="宋体"/>
          <w:sz w:val="24"/>
          <w:szCs w:val="24"/>
        </w:rPr>
        <w:t>评审委员会在评标时，应按照以下量化的评审因素，对各投标文件进行分析和比较：</w:t>
      </w:r>
    </w:p>
    <w:tbl>
      <w:tblPr>
        <w:tblStyle w:val="16"/>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4B092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64036F12">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r>
              <w:rPr>
                <w:rFonts w:hint="eastAsia" w:cs="仿宋" w:asciiTheme="minorEastAsia" w:hAnsiTheme="minorEastAsia" w:eastAsiaTheme="minorEastAsia"/>
                <w:b/>
                <w:szCs w:val="21"/>
                <w:lang w:val="en-US" w:eastAsia="zh-CN"/>
              </w:rPr>
              <w:t>总分100分</w:t>
            </w:r>
            <w:r>
              <w:rPr>
                <w:rFonts w:hint="eastAsia" w:cs="仿宋" w:asciiTheme="minorEastAsia" w:hAnsiTheme="minorEastAsia" w:eastAsiaTheme="minorEastAsia"/>
                <w:b/>
                <w:szCs w:val="21"/>
                <w:lang w:val="zh-CN"/>
              </w:rPr>
              <w:t>）</w:t>
            </w:r>
          </w:p>
        </w:tc>
        <w:tc>
          <w:tcPr>
            <w:tcW w:w="1187" w:type="dxa"/>
            <w:vAlign w:val="center"/>
          </w:tcPr>
          <w:p w14:paraId="6FD8C77A">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1E6BA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6C830534">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34AE9AA1">
            <w:pPr>
              <w:autoSpaceDE w:val="0"/>
              <w:autoSpaceDN w:val="0"/>
              <w:adjustRightInd w:val="0"/>
              <w:spacing w:line="360" w:lineRule="exact"/>
              <w:jc w:val="center"/>
              <w:rPr>
                <w:rFonts w:hint="default" w:eastAsia="宋体" w:cs="仿宋" w:asciiTheme="minorEastAsia" w:hAnsiTheme="minorEastAsia"/>
                <w:b/>
                <w:szCs w:val="21"/>
                <w:highlight w:val="none"/>
                <w:lang w:val="en-US" w:eastAsia="zh-CN"/>
              </w:rPr>
            </w:pPr>
            <w:r>
              <w:rPr>
                <w:rFonts w:hint="eastAsia"/>
                <w:highlight w:val="none"/>
                <w:lang w:val="en-US" w:eastAsia="zh-CN"/>
              </w:rPr>
              <w:t>20</w:t>
            </w:r>
          </w:p>
        </w:tc>
      </w:tr>
      <w:tr w14:paraId="54DFF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E21F9CA">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2D60DCD2">
            <w:pPr>
              <w:autoSpaceDE w:val="0"/>
              <w:autoSpaceDN w:val="0"/>
              <w:adjustRightInd w:val="0"/>
              <w:spacing w:line="360" w:lineRule="exact"/>
              <w:jc w:val="center"/>
              <w:rPr>
                <w:rFonts w:hint="default" w:eastAsia="宋体" w:cs="仿宋" w:asciiTheme="minorEastAsia" w:hAnsiTheme="minorEastAsia"/>
                <w:b/>
                <w:szCs w:val="21"/>
                <w:lang w:val="en-US" w:eastAsia="zh-CN"/>
              </w:rPr>
            </w:pPr>
            <w:r>
              <w:rPr>
                <w:rFonts w:hint="eastAsia"/>
                <w:lang w:val="en-US" w:eastAsia="zh-CN"/>
              </w:rPr>
              <w:t>60</w:t>
            </w:r>
          </w:p>
        </w:tc>
      </w:tr>
      <w:tr w14:paraId="3121D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1921C5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2700A90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62742EF5">
            <w:pPr>
              <w:autoSpaceDE w:val="0"/>
              <w:autoSpaceDN w:val="0"/>
              <w:adjustRightInd w:val="0"/>
              <w:spacing w:line="360" w:lineRule="exact"/>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分值</w:t>
            </w:r>
          </w:p>
        </w:tc>
        <w:tc>
          <w:tcPr>
            <w:tcW w:w="5953" w:type="dxa"/>
            <w:vAlign w:val="center"/>
          </w:tcPr>
          <w:p w14:paraId="2D806D0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797D789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4B2EC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11" w:hRule="atLeast"/>
          <w:jc w:val="center"/>
        </w:trPr>
        <w:tc>
          <w:tcPr>
            <w:tcW w:w="754" w:type="dxa"/>
            <w:vAlign w:val="center"/>
          </w:tcPr>
          <w:p w14:paraId="52A365D4">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w:t>
            </w:r>
          </w:p>
        </w:tc>
        <w:tc>
          <w:tcPr>
            <w:tcW w:w="1143" w:type="dxa"/>
            <w:vAlign w:val="center"/>
          </w:tcPr>
          <w:p w14:paraId="401F07ED">
            <w:pPr>
              <w:widowControl/>
              <w:spacing w:line="360" w:lineRule="exact"/>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技术参数偏离情况</w:t>
            </w:r>
          </w:p>
        </w:tc>
        <w:tc>
          <w:tcPr>
            <w:tcW w:w="709" w:type="dxa"/>
            <w:vAlign w:val="center"/>
          </w:tcPr>
          <w:p w14:paraId="271D1E89">
            <w:pPr>
              <w:widowControl/>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w:t>
            </w:r>
          </w:p>
        </w:tc>
        <w:tc>
          <w:tcPr>
            <w:tcW w:w="5953" w:type="dxa"/>
            <w:vAlign w:val="center"/>
          </w:tcPr>
          <w:p w14:paraId="2334B0B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评分内容：</w:t>
            </w:r>
          </w:p>
          <w:p w14:paraId="73070A84">
            <w:pPr>
              <w:spacing w:line="360" w:lineRule="exact"/>
              <w:rPr>
                <w:rFonts w:hint="eastAsia" w:eastAsia="宋体" w:asciiTheme="minorEastAsia" w:hAnsiTheme="minorEastAsia"/>
                <w:szCs w:val="21"/>
                <w:lang w:eastAsia="zh-CN"/>
              </w:rPr>
            </w:pPr>
            <w:r>
              <w:rPr>
                <w:rFonts w:hint="eastAsia" w:asciiTheme="minorEastAsia" w:hAnsiTheme="minorEastAsia" w:eastAsiaTheme="minorEastAsia"/>
                <w:szCs w:val="21"/>
              </w:rPr>
              <w:t>投标人应如实填写《技术要求偏离表》，全部满足的得</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共6条参数</w:t>
            </w:r>
            <w:r>
              <w:rPr>
                <w:rFonts w:hint="eastAsia" w:asciiTheme="minorEastAsia" w:hAnsiTheme="minorEastAsia" w:eastAsiaTheme="minorEastAsia"/>
                <w:szCs w:val="21"/>
              </w:rPr>
              <w:t>；其中▲参数为重要指标</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共2条</w:t>
            </w:r>
            <w:r>
              <w:rPr>
                <w:rFonts w:hint="eastAsia" w:asciiTheme="minorEastAsia" w:hAnsiTheme="minorEastAsia" w:eastAsiaTheme="minorEastAsia"/>
                <w:szCs w:val="21"/>
              </w:rPr>
              <w:t>，每负偏离一项扣</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分；其余指标</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共4条，</w:t>
            </w:r>
            <w:r>
              <w:rPr>
                <w:rFonts w:hint="eastAsia" w:asciiTheme="minorEastAsia" w:hAnsiTheme="minorEastAsia" w:eastAsiaTheme="minorEastAsia"/>
                <w:szCs w:val="21"/>
              </w:rPr>
              <w:t>每负偏离一项扣</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分，扣完为止。</w:t>
            </w:r>
          </w:p>
          <w:p w14:paraId="4A4D3B3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评分依据：</w:t>
            </w:r>
          </w:p>
          <w:p w14:paraId="3F5AF499">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以投标文件《技术要求偏离表》为评分依据，按招标文件要求提供相应的证明材料扫描件，并注明证明材料在投标文件中的具体位置。未提供有效证明材料或提供的证明资料显示不符合招标文件要求、模糊不清无法判断或未显示是否满足招标文件参数的，该项技术指标按负偏离处理。</w:t>
            </w:r>
          </w:p>
        </w:tc>
        <w:tc>
          <w:tcPr>
            <w:tcW w:w="1187" w:type="dxa"/>
            <w:vAlign w:val="center"/>
          </w:tcPr>
          <w:p w14:paraId="246AD8A1">
            <w:pPr>
              <w:autoSpaceDE w:val="0"/>
              <w:autoSpaceDN w:val="0"/>
              <w:adjustRightInd w:val="0"/>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评委打分</w:t>
            </w:r>
          </w:p>
        </w:tc>
      </w:tr>
      <w:tr w14:paraId="15025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2A38D7AE">
            <w:pPr>
              <w:autoSpaceDE w:val="0"/>
              <w:autoSpaceDN w:val="0"/>
              <w:adjustRightInd w:val="0"/>
              <w:spacing w:line="360" w:lineRule="exact"/>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2</w:t>
            </w:r>
          </w:p>
        </w:tc>
        <w:tc>
          <w:tcPr>
            <w:tcW w:w="1143" w:type="dxa"/>
            <w:vAlign w:val="center"/>
          </w:tcPr>
          <w:p w14:paraId="41F815E0">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4F921E0D">
            <w:pPr>
              <w:widowControl/>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w:t>
            </w:r>
          </w:p>
        </w:tc>
        <w:tc>
          <w:tcPr>
            <w:tcW w:w="5953" w:type="dxa"/>
            <w:vAlign w:val="center"/>
          </w:tcPr>
          <w:p w14:paraId="620CFAD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0F8E80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31A1331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0E786393">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5D9101C6">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260B1F61">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4192D15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3113952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4EE1BA0E">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1.需求理解全面、具体，实施计划可行性高，服务承诺科学合理的，加7分；</w:t>
            </w:r>
          </w:p>
          <w:p w14:paraId="6720F5A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2.需求理解比较全面，实施计划可行性较高，服务承诺较合理的，加4分；</w:t>
            </w:r>
          </w:p>
          <w:p w14:paraId="3B1B127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3.需求理解不够全面，实施计划可行性一般，服务承诺不够合理的，加1分；</w:t>
            </w:r>
          </w:p>
          <w:p w14:paraId="74011C7D">
            <w:pPr>
              <w:spacing w:line="360" w:lineRule="exact"/>
              <w:rPr>
                <w:rFonts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1B297E8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2243E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748B6486">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3</w:t>
            </w:r>
          </w:p>
        </w:tc>
        <w:tc>
          <w:tcPr>
            <w:tcW w:w="1143" w:type="dxa"/>
            <w:vAlign w:val="center"/>
          </w:tcPr>
          <w:p w14:paraId="2E77E54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4C59A1A1">
            <w:pPr>
              <w:widowControl/>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7</w:t>
            </w:r>
          </w:p>
        </w:tc>
        <w:tc>
          <w:tcPr>
            <w:tcW w:w="5953" w:type="dxa"/>
            <w:vAlign w:val="center"/>
          </w:tcPr>
          <w:p w14:paraId="711A34AC">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5653C0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122FA3FA">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3C26423B">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680A099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022D569F">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3EDFF95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2A93103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66464627">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w:t>
            </w:r>
          </w:p>
          <w:p w14:paraId="7182D87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5544A28E">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7AA8CCD0">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505A120E">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4ABF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6A27D7A">
            <w:pPr>
              <w:autoSpaceDE w:val="0"/>
              <w:autoSpaceDN w:val="0"/>
              <w:adjustRightInd w:val="0"/>
              <w:spacing w:line="360" w:lineRule="exact"/>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4</w:t>
            </w:r>
          </w:p>
        </w:tc>
        <w:tc>
          <w:tcPr>
            <w:tcW w:w="1143" w:type="dxa"/>
            <w:vAlign w:val="center"/>
          </w:tcPr>
          <w:p w14:paraId="1C58FBDE">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2DD5A300">
            <w:pPr>
              <w:widowControl/>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7</w:t>
            </w:r>
          </w:p>
        </w:tc>
        <w:tc>
          <w:tcPr>
            <w:tcW w:w="5953" w:type="dxa"/>
            <w:vAlign w:val="center"/>
          </w:tcPr>
          <w:p w14:paraId="42C16EC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1CA093A">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358DF7E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29C2166F">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18DFCBEA">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23ADAAD9">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49AA71C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0BE39C8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50B42FFB">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w:t>
            </w:r>
          </w:p>
          <w:p w14:paraId="666245F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00E2409E">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3BC8E556">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5C31B31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67BFC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5459589C">
            <w:pPr>
              <w:widowControl/>
              <w:snapToGrid w:val="0"/>
              <w:spacing w:line="360" w:lineRule="exact"/>
              <w:jc w:val="center"/>
              <w:rPr>
                <w:rFonts w:hint="eastAsia" w:cs="宋体"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5</w:t>
            </w:r>
          </w:p>
        </w:tc>
        <w:tc>
          <w:tcPr>
            <w:tcW w:w="1143" w:type="dxa"/>
            <w:vAlign w:val="center"/>
          </w:tcPr>
          <w:p w14:paraId="2128A6C6">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7DCE56FF">
            <w:pPr>
              <w:widowControl/>
              <w:spacing w:line="360" w:lineRule="exact"/>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3</w:t>
            </w:r>
          </w:p>
        </w:tc>
        <w:tc>
          <w:tcPr>
            <w:tcW w:w="5953" w:type="dxa"/>
            <w:vAlign w:val="center"/>
          </w:tcPr>
          <w:p w14:paraId="4D2D599A">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A8F4813">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分，否则不得分。</w:t>
            </w:r>
          </w:p>
          <w:p w14:paraId="0801CAD7">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4BFD25AC">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4D435819">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46FF8F1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53F28972">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26140F4B">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6A941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2D218891">
            <w:pPr>
              <w:widowControl/>
              <w:snapToGrid w:val="0"/>
              <w:spacing w:line="360" w:lineRule="exact"/>
              <w:jc w:val="center"/>
              <w:rPr>
                <w:rFonts w:hint="eastAsia" w:cs="宋体"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6</w:t>
            </w:r>
          </w:p>
        </w:tc>
        <w:tc>
          <w:tcPr>
            <w:tcW w:w="1143" w:type="dxa"/>
            <w:vAlign w:val="center"/>
          </w:tcPr>
          <w:p w14:paraId="0F31ED38">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2CCCC69F">
            <w:pPr>
              <w:widowControl/>
              <w:spacing w:line="360" w:lineRule="exact"/>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3</w:t>
            </w:r>
          </w:p>
        </w:tc>
        <w:tc>
          <w:tcPr>
            <w:tcW w:w="5953" w:type="dxa"/>
            <w:vAlign w:val="center"/>
          </w:tcPr>
          <w:p w14:paraId="3EAA386E">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697C86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lang w:val="en-US" w:eastAsia="zh-CN"/>
              </w:rPr>
              <w:t>3</w:t>
            </w:r>
            <w:r>
              <w:rPr>
                <w:rFonts w:asciiTheme="minorEastAsia" w:hAnsiTheme="minorEastAsia" w:eastAsiaTheme="minorEastAsia"/>
                <w:szCs w:val="21"/>
              </w:rPr>
              <w:t>分，否则不得分。</w:t>
            </w:r>
          </w:p>
          <w:p w14:paraId="5293AE73">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468F5893">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0674A718">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2895B4D0">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3936219">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158B856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F630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48BAC42A">
            <w:pPr>
              <w:widowControl/>
              <w:snapToGrid w:val="0"/>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7</w:t>
            </w:r>
          </w:p>
        </w:tc>
        <w:tc>
          <w:tcPr>
            <w:tcW w:w="1143" w:type="dxa"/>
            <w:vAlign w:val="center"/>
          </w:tcPr>
          <w:p w14:paraId="5C4B9D77">
            <w:pPr>
              <w:widowControl/>
              <w:spacing w:line="360" w:lineRule="exact"/>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color w:val="000000"/>
                <w:kern w:val="0"/>
                <w:szCs w:val="21"/>
              </w:rPr>
              <w:t>拟安排的项目负责人情况</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lang w:val="en-US" w:eastAsia="zh-CN"/>
              </w:rPr>
              <w:t>仅一人</w:t>
            </w:r>
            <w:r>
              <w:rPr>
                <w:rFonts w:hint="eastAsia" w:cs="宋体" w:asciiTheme="minorEastAsia" w:hAnsiTheme="minorEastAsia" w:eastAsiaTheme="minorEastAsia"/>
                <w:color w:val="000000"/>
                <w:kern w:val="0"/>
                <w:szCs w:val="21"/>
                <w:lang w:eastAsia="zh-CN"/>
              </w:rPr>
              <w:t>）</w:t>
            </w:r>
          </w:p>
        </w:tc>
        <w:tc>
          <w:tcPr>
            <w:tcW w:w="709" w:type="dxa"/>
            <w:vAlign w:val="center"/>
          </w:tcPr>
          <w:p w14:paraId="479104A8">
            <w:pPr>
              <w:widowControl/>
              <w:spacing w:line="360" w:lineRule="exact"/>
              <w:jc w:val="center"/>
              <w:rPr>
                <w:rFonts w:hint="default" w:cs="宋体" w:asciiTheme="minorEastAsia" w:hAnsiTheme="minorEastAsia" w:eastAsiaTheme="minorEastAsia"/>
                <w:kern w:val="0"/>
                <w:szCs w:val="21"/>
                <w:lang w:val="en-US" w:eastAsia="zh-CN"/>
              </w:rPr>
            </w:pPr>
            <w:r>
              <w:rPr>
                <w:rFonts w:hint="default" w:cs="宋体" w:asciiTheme="minorEastAsia" w:hAnsiTheme="minorEastAsia" w:eastAsiaTheme="minorEastAsia"/>
                <w:kern w:val="0"/>
                <w:szCs w:val="21"/>
                <w:lang w:val="en-US" w:eastAsia="zh-CN"/>
              </w:rPr>
              <w:t>10</w:t>
            </w:r>
          </w:p>
        </w:tc>
        <w:tc>
          <w:tcPr>
            <w:tcW w:w="5953" w:type="dxa"/>
            <w:vAlign w:val="center"/>
          </w:tcPr>
          <w:p w14:paraId="58AD920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9BD1BD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7CF5243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（1）具有全日制本科或以上学历的得5分；</w:t>
            </w:r>
          </w:p>
          <w:p w14:paraId="75BBA3AF">
            <w:pPr>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(2)具有同类项目担任项目负责人工作经验得3分</w:t>
            </w:r>
            <w:r>
              <w:rPr>
                <w:rFonts w:hint="eastAsia" w:asciiTheme="minorEastAsia" w:hAnsiTheme="minorEastAsia" w:eastAsiaTheme="minorEastAsia"/>
                <w:szCs w:val="21"/>
                <w:lang w:eastAsia="zh-CN"/>
              </w:rPr>
              <w:t>；</w:t>
            </w:r>
          </w:p>
          <w:p w14:paraId="4D6F5DB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(3)具有活动策划师资格证书的得2分。</w:t>
            </w:r>
          </w:p>
          <w:p w14:paraId="7CC2FAEF">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1E414B2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11E13C1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提供项目负责人资格证书、毕业证书（或学位证书）以及学信网查询记录，对于学信网无法查询的，还需提供毕业院校或人社部门或教育部门等颁发机构或监管机构出具的证明，否则无效；</w:t>
            </w:r>
          </w:p>
          <w:p w14:paraId="4F3E0C2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4474EB2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2F318170">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2594A6CC">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69DDB72D">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733F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3B0B65B5">
            <w:pPr>
              <w:widowControl/>
              <w:snapToGrid w:val="0"/>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8</w:t>
            </w:r>
          </w:p>
        </w:tc>
        <w:tc>
          <w:tcPr>
            <w:tcW w:w="1143" w:type="dxa"/>
            <w:vAlign w:val="center"/>
          </w:tcPr>
          <w:p w14:paraId="42E3ABEA">
            <w:pPr>
              <w:widowControl/>
              <w:spacing w:line="360" w:lineRule="exact"/>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拟安排的项目团队成员情况</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除项目负责人</w:t>
            </w:r>
            <w:r>
              <w:rPr>
                <w:rFonts w:hint="eastAsia" w:cs="宋体" w:asciiTheme="minorEastAsia" w:hAnsiTheme="minorEastAsia" w:eastAsiaTheme="minorEastAsia"/>
                <w:szCs w:val="21"/>
                <w:lang w:eastAsia="zh-CN"/>
              </w:rPr>
              <w:t>）</w:t>
            </w:r>
          </w:p>
        </w:tc>
        <w:tc>
          <w:tcPr>
            <w:tcW w:w="709" w:type="dxa"/>
            <w:vAlign w:val="center"/>
          </w:tcPr>
          <w:p w14:paraId="344329A2">
            <w:pPr>
              <w:widowControl/>
              <w:spacing w:line="36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10</w:t>
            </w:r>
          </w:p>
        </w:tc>
        <w:tc>
          <w:tcPr>
            <w:tcW w:w="5953" w:type="dxa"/>
            <w:vAlign w:val="center"/>
          </w:tcPr>
          <w:p w14:paraId="0FE678B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A0F9152">
            <w:pPr>
              <w:spacing w:line="360" w:lineRule="exact"/>
              <w:rPr>
                <w:rFonts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33A7F02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(1)团队成员具有全日刺本科或以上学历的每一人得1分，最高累计5分;</w:t>
            </w:r>
          </w:p>
          <w:p w14:paraId="10C4793D">
            <w:pPr>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(2)具有同类项目经验的每一人</w:t>
            </w:r>
            <w:r>
              <w:rPr>
                <w:rFonts w:hint="eastAsia" w:asciiTheme="minorEastAsia" w:hAnsiTheme="minorEastAsia" w:eastAsiaTheme="minorEastAsia"/>
                <w:szCs w:val="21"/>
                <w:lang w:val="en-US" w:eastAsia="zh-CN"/>
              </w:rPr>
              <w:t>得1</w:t>
            </w:r>
            <w:r>
              <w:rPr>
                <w:rFonts w:hint="eastAsia" w:asciiTheme="minorEastAsia" w:hAnsiTheme="minorEastAsia" w:eastAsiaTheme="minorEastAsia"/>
                <w:szCs w:val="21"/>
              </w:rPr>
              <w:t>分，最高累计3分</w:t>
            </w:r>
            <w:r>
              <w:rPr>
                <w:rFonts w:hint="eastAsia" w:asciiTheme="minorEastAsia" w:hAnsiTheme="minorEastAsia" w:eastAsiaTheme="minorEastAsia"/>
                <w:szCs w:val="21"/>
                <w:lang w:eastAsia="zh-CN"/>
              </w:rPr>
              <w:t>；</w:t>
            </w:r>
          </w:p>
          <w:p w14:paraId="7ADEB78E">
            <w:pPr>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(3)具有相应专业（会议会展、酒店管理、广告传媒等相关专业大专以上学历或职业资格证书）资格证书的每一人得</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分，累计最高得2分</w:t>
            </w:r>
            <w:r>
              <w:rPr>
                <w:rFonts w:hint="eastAsia" w:asciiTheme="minorEastAsia" w:hAnsiTheme="minorEastAsia" w:eastAsiaTheme="minorEastAsia"/>
                <w:szCs w:val="21"/>
                <w:lang w:eastAsia="zh-CN"/>
              </w:rPr>
              <w:t>。</w:t>
            </w:r>
          </w:p>
          <w:p w14:paraId="207DD241">
            <w:pPr>
              <w:spacing w:line="360" w:lineRule="exact"/>
              <w:rPr>
                <w:rFonts w:asciiTheme="minorEastAsia" w:hAnsiTheme="minorEastAsia" w:eastAsiaTheme="minorEastAsia"/>
                <w:szCs w:val="21"/>
              </w:rPr>
            </w:pPr>
            <w:r>
              <w:rPr>
                <w:rFonts w:asciiTheme="minorEastAsia" w:hAnsiTheme="minorEastAsia" w:eastAsiaTheme="minorEastAsia"/>
                <w:szCs w:val="21"/>
              </w:rPr>
              <w:t>注：同一人</w:t>
            </w:r>
            <w:r>
              <w:rPr>
                <w:rFonts w:hint="eastAsia" w:asciiTheme="minorEastAsia" w:hAnsiTheme="minorEastAsia" w:eastAsiaTheme="minorEastAsia"/>
                <w:szCs w:val="21"/>
              </w:rPr>
              <w:t>员</w:t>
            </w:r>
            <w:r>
              <w:rPr>
                <w:rFonts w:asciiTheme="minorEastAsia" w:hAnsiTheme="minorEastAsia" w:eastAsiaTheme="minorEastAsia"/>
                <w:szCs w:val="21"/>
              </w:rPr>
              <w:t>不可累计得分，如同一人</w:t>
            </w:r>
            <w:r>
              <w:rPr>
                <w:rFonts w:hint="eastAsia" w:asciiTheme="minorEastAsia" w:hAnsiTheme="minorEastAsia" w:eastAsiaTheme="minorEastAsia"/>
                <w:szCs w:val="21"/>
              </w:rPr>
              <w:t>员</w:t>
            </w:r>
            <w:r>
              <w:rPr>
                <w:rFonts w:asciiTheme="minorEastAsia" w:hAnsiTheme="minorEastAsia" w:eastAsiaTheme="minorEastAsia"/>
                <w:szCs w:val="21"/>
              </w:rPr>
              <w:t>具有上述多个证书的，按得分最优情况计分。</w:t>
            </w:r>
          </w:p>
          <w:p w14:paraId="5BACFD46">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AE78E2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7F8D9F9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提供上述职称证书、资格证书，毕业证书（或学位证书）以及学信网查询记录，对于学信网无法查询的，还需提供毕业院校或人社部门或教育部门等颁发机构或监管机构出具的证明，否则无效；</w:t>
            </w:r>
          </w:p>
          <w:p w14:paraId="15DAFE5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7350333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44E49828">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111FC74F">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773D770D">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3C67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524C16E1">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0122F655">
            <w:pPr>
              <w:autoSpaceDE w:val="0"/>
              <w:autoSpaceDN w:val="0"/>
              <w:adjustRightInd w:val="0"/>
              <w:spacing w:line="360" w:lineRule="exact"/>
              <w:jc w:val="center"/>
              <w:rPr>
                <w:rFonts w:hint="default" w:eastAsia="宋体" w:cs="仿宋" w:asciiTheme="minorEastAsia" w:hAnsiTheme="minorEastAsia"/>
                <w:b/>
                <w:szCs w:val="21"/>
                <w:lang w:val="en-US" w:eastAsia="zh-CN"/>
              </w:rPr>
            </w:pPr>
            <w:r>
              <w:rPr>
                <w:rFonts w:hint="eastAsia"/>
                <w:lang w:val="en-US" w:eastAsia="zh-CN"/>
              </w:rPr>
              <w:t>15</w:t>
            </w:r>
          </w:p>
        </w:tc>
      </w:tr>
      <w:tr w14:paraId="12FA8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5" w:hRule="atLeast"/>
          <w:jc w:val="center"/>
        </w:trPr>
        <w:tc>
          <w:tcPr>
            <w:tcW w:w="754" w:type="dxa"/>
            <w:vAlign w:val="center"/>
          </w:tcPr>
          <w:p w14:paraId="350032C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574B512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2F242F50">
            <w:pPr>
              <w:autoSpaceDE w:val="0"/>
              <w:autoSpaceDN w:val="0"/>
              <w:adjustRightInd w:val="0"/>
              <w:spacing w:line="360" w:lineRule="exact"/>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分值</w:t>
            </w:r>
          </w:p>
        </w:tc>
        <w:tc>
          <w:tcPr>
            <w:tcW w:w="5953" w:type="dxa"/>
            <w:vAlign w:val="center"/>
          </w:tcPr>
          <w:p w14:paraId="5A4F30CB">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4BCFE8A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63F2F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2E954AD4">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6C75CCB3">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投标人体系认证情况</w:t>
            </w:r>
          </w:p>
        </w:tc>
        <w:tc>
          <w:tcPr>
            <w:tcW w:w="709" w:type="dxa"/>
            <w:vAlign w:val="center"/>
          </w:tcPr>
          <w:p w14:paraId="46B3BD51">
            <w:pPr>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w:t>
            </w:r>
          </w:p>
        </w:tc>
        <w:tc>
          <w:tcPr>
            <w:tcW w:w="5953" w:type="dxa"/>
            <w:vAlign w:val="center"/>
          </w:tcPr>
          <w:p w14:paraId="798D73C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3C3B0CB">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投标人具有</w:t>
            </w:r>
            <w:r>
              <w:rPr>
                <w:rFonts w:hint="eastAsia" w:asciiTheme="minorEastAsia" w:hAnsiTheme="minorEastAsia" w:eastAsiaTheme="minorEastAsia"/>
                <w:bCs/>
                <w:szCs w:val="21"/>
              </w:rPr>
              <w:t>ISO9001</w:t>
            </w:r>
            <w:r>
              <w:rPr>
                <w:rFonts w:hint="eastAsia" w:asciiTheme="minorEastAsia" w:hAnsiTheme="minorEastAsia" w:eastAsiaTheme="minorEastAsia"/>
                <w:kern w:val="0"/>
                <w:szCs w:val="21"/>
              </w:rPr>
              <w:t>质量管理体系认证证书，提供1个有效认证证书得</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分，最高得3分。</w:t>
            </w:r>
          </w:p>
          <w:p w14:paraId="7973E314">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F3023C5">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 提供有效认证证书（如认证证书注明年审要求的，必须按规定年审且证书在有效期内的方为有效；如未注明年审要求的，证书必须在有效期内的方为有效）；</w:t>
            </w:r>
          </w:p>
          <w:p w14:paraId="5E7C0F48">
            <w:pPr>
              <w:autoSpaceDE w:val="0"/>
              <w:autoSpaceDN w:val="0"/>
              <w:adjustRightInd w:val="0"/>
              <w:spacing w:line="360" w:lineRule="exact"/>
              <w:jc w:val="left"/>
              <w:rPr>
                <w:rFonts w:cs="仿宋" w:asciiTheme="minorEastAsia" w:hAnsiTheme="minorEastAsia" w:eastAsiaTheme="minorEastAsia"/>
                <w:szCs w:val="21"/>
                <w:lang w:val="zh-CN"/>
              </w:rPr>
            </w:pPr>
            <w:r>
              <w:rPr>
                <w:rFonts w:hint="eastAsia" w:asciiTheme="minorEastAsia" w:hAnsiTheme="minorEastAsia" w:eastAsiaTheme="minorEastAsia"/>
                <w:kern w:val="0"/>
                <w:szCs w:val="21"/>
              </w:rPr>
              <w:t>2. 提供证书官网或权威机构【如：全国认证认可信息公共服务平台（cx.cnca.cn）】认证信息查询截图（截图需显示证书状态为有效）。</w:t>
            </w:r>
            <w:r>
              <w:rPr>
                <w:rFonts w:hint="eastAsia" w:cs="仿宋"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14:paraId="6B22E38C">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3. 如证书由行业协会颁发，需提供该行业协会在“中国社会组织政务服务平台”（网址：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753BB886">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cs="仿宋" w:asciiTheme="minorEastAsia" w:hAnsiTheme="minorEastAsia" w:eastAsiaTheme="minorEastAsia"/>
                <w:szCs w:val="21"/>
                <w:lang w:val="zh-CN"/>
              </w:rPr>
              <w:t>。</w:t>
            </w:r>
          </w:p>
        </w:tc>
        <w:tc>
          <w:tcPr>
            <w:tcW w:w="1187" w:type="dxa"/>
            <w:vAlign w:val="center"/>
          </w:tcPr>
          <w:p w14:paraId="617994E5">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FD89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3D359F0F">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495246D0">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65C3B3A5">
            <w:pPr>
              <w:adjustRightInd w:val="0"/>
              <w:snapToGrid w:val="0"/>
              <w:spacing w:line="360" w:lineRule="exact"/>
              <w:jc w:val="center"/>
              <w:rPr>
                <w:rFonts w:hint="default"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12</w:t>
            </w:r>
          </w:p>
        </w:tc>
        <w:tc>
          <w:tcPr>
            <w:tcW w:w="5953" w:type="dxa"/>
            <w:vAlign w:val="center"/>
          </w:tcPr>
          <w:p w14:paraId="0ECBA0DB">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A2ED274">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202</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且获得履约评价结果为“优”或“满意”</w:t>
            </w:r>
            <w:r>
              <w:rPr>
                <w:rFonts w:hint="eastAsia" w:cs="宋体" w:asciiTheme="minorEastAsia" w:hAnsiTheme="minorEastAsia" w:eastAsiaTheme="minorEastAsia"/>
                <w:bCs/>
                <w:szCs w:val="21"/>
              </w:rPr>
              <w:t>或评价中最高等级（以评分作为评价结果的不予计算）</w:t>
            </w:r>
            <w:r>
              <w:rPr>
                <w:rFonts w:hint="eastAsia" w:cs="宋体" w:asciiTheme="minorEastAsia" w:hAnsiTheme="minorEastAsia" w:eastAsiaTheme="minorEastAsia"/>
                <w:szCs w:val="21"/>
              </w:rPr>
              <w:t>，每提供1个项目得4分,最高得12分。同一项目续签合同的不可重复得分。</w:t>
            </w:r>
          </w:p>
          <w:p w14:paraId="7A20E083">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14FF51FF">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5E48C7DC">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2157A654">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提供加盖合同甲方公章或甲方业务章的</w:t>
            </w:r>
            <w:r>
              <w:rPr>
                <w:rFonts w:hint="eastAsia" w:cs="宋体" w:asciiTheme="minorEastAsia" w:hAnsiTheme="minorEastAsia" w:eastAsiaTheme="minorEastAsia"/>
                <w:szCs w:val="21"/>
              </w:rPr>
              <w:t>履约评价证明材料；</w:t>
            </w:r>
          </w:p>
          <w:p w14:paraId="56291D9F">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p w14:paraId="5ACEE576">
            <w:pPr>
              <w:adjustRightInd w:val="0"/>
              <w:snapToGrid w:val="0"/>
              <w:spacing w:line="360" w:lineRule="exact"/>
              <w:rPr>
                <w:rFonts w:asciiTheme="minorEastAsia" w:hAnsiTheme="minorEastAsia" w:eastAsiaTheme="minorEastAsia"/>
                <w:b/>
                <w:bCs/>
                <w:kern w:val="0"/>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6A410D89">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81E9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559" w:type="dxa"/>
            <w:gridSpan w:val="4"/>
            <w:vAlign w:val="center"/>
          </w:tcPr>
          <w:p w14:paraId="1EC3560C">
            <w:pPr>
              <w:tabs>
                <w:tab w:val="left" w:pos="175"/>
              </w:tabs>
              <w:spacing w:line="360" w:lineRule="exact"/>
              <w:ind w:left="33"/>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b/>
                <w:bCs/>
                <w:szCs w:val="21"/>
                <w:lang w:val="en-US" w:eastAsia="zh-CN"/>
              </w:rPr>
              <w:t>四、诚信部分</w:t>
            </w:r>
          </w:p>
        </w:tc>
        <w:tc>
          <w:tcPr>
            <w:tcW w:w="1187" w:type="dxa"/>
            <w:vAlign w:val="center"/>
          </w:tcPr>
          <w:p w14:paraId="08888CEA">
            <w:pPr>
              <w:spacing w:line="360" w:lineRule="exact"/>
              <w:jc w:val="center"/>
              <w:rPr>
                <w:rFonts w:hint="eastAsia" w:eastAsia="宋体" w:cs="仿宋" w:asciiTheme="minorEastAsia" w:hAnsiTheme="minorEastAsia"/>
                <w:szCs w:val="21"/>
                <w:lang w:val="en-US" w:eastAsia="zh-CN"/>
              </w:rPr>
            </w:pPr>
            <w:r>
              <w:rPr>
                <w:rFonts w:hint="eastAsia"/>
                <w:lang w:val="en-US" w:eastAsia="zh-CN"/>
              </w:rPr>
              <w:t>5</w:t>
            </w:r>
          </w:p>
        </w:tc>
      </w:tr>
      <w:tr w14:paraId="21096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4" w:type="dxa"/>
            <w:shd w:val="clear" w:color="auto" w:fill="auto"/>
            <w:vAlign w:val="center"/>
          </w:tcPr>
          <w:p w14:paraId="65DF97A7">
            <w:pPr>
              <w:autoSpaceDE w:val="0"/>
              <w:autoSpaceDN w:val="0"/>
              <w:adjustRightInd w:val="0"/>
              <w:spacing w:line="360" w:lineRule="exact"/>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Cs w:val="21"/>
                <w:lang w:val="zh-CN"/>
              </w:rPr>
              <w:t>序号</w:t>
            </w:r>
          </w:p>
        </w:tc>
        <w:tc>
          <w:tcPr>
            <w:tcW w:w="1143" w:type="dxa"/>
            <w:shd w:val="clear" w:color="auto" w:fill="auto"/>
            <w:vAlign w:val="center"/>
          </w:tcPr>
          <w:p w14:paraId="4740460D">
            <w:pPr>
              <w:autoSpaceDE w:val="0"/>
              <w:autoSpaceDN w:val="0"/>
              <w:adjustRightInd w:val="0"/>
              <w:spacing w:line="360" w:lineRule="exact"/>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Cs w:val="21"/>
                <w:lang w:val="zh-CN"/>
              </w:rPr>
              <w:t>内容</w:t>
            </w:r>
          </w:p>
        </w:tc>
        <w:tc>
          <w:tcPr>
            <w:tcW w:w="709" w:type="dxa"/>
            <w:shd w:val="clear" w:color="auto" w:fill="auto"/>
            <w:vAlign w:val="center"/>
          </w:tcPr>
          <w:p w14:paraId="008312EF">
            <w:pPr>
              <w:autoSpaceDE w:val="0"/>
              <w:autoSpaceDN w:val="0"/>
              <w:adjustRightInd w:val="0"/>
              <w:spacing w:line="360" w:lineRule="exact"/>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Cs w:val="21"/>
                <w:lang w:val="en-US" w:eastAsia="zh-CN"/>
              </w:rPr>
              <w:t>分值</w:t>
            </w:r>
          </w:p>
        </w:tc>
        <w:tc>
          <w:tcPr>
            <w:tcW w:w="5953" w:type="dxa"/>
            <w:shd w:val="clear" w:color="auto" w:fill="auto"/>
            <w:vAlign w:val="center"/>
          </w:tcPr>
          <w:p w14:paraId="014CBD5F">
            <w:pPr>
              <w:autoSpaceDE w:val="0"/>
              <w:autoSpaceDN w:val="0"/>
              <w:adjustRightInd w:val="0"/>
              <w:spacing w:line="360" w:lineRule="exact"/>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Cs w:val="21"/>
                <w:lang w:val="zh-CN"/>
              </w:rPr>
              <w:t>评分规则</w:t>
            </w:r>
          </w:p>
        </w:tc>
        <w:tc>
          <w:tcPr>
            <w:tcW w:w="1187" w:type="dxa"/>
            <w:shd w:val="clear" w:color="auto" w:fill="auto"/>
            <w:vAlign w:val="center"/>
          </w:tcPr>
          <w:p w14:paraId="53326A2B">
            <w:pPr>
              <w:autoSpaceDE w:val="0"/>
              <w:autoSpaceDN w:val="0"/>
              <w:adjustRightInd w:val="0"/>
              <w:spacing w:line="360" w:lineRule="exact"/>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Cs w:val="21"/>
                <w:lang w:val="zh-CN"/>
              </w:rPr>
              <w:t>评分方式</w:t>
            </w:r>
          </w:p>
        </w:tc>
      </w:tr>
      <w:tr w14:paraId="50310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47386494">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vAlign w:val="center"/>
          </w:tcPr>
          <w:p w14:paraId="55E4F5A7">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2BD3C937">
            <w:pPr>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5</w:t>
            </w:r>
          </w:p>
        </w:tc>
        <w:tc>
          <w:tcPr>
            <w:tcW w:w="5953" w:type="dxa"/>
            <w:vAlign w:val="center"/>
          </w:tcPr>
          <w:p w14:paraId="350756E9">
            <w:pPr>
              <w:spacing w:line="360" w:lineRule="exact"/>
              <w:ind w:left="34" w:leftChars="16"/>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3840DA">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招标办</w:t>
            </w:r>
            <w:r>
              <w:rPr>
                <w:rFonts w:hint="eastAsia" w:asciiTheme="minorEastAsia" w:hAnsiTheme="minorEastAsia" w:eastAsiaTheme="minorEastAsia"/>
                <w:szCs w:val="21"/>
              </w:rPr>
              <w:t>通过“信用中国”、“中国政府采购网”、“深圳市政府采购监管网”以及市、区财政部门认定的其他渠道查询供应商信用信息，投标人无需提供证明材料。）</w:t>
            </w:r>
          </w:p>
        </w:tc>
        <w:tc>
          <w:tcPr>
            <w:tcW w:w="1187" w:type="dxa"/>
            <w:vAlign w:val="center"/>
          </w:tcPr>
          <w:p w14:paraId="457D15C6">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7E1B2760">
      <w:pPr>
        <w:spacing w:line="360" w:lineRule="exact"/>
        <w:jc w:val="left"/>
        <w:rPr>
          <w:rFonts w:ascii="宋体" w:hAnsi="宋体"/>
          <w:color w:val="000000"/>
          <w:szCs w:val="21"/>
        </w:rPr>
      </w:pPr>
      <w:r>
        <w:rPr>
          <w:rFonts w:hint="eastAsia" w:ascii="宋体" w:hAnsi="宋体"/>
          <w:color w:val="000000"/>
          <w:szCs w:val="21"/>
        </w:rPr>
        <w:t>说明：</w:t>
      </w:r>
    </w:p>
    <w:p w14:paraId="4702EC66">
      <w:pPr>
        <w:spacing w:line="360" w:lineRule="exact"/>
        <w:jc w:val="left"/>
        <w:rPr>
          <w:rFonts w:ascii="宋体" w:hAnsi="宋体"/>
          <w:color w:val="000000"/>
          <w:szCs w:val="21"/>
        </w:rPr>
      </w:pPr>
      <w:r>
        <w:rPr>
          <w:rFonts w:hint="eastAsia" w:ascii="宋体" w:hAnsi="宋体"/>
          <w:color w:val="000000"/>
          <w:szCs w:val="21"/>
        </w:rPr>
        <w:t>1、本评分表中每一栏的得分最高不得超过该项评审指标的分值。</w:t>
      </w:r>
    </w:p>
    <w:p w14:paraId="149C858D">
      <w:pPr>
        <w:spacing w:line="360" w:lineRule="exact"/>
        <w:jc w:val="left"/>
        <w:rPr>
          <w:rFonts w:ascii="宋体" w:hAnsi="宋体"/>
          <w:color w:val="000000"/>
          <w:szCs w:val="21"/>
        </w:rPr>
      </w:pPr>
      <w:r>
        <w:rPr>
          <w:rFonts w:hint="eastAsia" w:ascii="宋体" w:hAnsi="宋体"/>
          <w:color w:val="000000"/>
          <w:szCs w:val="21"/>
        </w:rPr>
        <w:t>2、表中要求提供相关计分证明文件的内容，投标文件中须明确加以说明，未按要求提供相关文件或说明不清楚的按不符合要求处理。</w:t>
      </w:r>
    </w:p>
    <w:p w14:paraId="4B3610EC">
      <w:pPr>
        <w:spacing w:after="78"/>
        <w:jc w:val="both"/>
        <w:outlineLvl w:val="0"/>
        <w:rPr>
          <w:rFonts w:hint="eastAsia" w:ascii="宋体" w:hAnsi="宋体"/>
          <w:color w:val="FF0000"/>
          <w:sz w:val="40"/>
          <w:szCs w:val="40"/>
        </w:rPr>
      </w:pPr>
    </w:p>
    <w:p w14:paraId="4040A6F7">
      <w:pPr>
        <w:pStyle w:val="2"/>
        <w:rPr>
          <w:rFonts w:hint="eastAsia" w:ascii="宋体" w:hAnsi="宋体"/>
          <w:color w:val="FF0000"/>
          <w:sz w:val="40"/>
          <w:szCs w:val="40"/>
        </w:rPr>
      </w:pPr>
    </w:p>
    <w:p w14:paraId="7DE4D66D">
      <w:pPr>
        <w:rPr>
          <w:rFonts w:hint="eastAsia" w:ascii="宋体" w:hAnsi="宋体"/>
          <w:color w:val="FF0000"/>
          <w:sz w:val="40"/>
          <w:szCs w:val="40"/>
        </w:rPr>
      </w:pPr>
    </w:p>
    <w:p w14:paraId="3D444E51">
      <w:pPr>
        <w:pStyle w:val="2"/>
        <w:rPr>
          <w:rFonts w:hint="eastAsia" w:ascii="宋体" w:hAnsi="宋体"/>
          <w:color w:val="FF0000"/>
          <w:sz w:val="40"/>
          <w:szCs w:val="40"/>
        </w:rPr>
      </w:pPr>
    </w:p>
    <w:p w14:paraId="19E22C63">
      <w:pPr>
        <w:rPr>
          <w:rFonts w:hint="eastAsia" w:ascii="宋体" w:hAnsi="宋体"/>
          <w:color w:val="FF0000"/>
          <w:sz w:val="40"/>
          <w:szCs w:val="40"/>
        </w:rPr>
      </w:pPr>
    </w:p>
    <w:p w14:paraId="3B77ED18">
      <w:pPr>
        <w:pStyle w:val="2"/>
        <w:rPr>
          <w:rFonts w:hint="eastAsia"/>
        </w:rPr>
      </w:pPr>
    </w:p>
    <w:p w14:paraId="251827C8">
      <w:pPr>
        <w:rPr>
          <w:rFonts w:hint="eastAsia"/>
        </w:rPr>
      </w:pPr>
    </w:p>
    <w:p w14:paraId="1232486E">
      <w:pPr>
        <w:pStyle w:val="23"/>
        <w:rPr>
          <w:rFonts w:hint="eastAsia" w:ascii="宋体" w:hAnsi="宋体"/>
          <w:color w:val="FF0000"/>
          <w:sz w:val="40"/>
          <w:szCs w:val="40"/>
        </w:rPr>
      </w:pPr>
    </w:p>
    <w:p w14:paraId="05B790B3">
      <w:pPr>
        <w:pStyle w:val="23"/>
        <w:rPr>
          <w:rFonts w:hint="eastAsia" w:ascii="宋体" w:hAnsi="宋体"/>
          <w:color w:val="FF0000"/>
          <w:sz w:val="40"/>
          <w:szCs w:val="40"/>
        </w:rPr>
      </w:pPr>
    </w:p>
    <w:p w14:paraId="2B1073EF">
      <w:pPr>
        <w:spacing w:after="78"/>
        <w:jc w:val="center"/>
        <w:outlineLvl w:val="0"/>
        <w:rPr>
          <w:rFonts w:hint="eastAsia" w:ascii="宋体" w:hAnsi="宋体"/>
          <w:color w:val="FF0000"/>
          <w:sz w:val="40"/>
          <w:szCs w:val="40"/>
        </w:rPr>
      </w:pPr>
      <w:r>
        <w:rPr>
          <w:rFonts w:hint="eastAsia" w:ascii="宋体" w:hAnsi="宋体"/>
          <w:color w:val="FF0000"/>
          <w:sz w:val="40"/>
          <w:szCs w:val="40"/>
        </w:rPr>
        <w:t>招标参数</w:t>
      </w:r>
    </w:p>
    <w:tbl>
      <w:tblPr>
        <w:tblStyle w:val="1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7556"/>
      </w:tblGrid>
      <w:tr w14:paraId="0654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7AAC910B">
            <w:pPr>
              <w:keepNext w:val="0"/>
              <w:keepLines w:val="0"/>
              <w:pageBreakBefore w:val="0"/>
              <w:kinsoku/>
              <w:wordWrap/>
              <w:overflowPunct/>
              <w:topLinePunct w:val="0"/>
              <w:autoSpaceDE/>
              <w:autoSpaceDN/>
              <w:bidi w:val="0"/>
              <w:spacing w:after="78" w:line="300"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项目名称</w:t>
            </w:r>
          </w:p>
        </w:tc>
        <w:tc>
          <w:tcPr>
            <w:tcW w:w="7556" w:type="dxa"/>
            <w:tcBorders>
              <w:top w:val="single" w:color="auto" w:sz="4" w:space="0"/>
              <w:left w:val="single" w:color="auto" w:sz="4" w:space="0"/>
              <w:bottom w:val="single" w:color="auto" w:sz="4" w:space="0"/>
              <w:right w:val="single" w:color="auto" w:sz="4" w:space="0"/>
            </w:tcBorders>
            <w:vAlign w:val="top"/>
          </w:tcPr>
          <w:p w14:paraId="6DB378A2">
            <w:pPr>
              <w:keepNext w:val="0"/>
              <w:keepLines w:val="0"/>
              <w:pageBreakBefore w:val="0"/>
              <w:kinsoku/>
              <w:wordWrap/>
              <w:overflowPunct/>
              <w:topLinePunct w:val="0"/>
              <w:autoSpaceDE/>
              <w:autoSpaceDN/>
              <w:bidi w:val="0"/>
              <w:spacing w:after="78" w:line="30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rPr>
              <w:t>教学办</w:t>
            </w:r>
            <w:r>
              <w:rPr>
                <w:rFonts w:hint="eastAsia" w:ascii="宋体" w:hAnsi="宋体" w:eastAsia="宋体" w:cs="宋体"/>
                <w:color w:val="000000"/>
                <w:kern w:val="0"/>
                <w:sz w:val="22"/>
                <w:szCs w:val="22"/>
                <w:lang w:eastAsia="zh-CN"/>
              </w:rPr>
              <w:t>承办</w:t>
            </w:r>
            <w:r>
              <w:rPr>
                <w:rFonts w:hint="eastAsia" w:ascii="宋体" w:hAnsi="宋体" w:eastAsia="宋体" w:cs="宋体"/>
                <w:color w:val="000000"/>
                <w:kern w:val="0"/>
                <w:sz w:val="22"/>
                <w:szCs w:val="22"/>
                <w:lang w:val="en-US" w:eastAsia="zh-CN"/>
              </w:rPr>
              <w:t>中国医师协会住院医师规范化培训基地管理能力提升班（第一期）</w:t>
            </w:r>
            <w:r>
              <w:rPr>
                <w:rFonts w:hint="eastAsia" w:ascii="宋体" w:hAnsi="宋体" w:eastAsia="宋体" w:cs="宋体"/>
                <w:color w:val="000000"/>
                <w:kern w:val="0"/>
                <w:sz w:val="22"/>
                <w:szCs w:val="22"/>
                <w:lang w:eastAsia="zh-CN"/>
              </w:rPr>
              <w:t>会务公司招采项目</w:t>
            </w:r>
          </w:p>
        </w:tc>
      </w:tr>
      <w:tr w14:paraId="6E40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0A0FD60D">
            <w:pPr>
              <w:keepNext w:val="0"/>
              <w:keepLines w:val="0"/>
              <w:pageBreakBefore w:val="0"/>
              <w:kinsoku/>
              <w:wordWrap/>
              <w:overflowPunct/>
              <w:topLinePunct w:val="0"/>
              <w:autoSpaceDE/>
              <w:autoSpaceDN/>
              <w:bidi w:val="0"/>
              <w:spacing w:after="78" w:line="300" w:lineRule="exact"/>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color w:val="000000"/>
                <w:kern w:val="0"/>
                <w:sz w:val="22"/>
                <w:szCs w:val="22"/>
                <w:lang w:val="en-US" w:eastAsia="zh-CN"/>
              </w:rPr>
              <w:t>预算金额</w:t>
            </w:r>
          </w:p>
        </w:tc>
        <w:tc>
          <w:tcPr>
            <w:tcW w:w="7556" w:type="dxa"/>
            <w:tcBorders>
              <w:top w:val="single" w:color="auto" w:sz="4" w:space="0"/>
              <w:left w:val="single" w:color="auto" w:sz="4" w:space="0"/>
              <w:bottom w:val="single" w:color="auto" w:sz="4" w:space="0"/>
              <w:right w:val="single" w:color="auto" w:sz="4" w:space="0"/>
            </w:tcBorders>
            <w:vAlign w:val="top"/>
          </w:tcPr>
          <w:p w14:paraId="1DE4DDD3">
            <w:pPr>
              <w:pStyle w:val="23"/>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180000元</w:t>
            </w:r>
          </w:p>
        </w:tc>
      </w:tr>
      <w:tr w14:paraId="0814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125FCD24">
            <w:pPr>
              <w:keepNext w:val="0"/>
              <w:keepLines w:val="0"/>
              <w:pageBreakBefore w:val="0"/>
              <w:kinsoku/>
              <w:wordWrap/>
              <w:overflowPunct/>
              <w:topLinePunct w:val="0"/>
              <w:autoSpaceDE/>
              <w:autoSpaceDN/>
              <w:bidi w:val="0"/>
              <w:spacing w:after="78" w:line="300"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用途</w:t>
            </w:r>
          </w:p>
        </w:tc>
        <w:tc>
          <w:tcPr>
            <w:tcW w:w="7556" w:type="dxa"/>
            <w:tcBorders>
              <w:top w:val="single" w:color="auto" w:sz="4" w:space="0"/>
              <w:left w:val="single" w:color="auto" w:sz="4" w:space="0"/>
              <w:bottom w:val="single" w:color="auto" w:sz="4" w:space="0"/>
              <w:right w:val="single" w:color="auto" w:sz="4" w:space="0"/>
            </w:tcBorders>
            <w:vAlign w:val="top"/>
          </w:tcPr>
          <w:p w14:paraId="5BBA6873">
            <w:pPr>
              <w:pStyle w:val="45"/>
              <w:keepNext w:val="0"/>
              <w:keepLines w:val="0"/>
              <w:pageBreakBefore w:val="0"/>
              <w:kinsoku/>
              <w:wordWrap/>
              <w:overflowPunct/>
              <w:topLinePunct w:val="0"/>
              <w:autoSpaceDE/>
              <w:autoSpaceDN/>
              <w:bidi w:val="0"/>
              <w:spacing w:afterLines="0" w:line="300" w:lineRule="exact"/>
              <w:ind w:firstLine="420"/>
              <w:textAlignment w:val="auto"/>
              <w:rPr>
                <w:rFonts w:hint="eastAsia" w:ascii="宋体" w:hAnsi="宋体" w:eastAsia="宋体" w:cs="宋体"/>
                <w:color w:val="000000"/>
                <w:kern w:val="0"/>
                <w:sz w:val="22"/>
                <w:szCs w:val="22"/>
                <w:lang w:eastAsia="zh-CN"/>
              </w:rPr>
            </w:pPr>
            <w:r>
              <w:rPr>
                <w:rFonts w:hint="eastAsia" w:ascii="宋体" w:hAnsi="宋体" w:eastAsia="宋体" w:cs="宋体"/>
                <w:snapToGrid/>
                <w:color w:val="000000"/>
                <w:spacing w:val="0"/>
                <w:kern w:val="0"/>
                <w:sz w:val="22"/>
                <w:szCs w:val="22"/>
                <w:lang w:val="en-US" w:eastAsia="zh-CN" w:bidi="ar-SA"/>
              </w:rPr>
              <w:t>教学办承办中国医师协会住院医师规范化培训基地管理能力提升班（第一期），培训班拟定于2026年7月15日至17日在广东省深圳市召开，预计参会人数达300人。为保障会议高效、有序开展，会议的具体执行事项将委托专业会务公司承担，涵盖的服务内容包括会议场所、参会人员的住宿、餐饮、交通协调、会议所需物料及设备的筹备与搭建、会务人员的组织安排以及其他相关后勤保障工作等。</w:t>
            </w:r>
          </w:p>
        </w:tc>
      </w:tr>
      <w:tr w14:paraId="2AF0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6F286985">
            <w:pPr>
              <w:keepNext w:val="0"/>
              <w:keepLines w:val="0"/>
              <w:pageBreakBefore w:val="0"/>
              <w:kinsoku/>
              <w:wordWrap/>
              <w:overflowPunct/>
              <w:topLinePunct w:val="0"/>
              <w:autoSpaceDE/>
              <w:autoSpaceDN/>
              <w:bidi w:val="0"/>
              <w:spacing w:after="78" w:line="300"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eastAsia="zh-CN"/>
              </w:rPr>
              <w:t>服务</w:t>
            </w:r>
            <w:r>
              <w:rPr>
                <w:rFonts w:hint="eastAsia" w:ascii="宋体" w:hAnsi="宋体" w:eastAsia="宋体" w:cs="宋体"/>
                <w:b/>
                <w:bCs/>
                <w:color w:val="000000"/>
                <w:kern w:val="0"/>
                <w:sz w:val="22"/>
                <w:szCs w:val="22"/>
              </w:rPr>
              <w:t>内容</w:t>
            </w:r>
            <w:r>
              <w:rPr>
                <w:rFonts w:hint="eastAsia" w:ascii="宋体" w:hAnsi="宋体" w:eastAsia="宋体" w:cs="宋体"/>
                <w:b/>
                <w:bCs/>
                <w:kern w:val="2"/>
                <w:sz w:val="22"/>
                <w:szCs w:val="22"/>
                <w:lang w:val="en-US" w:eastAsia="zh-CN" w:bidi="ar-SA"/>
              </w:rPr>
              <w:t>★</w:t>
            </w:r>
          </w:p>
        </w:tc>
        <w:tc>
          <w:tcPr>
            <w:tcW w:w="7556" w:type="dxa"/>
            <w:tcBorders>
              <w:top w:val="single" w:color="auto" w:sz="4" w:space="0"/>
              <w:left w:val="single" w:color="auto" w:sz="4" w:space="0"/>
              <w:bottom w:val="single" w:color="auto" w:sz="4" w:space="0"/>
              <w:right w:val="single" w:color="auto" w:sz="4" w:space="0"/>
            </w:tcBorders>
            <w:vAlign w:val="top"/>
          </w:tcPr>
          <w:p w14:paraId="10E065E0">
            <w:pPr>
              <w:keepNext w:val="0"/>
              <w:keepLines w:val="0"/>
              <w:pageBreakBefore w:val="0"/>
              <w:numPr>
                <w:ilvl w:val="-1"/>
                <w:numId w:val="0"/>
              </w:numPr>
              <w:kinsoku/>
              <w:wordWrap/>
              <w:overflowPunct/>
              <w:topLinePunct w:val="0"/>
              <w:autoSpaceDE/>
              <w:autoSpaceDN/>
              <w:bidi w:val="0"/>
              <w:spacing w:after="0" w:line="300" w:lineRule="exact"/>
              <w:ind w:left="0" w:leftChars="0" w:firstLine="440" w:firstLineChars="200"/>
              <w:jc w:val="left"/>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会议设计：主KV及延展设计</w:t>
            </w:r>
          </w:p>
          <w:p w14:paraId="665C4AFF">
            <w:pPr>
              <w:keepNext w:val="0"/>
              <w:keepLines w:val="0"/>
              <w:pageBreakBefore w:val="0"/>
              <w:numPr>
                <w:ilvl w:val="-1"/>
                <w:numId w:val="0"/>
              </w:numPr>
              <w:kinsoku/>
              <w:wordWrap/>
              <w:overflowPunct/>
              <w:topLinePunct w:val="0"/>
              <w:autoSpaceDE/>
              <w:autoSpaceDN/>
              <w:bidi w:val="0"/>
              <w:spacing w:after="0" w:line="300" w:lineRule="exact"/>
              <w:ind w:left="0" w:leftChars="0" w:firstLine="440" w:firstLineChars="200"/>
              <w:jc w:val="left"/>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会议场地：</w:t>
            </w:r>
            <w:r>
              <w:rPr>
                <w:rFonts w:hint="eastAsia" w:ascii="宋体" w:hAnsi="宋体" w:cs="宋体"/>
                <w:snapToGrid/>
                <w:color w:val="000000"/>
                <w:spacing w:val="0"/>
                <w:kern w:val="0"/>
                <w:sz w:val="22"/>
                <w:szCs w:val="22"/>
                <w:lang w:val="en-US" w:eastAsia="zh-CN" w:bidi="ar-SA"/>
              </w:rPr>
              <w:t>深圳市区内酒店，距离深圳市儿童医院车程不得超过10公里。时间为</w:t>
            </w:r>
            <w:r>
              <w:rPr>
                <w:rFonts w:hint="eastAsia" w:ascii="宋体" w:hAnsi="宋体" w:eastAsia="宋体" w:cs="宋体"/>
                <w:snapToGrid/>
                <w:color w:val="000000"/>
                <w:spacing w:val="0"/>
                <w:kern w:val="0"/>
                <w:sz w:val="22"/>
                <w:szCs w:val="22"/>
                <w:lang w:val="en-US" w:eastAsia="zh-CN" w:bidi="ar-SA"/>
              </w:rPr>
              <w:t>2026年7月1</w:t>
            </w:r>
            <w:r>
              <w:rPr>
                <w:rFonts w:hint="default" w:ascii="宋体" w:hAnsi="宋体" w:eastAsia="宋体" w:cs="宋体"/>
                <w:snapToGrid/>
                <w:color w:val="000000"/>
                <w:spacing w:val="0"/>
                <w:kern w:val="0"/>
                <w:sz w:val="22"/>
                <w:szCs w:val="22"/>
                <w:lang w:val="en-US" w:eastAsia="zh-CN" w:bidi="ar-SA"/>
              </w:rPr>
              <w:t>7</w:t>
            </w:r>
            <w:r>
              <w:rPr>
                <w:rFonts w:hint="eastAsia" w:ascii="宋体" w:hAnsi="宋体" w:eastAsia="宋体" w:cs="宋体"/>
                <w:snapToGrid/>
                <w:color w:val="000000"/>
                <w:spacing w:val="0"/>
                <w:kern w:val="0"/>
                <w:sz w:val="22"/>
                <w:szCs w:val="22"/>
                <w:lang w:val="en-US" w:eastAsia="zh-CN" w:bidi="ar-SA"/>
              </w:rPr>
              <w:t>日上午，</w:t>
            </w:r>
            <w:r>
              <w:rPr>
                <w:rFonts w:hint="eastAsia" w:ascii="宋体" w:hAnsi="宋体" w:cs="宋体"/>
                <w:snapToGrid/>
                <w:color w:val="000000"/>
                <w:spacing w:val="0"/>
                <w:kern w:val="0"/>
                <w:sz w:val="22"/>
                <w:szCs w:val="22"/>
                <w:lang w:val="en-US" w:eastAsia="zh-CN" w:bidi="ar-SA"/>
              </w:rPr>
              <w:t>提供可容纳不少于</w:t>
            </w:r>
            <w:r>
              <w:rPr>
                <w:rFonts w:hint="eastAsia" w:ascii="宋体" w:hAnsi="宋体" w:eastAsia="宋体" w:cs="宋体"/>
                <w:snapToGrid/>
                <w:color w:val="000000"/>
                <w:spacing w:val="0"/>
                <w:kern w:val="0"/>
                <w:sz w:val="22"/>
                <w:szCs w:val="22"/>
                <w:lang w:val="en-US" w:eastAsia="zh-CN" w:bidi="ar-SA"/>
              </w:rPr>
              <w:t>300人</w:t>
            </w:r>
            <w:r>
              <w:rPr>
                <w:rFonts w:hint="eastAsia" w:ascii="宋体" w:hAnsi="宋体" w:cs="宋体"/>
                <w:snapToGrid/>
                <w:color w:val="000000"/>
                <w:spacing w:val="0"/>
                <w:kern w:val="0"/>
                <w:sz w:val="22"/>
                <w:szCs w:val="22"/>
                <w:lang w:val="en-US" w:eastAsia="zh-CN" w:bidi="ar-SA"/>
              </w:rPr>
              <w:t>的会场</w:t>
            </w:r>
            <w:r>
              <w:rPr>
                <w:rFonts w:hint="eastAsia" w:ascii="宋体" w:hAnsi="宋体" w:eastAsia="宋体" w:cs="宋体"/>
                <w:snapToGrid/>
                <w:color w:val="000000"/>
                <w:spacing w:val="0"/>
                <w:kern w:val="0"/>
                <w:sz w:val="22"/>
                <w:szCs w:val="22"/>
                <w:lang w:val="en-US" w:eastAsia="zh-CN" w:bidi="ar-SA"/>
              </w:rPr>
              <w:t>。</w:t>
            </w:r>
          </w:p>
          <w:p w14:paraId="20C6C167">
            <w:pPr>
              <w:keepNext w:val="0"/>
              <w:keepLines w:val="0"/>
              <w:pageBreakBefore w:val="0"/>
              <w:numPr>
                <w:ilvl w:val="-1"/>
                <w:numId w:val="0"/>
              </w:numPr>
              <w:kinsoku/>
              <w:wordWrap/>
              <w:overflowPunct/>
              <w:topLinePunct w:val="0"/>
              <w:autoSpaceDE/>
              <w:autoSpaceDN/>
              <w:bidi w:val="0"/>
              <w:spacing w:after="0" w:line="300" w:lineRule="exact"/>
              <w:ind w:left="0" w:leftChars="0" w:firstLine="440" w:firstLineChars="200"/>
              <w:jc w:val="left"/>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餐饮服务：提供2026年7月16日午餐以及2026年7月17日午餐，每次供不少于300人用餐；提供2026年7月16日-17日专家的茶歇，</w:t>
            </w:r>
            <w:r>
              <w:rPr>
                <w:rFonts w:hint="eastAsia" w:ascii="宋体" w:hAnsi="宋体" w:cs="宋体"/>
                <w:snapToGrid/>
                <w:color w:val="000000"/>
                <w:spacing w:val="0"/>
                <w:kern w:val="0"/>
                <w:sz w:val="22"/>
                <w:szCs w:val="22"/>
                <w:lang w:val="en-US" w:eastAsia="zh-CN" w:bidi="ar-SA"/>
              </w:rPr>
              <w:t>每次供</w:t>
            </w:r>
            <w:r>
              <w:rPr>
                <w:rFonts w:hint="eastAsia" w:ascii="宋体" w:hAnsi="宋体" w:eastAsia="宋体" w:cs="宋体"/>
                <w:snapToGrid/>
                <w:color w:val="000000"/>
                <w:spacing w:val="0"/>
                <w:kern w:val="0"/>
                <w:sz w:val="22"/>
                <w:szCs w:val="22"/>
                <w:lang w:val="en-US" w:eastAsia="zh-CN" w:bidi="ar-SA"/>
              </w:rPr>
              <w:t>不少于30人份；提供2026年7月15日-17日3天专家的围餐，</w:t>
            </w:r>
            <w:r>
              <w:rPr>
                <w:rFonts w:hint="eastAsia" w:ascii="宋体" w:hAnsi="宋体" w:cs="宋体"/>
                <w:snapToGrid/>
                <w:color w:val="000000"/>
                <w:spacing w:val="0"/>
                <w:kern w:val="0"/>
                <w:sz w:val="22"/>
                <w:szCs w:val="22"/>
                <w:lang w:val="en-US" w:eastAsia="zh-CN" w:bidi="ar-SA"/>
              </w:rPr>
              <w:t>每次供</w:t>
            </w:r>
            <w:r>
              <w:rPr>
                <w:rFonts w:hint="eastAsia" w:ascii="宋体" w:hAnsi="宋体" w:eastAsia="宋体" w:cs="宋体"/>
                <w:snapToGrid/>
                <w:color w:val="000000"/>
                <w:spacing w:val="0"/>
                <w:kern w:val="0"/>
                <w:sz w:val="22"/>
                <w:szCs w:val="22"/>
                <w:lang w:val="en-US" w:eastAsia="zh-CN" w:bidi="ar-SA"/>
              </w:rPr>
              <w:t>不少于15人份；提供2026年7月16日-17日会议用水（瓶装水）</w:t>
            </w:r>
            <w:r>
              <w:rPr>
                <w:rFonts w:hint="eastAsia" w:ascii="宋体" w:hAnsi="宋体" w:eastAsia="宋体" w:cs="宋体"/>
                <w:sz w:val="22"/>
                <w:szCs w:val="22"/>
                <w:lang w:eastAsia="zh-CN"/>
              </w:rPr>
              <w:t>，</w:t>
            </w:r>
            <w:r>
              <w:rPr>
                <w:rFonts w:hint="eastAsia" w:ascii="宋体" w:hAnsi="宋体" w:cs="宋体"/>
                <w:snapToGrid/>
                <w:color w:val="000000"/>
                <w:spacing w:val="0"/>
                <w:kern w:val="0"/>
                <w:sz w:val="22"/>
                <w:szCs w:val="22"/>
                <w:lang w:val="en-US" w:eastAsia="zh-CN" w:bidi="ar-SA"/>
              </w:rPr>
              <w:t>每次供</w:t>
            </w:r>
            <w:r>
              <w:rPr>
                <w:rFonts w:hint="eastAsia" w:ascii="宋体" w:hAnsi="宋体" w:eastAsia="宋体" w:cs="宋体"/>
                <w:sz w:val="22"/>
                <w:szCs w:val="22"/>
                <w:lang w:val="en-US" w:eastAsia="zh-CN"/>
              </w:rPr>
              <w:t>不少于1000瓶</w:t>
            </w:r>
            <w:r>
              <w:rPr>
                <w:rFonts w:hint="eastAsia" w:ascii="宋体" w:hAnsi="宋体" w:eastAsia="宋体" w:cs="宋体"/>
                <w:snapToGrid/>
                <w:color w:val="000000"/>
                <w:spacing w:val="0"/>
                <w:kern w:val="0"/>
                <w:sz w:val="22"/>
                <w:szCs w:val="22"/>
                <w:lang w:val="en-US" w:eastAsia="zh-CN" w:bidi="ar-SA"/>
              </w:rPr>
              <w:t>。</w:t>
            </w:r>
          </w:p>
          <w:p w14:paraId="0C7BFAEA">
            <w:pPr>
              <w:keepNext w:val="0"/>
              <w:keepLines w:val="0"/>
              <w:pageBreakBefore w:val="0"/>
              <w:numPr>
                <w:ilvl w:val="-1"/>
                <w:numId w:val="0"/>
              </w:numPr>
              <w:kinsoku/>
              <w:wordWrap/>
              <w:overflowPunct/>
              <w:topLinePunct w:val="0"/>
              <w:autoSpaceDE/>
              <w:autoSpaceDN/>
              <w:bidi w:val="0"/>
              <w:spacing w:after="0" w:line="300" w:lineRule="exact"/>
              <w:ind w:left="0" w:leftChars="0" w:firstLine="440" w:firstLineChars="200"/>
              <w:jc w:val="left"/>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交通服务：负责学员</w:t>
            </w:r>
            <w:r>
              <w:rPr>
                <w:rFonts w:hint="eastAsia" w:ascii="宋体" w:hAnsi="宋体" w:cs="宋体"/>
                <w:snapToGrid/>
                <w:color w:val="000000"/>
                <w:spacing w:val="0"/>
                <w:kern w:val="0"/>
                <w:sz w:val="22"/>
                <w:szCs w:val="22"/>
                <w:lang w:val="en-US" w:eastAsia="zh-CN" w:bidi="ar-SA"/>
              </w:rPr>
              <w:t>至少</w:t>
            </w:r>
            <w:r>
              <w:rPr>
                <w:rFonts w:hint="eastAsia" w:ascii="宋体" w:hAnsi="宋体" w:eastAsia="宋体" w:cs="宋体"/>
                <w:snapToGrid/>
                <w:color w:val="000000"/>
                <w:spacing w:val="0"/>
                <w:kern w:val="0"/>
                <w:sz w:val="22"/>
                <w:szCs w:val="22"/>
                <w:lang w:val="en-US" w:eastAsia="zh-CN" w:bidi="ar-SA"/>
              </w:rPr>
              <w:t>300人往返接送，大巴往返医院。负责专家专车接送。</w:t>
            </w:r>
          </w:p>
          <w:p w14:paraId="4FEF87F6">
            <w:pPr>
              <w:keepNext w:val="0"/>
              <w:keepLines w:val="0"/>
              <w:pageBreakBefore w:val="0"/>
              <w:numPr>
                <w:ilvl w:val="-1"/>
                <w:numId w:val="0"/>
              </w:numPr>
              <w:kinsoku/>
              <w:wordWrap/>
              <w:overflowPunct/>
              <w:topLinePunct w:val="0"/>
              <w:autoSpaceDE/>
              <w:autoSpaceDN/>
              <w:bidi w:val="0"/>
              <w:spacing w:after="0" w:line="300" w:lineRule="exact"/>
              <w:ind w:left="0" w:leftChars="0" w:firstLine="440" w:firstLineChars="200"/>
              <w:jc w:val="left"/>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设备供应：</w:t>
            </w:r>
          </w:p>
          <w:p w14:paraId="3961816D">
            <w:pPr>
              <w:keepNext w:val="0"/>
              <w:keepLines w:val="0"/>
              <w:pageBreakBefore w:val="0"/>
              <w:kinsoku/>
              <w:wordWrap/>
              <w:overflowPunct/>
              <w:topLinePunct w:val="0"/>
              <w:autoSpaceDE/>
              <w:autoSpaceDN/>
              <w:bidi w:val="0"/>
              <w:spacing w:line="300" w:lineRule="exact"/>
              <w:ind w:firstLine="440" w:firstLineChars="200"/>
              <w:jc w:val="left"/>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1.提供电脑，</w:t>
            </w:r>
            <w:r>
              <w:rPr>
                <w:rFonts w:hint="eastAsia" w:ascii="宋体" w:hAnsi="宋体" w:cs="宋体"/>
                <w:snapToGrid/>
                <w:color w:val="000000"/>
                <w:spacing w:val="0"/>
                <w:kern w:val="0"/>
                <w:sz w:val="22"/>
                <w:szCs w:val="22"/>
                <w:lang w:val="en-US" w:eastAsia="zh-CN" w:bidi="ar-SA"/>
              </w:rPr>
              <w:t>至少</w:t>
            </w:r>
            <w:r>
              <w:rPr>
                <w:rFonts w:hint="eastAsia" w:ascii="宋体" w:hAnsi="宋体" w:eastAsia="宋体" w:cs="宋体"/>
                <w:snapToGrid/>
                <w:color w:val="000000"/>
                <w:spacing w:val="0"/>
                <w:kern w:val="0"/>
                <w:sz w:val="22"/>
                <w:szCs w:val="22"/>
                <w:lang w:val="en-US" w:eastAsia="zh-CN" w:bidi="ar-SA"/>
              </w:rPr>
              <w:t>6台/场，使用2天。</w:t>
            </w:r>
          </w:p>
          <w:p w14:paraId="14AFBAC8">
            <w:pPr>
              <w:keepNext w:val="0"/>
              <w:keepLines w:val="0"/>
              <w:pageBreakBefore w:val="0"/>
              <w:kinsoku/>
              <w:wordWrap/>
              <w:overflowPunct/>
              <w:topLinePunct w:val="0"/>
              <w:autoSpaceDE/>
              <w:autoSpaceDN/>
              <w:bidi w:val="0"/>
              <w:spacing w:line="300" w:lineRule="exact"/>
              <w:ind w:firstLine="440" w:firstLineChars="200"/>
              <w:jc w:val="left"/>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2.提供</w:t>
            </w:r>
            <w:r>
              <w:rPr>
                <w:rFonts w:hint="eastAsia" w:ascii="宋体" w:hAnsi="宋体" w:cs="宋体"/>
                <w:snapToGrid/>
                <w:color w:val="000000"/>
                <w:spacing w:val="0"/>
                <w:kern w:val="0"/>
                <w:sz w:val="22"/>
                <w:szCs w:val="22"/>
                <w:lang w:val="en-US" w:eastAsia="zh-CN" w:bidi="ar-SA"/>
              </w:rPr>
              <w:t>至少</w:t>
            </w:r>
            <w:r>
              <w:rPr>
                <w:rFonts w:hint="eastAsia" w:ascii="宋体" w:hAnsi="宋体" w:eastAsia="宋体" w:cs="宋体"/>
                <w:snapToGrid/>
                <w:color w:val="000000"/>
                <w:spacing w:val="0"/>
                <w:kern w:val="0"/>
                <w:sz w:val="22"/>
                <w:szCs w:val="22"/>
                <w:lang w:val="en-US" w:eastAsia="zh-CN" w:bidi="ar-SA"/>
              </w:rPr>
              <w:t>1台无缝切换器，使用2天。</w:t>
            </w:r>
          </w:p>
          <w:p w14:paraId="6F59371C">
            <w:pPr>
              <w:keepNext w:val="0"/>
              <w:keepLines w:val="0"/>
              <w:pageBreakBefore w:val="0"/>
              <w:kinsoku/>
              <w:wordWrap/>
              <w:overflowPunct/>
              <w:topLinePunct w:val="0"/>
              <w:autoSpaceDE/>
              <w:autoSpaceDN/>
              <w:bidi w:val="0"/>
              <w:spacing w:line="300" w:lineRule="exact"/>
              <w:ind w:firstLine="440" w:firstLineChars="200"/>
              <w:jc w:val="left"/>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3.提供</w:t>
            </w:r>
            <w:r>
              <w:rPr>
                <w:rFonts w:hint="eastAsia" w:ascii="宋体" w:hAnsi="宋体" w:cs="宋体"/>
                <w:snapToGrid/>
                <w:color w:val="000000"/>
                <w:spacing w:val="0"/>
                <w:kern w:val="0"/>
                <w:sz w:val="22"/>
                <w:szCs w:val="22"/>
                <w:lang w:val="en-US" w:eastAsia="zh-CN" w:bidi="ar-SA"/>
              </w:rPr>
              <w:t>至少</w:t>
            </w:r>
            <w:r>
              <w:rPr>
                <w:rFonts w:hint="eastAsia" w:ascii="宋体" w:hAnsi="宋体" w:eastAsia="宋体" w:cs="宋体"/>
                <w:snapToGrid/>
                <w:color w:val="000000"/>
                <w:spacing w:val="0"/>
                <w:kern w:val="0"/>
                <w:sz w:val="22"/>
                <w:szCs w:val="22"/>
                <w:lang w:val="en-US" w:eastAsia="zh-CN" w:bidi="ar-SA"/>
              </w:rPr>
              <w:t>1台网络盒子，使用2天。</w:t>
            </w:r>
          </w:p>
          <w:p w14:paraId="50EDEFE5">
            <w:pPr>
              <w:keepNext w:val="0"/>
              <w:keepLines w:val="0"/>
              <w:pageBreakBefore w:val="0"/>
              <w:numPr>
                <w:ilvl w:val="0"/>
                <w:numId w:val="0"/>
              </w:numPr>
              <w:kinsoku/>
              <w:wordWrap/>
              <w:overflowPunct/>
              <w:topLinePunct w:val="0"/>
              <w:autoSpaceDE/>
              <w:autoSpaceDN/>
              <w:bidi w:val="0"/>
              <w:spacing w:line="300" w:lineRule="exact"/>
              <w:ind w:firstLine="440" w:firstLineChars="200"/>
              <w:jc w:val="left"/>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3.提供</w:t>
            </w:r>
            <w:r>
              <w:rPr>
                <w:rFonts w:hint="eastAsia" w:ascii="宋体" w:hAnsi="宋体" w:cs="宋体"/>
                <w:snapToGrid/>
                <w:color w:val="000000"/>
                <w:spacing w:val="0"/>
                <w:kern w:val="0"/>
                <w:sz w:val="22"/>
                <w:szCs w:val="22"/>
                <w:lang w:val="en-US" w:eastAsia="zh-CN" w:bidi="ar-SA"/>
              </w:rPr>
              <w:t>至少</w:t>
            </w:r>
            <w:r>
              <w:rPr>
                <w:rFonts w:hint="eastAsia" w:ascii="宋体" w:hAnsi="宋体" w:eastAsia="宋体" w:cs="宋体"/>
                <w:snapToGrid/>
                <w:color w:val="000000"/>
                <w:spacing w:val="0"/>
                <w:kern w:val="0"/>
                <w:sz w:val="22"/>
                <w:szCs w:val="22"/>
                <w:lang w:val="en-US" w:eastAsia="zh-CN" w:bidi="ar-SA"/>
              </w:rPr>
              <w:t>1台打印机，使用2天。</w:t>
            </w:r>
          </w:p>
          <w:p w14:paraId="6DE44038">
            <w:pPr>
              <w:keepNext w:val="0"/>
              <w:keepLines w:val="0"/>
              <w:pageBreakBefore w:val="0"/>
              <w:numPr>
                <w:ilvl w:val="-1"/>
                <w:numId w:val="0"/>
              </w:numPr>
              <w:kinsoku/>
              <w:wordWrap/>
              <w:overflowPunct/>
              <w:topLinePunct w:val="0"/>
              <w:autoSpaceDE/>
              <w:autoSpaceDN/>
              <w:bidi w:val="0"/>
              <w:spacing w:after="0" w:line="300" w:lineRule="exact"/>
              <w:ind w:left="0" w:leftChars="0" w:firstLine="440" w:firstLineChars="200"/>
              <w:jc w:val="left"/>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cs="宋体"/>
                <w:snapToGrid/>
                <w:color w:val="000000"/>
                <w:spacing w:val="0"/>
                <w:kern w:val="0"/>
                <w:sz w:val="22"/>
                <w:szCs w:val="22"/>
                <w:lang w:val="en-US" w:eastAsia="zh-CN" w:bidi="ar-SA"/>
              </w:rPr>
              <w:t>服务人员要求</w:t>
            </w:r>
            <w:r>
              <w:rPr>
                <w:rFonts w:hint="eastAsia" w:ascii="宋体" w:hAnsi="宋体" w:eastAsia="宋体" w:cs="宋体"/>
                <w:snapToGrid/>
                <w:color w:val="000000"/>
                <w:spacing w:val="0"/>
                <w:kern w:val="0"/>
                <w:sz w:val="22"/>
                <w:szCs w:val="22"/>
                <w:lang w:val="en-US" w:eastAsia="zh-CN" w:bidi="ar-SA"/>
              </w:rPr>
              <w:t>：</w:t>
            </w:r>
          </w:p>
          <w:p w14:paraId="7C4D635B">
            <w:pPr>
              <w:keepNext w:val="0"/>
              <w:keepLines w:val="0"/>
              <w:pageBreakBefore w:val="0"/>
              <w:kinsoku/>
              <w:wordWrap/>
              <w:overflowPunct/>
              <w:topLinePunct w:val="0"/>
              <w:autoSpaceDE/>
              <w:autoSpaceDN/>
              <w:bidi w:val="0"/>
              <w:spacing w:line="300" w:lineRule="exact"/>
              <w:ind w:firstLine="440" w:firstLineChars="200"/>
              <w:jc w:val="left"/>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1.安排</w:t>
            </w:r>
            <w:r>
              <w:rPr>
                <w:rFonts w:hint="eastAsia" w:ascii="宋体" w:hAnsi="宋体" w:cs="宋体"/>
                <w:snapToGrid/>
                <w:color w:val="000000"/>
                <w:spacing w:val="0"/>
                <w:kern w:val="0"/>
                <w:sz w:val="22"/>
                <w:szCs w:val="22"/>
                <w:lang w:val="en-US" w:eastAsia="zh-CN" w:bidi="ar-SA"/>
              </w:rPr>
              <w:t>至少</w:t>
            </w:r>
            <w:r>
              <w:rPr>
                <w:rFonts w:hint="eastAsia" w:ascii="宋体" w:hAnsi="宋体" w:eastAsia="宋体" w:cs="宋体"/>
                <w:snapToGrid/>
                <w:color w:val="000000"/>
                <w:spacing w:val="0"/>
                <w:kern w:val="0"/>
                <w:sz w:val="22"/>
                <w:szCs w:val="22"/>
                <w:lang w:val="en-US" w:eastAsia="zh-CN" w:bidi="ar-SA"/>
              </w:rPr>
              <w:t>1人摄像</w:t>
            </w:r>
            <w:r>
              <w:rPr>
                <w:rFonts w:hint="eastAsia" w:ascii="宋体" w:hAnsi="宋体" w:cs="宋体"/>
                <w:snapToGrid/>
                <w:color w:val="000000"/>
                <w:spacing w:val="0"/>
                <w:kern w:val="0"/>
                <w:sz w:val="22"/>
                <w:szCs w:val="22"/>
                <w:lang w:val="en-US" w:eastAsia="zh-CN" w:bidi="ar-SA"/>
              </w:rPr>
              <w:t>工作</w:t>
            </w:r>
            <w:r>
              <w:rPr>
                <w:rFonts w:hint="eastAsia" w:ascii="宋体" w:hAnsi="宋体" w:eastAsia="宋体" w:cs="宋体"/>
                <w:snapToGrid/>
                <w:color w:val="000000"/>
                <w:spacing w:val="0"/>
                <w:kern w:val="0"/>
                <w:sz w:val="22"/>
                <w:szCs w:val="22"/>
                <w:lang w:val="en-US" w:eastAsia="zh-CN" w:bidi="ar-SA"/>
              </w:rPr>
              <w:t>，工作2天，提供照片直播2天。</w:t>
            </w:r>
          </w:p>
          <w:p w14:paraId="0EFE7C9F">
            <w:pPr>
              <w:keepNext w:val="0"/>
              <w:keepLines w:val="0"/>
              <w:spacing w:line="300" w:lineRule="exact"/>
              <w:ind w:firstLine="440" w:firstLineChars="200"/>
              <w:jc w:val="left"/>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2.提供会务人员服务，现场项目执行负责人1人，工作2天；15日机场工作人员</w:t>
            </w:r>
            <w:r>
              <w:rPr>
                <w:rFonts w:hint="eastAsia" w:ascii="宋体" w:hAnsi="宋体" w:cs="宋体"/>
                <w:snapToGrid/>
                <w:color w:val="000000"/>
                <w:spacing w:val="0"/>
                <w:kern w:val="0"/>
                <w:sz w:val="22"/>
                <w:szCs w:val="22"/>
                <w:lang w:val="en-US" w:eastAsia="zh-CN" w:bidi="ar-SA"/>
              </w:rPr>
              <w:t>至少</w:t>
            </w:r>
            <w:r>
              <w:rPr>
                <w:rFonts w:hint="eastAsia" w:ascii="宋体" w:hAnsi="宋体" w:eastAsia="宋体" w:cs="宋体"/>
                <w:snapToGrid/>
                <w:color w:val="000000"/>
                <w:spacing w:val="0"/>
                <w:kern w:val="0"/>
                <w:sz w:val="22"/>
                <w:szCs w:val="22"/>
                <w:lang w:val="en-US" w:eastAsia="zh-CN" w:bidi="ar-SA"/>
              </w:rPr>
              <w:t>4人</w:t>
            </w:r>
            <w:r>
              <w:rPr>
                <w:rFonts w:hint="eastAsia" w:ascii="宋体" w:hAnsi="宋体" w:cs="宋体"/>
                <w:snapToGrid/>
                <w:color w:val="000000"/>
                <w:spacing w:val="0"/>
                <w:kern w:val="0"/>
                <w:sz w:val="22"/>
                <w:szCs w:val="22"/>
                <w:lang w:val="en-US" w:eastAsia="zh-CN" w:bidi="ar-SA"/>
              </w:rPr>
              <w:t>用于</w:t>
            </w:r>
            <w:r>
              <w:rPr>
                <w:rFonts w:hint="eastAsia" w:ascii="宋体" w:hAnsi="宋体" w:eastAsia="宋体" w:cs="宋体"/>
                <w:snapToGrid/>
                <w:color w:val="000000"/>
                <w:spacing w:val="0"/>
                <w:kern w:val="0"/>
                <w:sz w:val="22"/>
                <w:szCs w:val="22"/>
                <w:lang w:val="en-US" w:eastAsia="zh-CN" w:bidi="ar-SA"/>
              </w:rPr>
              <w:t>接机及酒店沿途指引，报到现场</w:t>
            </w:r>
            <w:r>
              <w:rPr>
                <w:rFonts w:hint="eastAsia" w:ascii="宋体" w:hAnsi="宋体" w:cs="宋体"/>
                <w:snapToGrid/>
                <w:color w:val="000000"/>
                <w:spacing w:val="0"/>
                <w:kern w:val="0"/>
                <w:sz w:val="22"/>
                <w:szCs w:val="22"/>
                <w:lang w:val="en-US" w:eastAsia="zh-CN" w:bidi="ar-SA"/>
              </w:rPr>
              <w:t>至少</w:t>
            </w:r>
            <w:r>
              <w:rPr>
                <w:rFonts w:hint="eastAsia" w:ascii="宋体" w:hAnsi="宋体" w:eastAsia="宋体" w:cs="宋体"/>
                <w:snapToGrid/>
                <w:color w:val="000000"/>
                <w:spacing w:val="0"/>
                <w:kern w:val="0"/>
                <w:sz w:val="22"/>
                <w:szCs w:val="22"/>
                <w:lang w:val="en-US" w:eastAsia="zh-CN" w:bidi="ar-SA"/>
              </w:rPr>
              <w:t>4人；16日-17日会场</w:t>
            </w:r>
            <w:r>
              <w:rPr>
                <w:rFonts w:hint="eastAsia" w:ascii="宋体" w:hAnsi="宋体" w:cs="宋体"/>
                <w:snapToGrid/>
                <w:color w:val="000000"/>
                <w:spacing w:val="0"/>
                <w:kern w:val="0"/>
                <w:sz w:val="22"/>
                <w:szCs w:val="22"/>
                <w:lang w:val="en-US" w:eastAsia="zh-CN" w:bidi="ar-SA"/>
              </w:rPr>
              <w:t>工作人员至少</w:t>
            </w:r>
            <w:r>
              <w:rPr>
                <w:rFonts w:hint="eastAsia" w:ascii="宋体" w:hAnsi="宋体" w:eastAsia="宋体" w:cs="宋体"/>
                <w:snapToGrid/>
                <w:color w:val="000000"/>
                <w:spacing w:val="0"/>
                <w:kern w:val="0"/>
                <w:sz w:val="22"/>
                <w:szCs w:val="22"/>
                <w:lang w:val="en-US" w:eastAsia="zh-CN" w:bidi="ar-SA"/>
              </w:rPr>
              <w:t>6人</w:t>
            </w:r>
            <w:r>
              <w:rPr>
                <w:rFonts w:hint="eastAsia" w:ascii="宋体" w:hAnsi="宋体" w:cs="宋体"/>
                <w:snapToGrid/>
                <w:color w:val="000000"/>
                <w:spacing w:val="0"/>
                <w:kern w:val="0"/>
                <w:sz w:val="22"/>
                <w:szCs w:val="22"/>
                <w:lang w:val="en-US" w:eastAsia="zh-CN" w:bidi="ar-SA"/>
              </w:rPr>
              <w:t>用于</w:t>
            </w:r>
            <w:r>
              <w:rPr>
                <w:rFonts w:hint="eastAsia" w:ascii="宋体" w:hAnsi="宋体" w:eastAsia="宋体" w:cs="宋体"/>
                <w:snapToGrid/>
                <w:color w:val="000000"/>
                <w:spacing w:val="0"/>
                <w:kern w:val="0"/>
                <w:sz w:val="22"/>
                <w:szCs w:val="22"/>
                <w:lang w:val="en-US" w:eastAsia="zh-CN" w:bidi="ar-SA"/>
              </w:rPr>
              <w:t>专家接送指引，</w:t>
            </w:r>
            <w:r>
              <w:rPr>
                <w:rFonts w:hint="eastAsia" w:ascii="宋体" w:hAnsi="宋体" w:cs="宋体"/>
                <w:snapToGrid/>
                <w:color w:val="000000"/>
                <w:spacing w:val="0"/>
                <w:kern w:val="0"/>
                <w:sz w:val="22"/>
                <w:szCs w:val="22"/>
                <w:lang w:val="en-US" w:eastAsia="zh-CN" w:bidi="ar-SA"/>
              </w:rPr>
              <w:t>专家人数</w:t>
            </w:r>
            <w:r>
              <w:rPr>
                <w:rFonts w:hint="eastAsia" w:ascii="宋体" w:hAnsi="宋体" w:eastAsia="宋体" w:cs="宋体"/>
                <w:snapToGrid/>
                <w:color w:val="000000"/>
                <w:spacing w:val="0"/>
                <w:kern w:val="0"/>
                <w:sz w:val="22"/>
                <w:szCs w:val="22"/>
                <w:lang w:val="en-US" w:eastAsia="zh-CN" w:bidi="ar-SA"/>
              </w:rPr>
              <w:t>共计</w:t>
            </w:r>
            <w:r>
              <w:rPr>
                <w:rFonts w:hint="eastAsia" w:ascii="宋体" w:hAnsi="宋体" w:cs="宋体"/>
                <w:snapToGrid/>
                <w:color w:val="000000"/>
                <w:spacing w:val="0"/>
                <w:kern w:val="0"/>
                <w:sz w:val="22"/>
                <w:szCs w:val="22"/>
                <w:lang w:val="en-US" w:eastAsia="zh-CN" w:bidi="ar-SA"/>
              </w:rPr>
              <w:t>至少</w:t>
            </w:r>
            <w:r>
              <w:rPr>
                <w:rFonts w:hint="eastAsia" w:ascii="宋体" w:hAnsi="宋体" w:eastAsia="宋体" w:cs="宋体"/>
                <w:snapToGrid/>
                <w:color w:val="000000"/>
                <w:spacing w:val="0"/>
                <w:kern w:val="0"/>
                <w:sz w:val="22"/>
                <w:szCs w:val="22"/>
                <w:lang w:val="en-US" w:eastAsia="zh-CN" w:bidi="ar-SA"/>
              </w:rPr>
              <w:t>22人次。</w:t>
            </w:r>
          </w:p>
          <w:p w14:paraId="75242D7A">
            <w:pPr>
              <w:keepNext w:val="0"/>
              <w:keepLines w:val="0"/>
              <w:spacing w:line="300" w:lineRule="exact"/>
              <w:ind w:firstLine="440" w:firstLineChars="200"/>
              <w:jc w:val="left"/>
              <w:rPr>
                <w:rFonts w:hint="default"/>
                <w:lang w:val="en-US" w:eastAsia="zh-CN"/>
              </w:rPr>
            </w:pPr>
            <w:r>
              <w:rPr>
                <w:rFonts w:hint="eastAsia" w:ascii="宋体" w:hAnsi="宋体" w:cs="宋体"/>
                <w:snapToGrid/>
                <w:color w:val="000000"/>
                <w:spacing w:val="0"/>
                <w:kern w:val="0"/>
                <w:sz w:val="22"/>
                <w:szCs w:val="22"/>
                <w:lang w:val="en-US" w:eastAsia="zh-CN" w:bidi="ar-SA"/>
              </w:rPr>
              <w:t>3.项目服务工作人员≥8人，需为投标单位固定员工。</w:t>
            </w:r>
          </w:p>
        </w:tc>
      </w:tr>
      <w:tr w14:paraId="5D7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43954F08">
            <w:pPr>
              <w:keepNext w:val="0"/>
              <w:keepLines w:val="0"/>
              <w:pageBreakBefore w:val="0"/>
              <w:widowControl/>
              <w:kinsoku/>
              <w:wordWrap/>
              <w:overflowPunct/>
              <w:topLinePunct w:val="0"/>
              <w:autoSpaceDE/>
              <w:autoSpaceDN/>
              <w:bidi w:val="0"/>
              <w:spacing w:after="78" w:line="300" w:lineRule="exact"/>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val="en-US" w:eastAsia="zh-CN"/>
              </w:rPr>
              <w:t>技术</w:t>
            </w:r>
            <w:r>
              <w:rPr>
                <w:rFonts w:hint="eastAsia" w:ascii="宋体" w:hAnsi="宋体" w:eastAsia="宋体" w:cs="宋体"/>
                <w:b/>
                <w:bCs/>
                <w:color w:val="000000"/>
                <w:kern w:val="0"/>
                <w:sz w:val="22"/>
                <w:szCs w:val="22"/>
              </w:rPr>
              <w:t>参数</w:t>
            </w:r>
          </w:p>
        </w:tc>
        <w:tc>
          <w:tcPr>
            <w:tcW w:w="7556" w:type="dxa"/>
            <w:tcBorders>
              <w:top w:val="single" w:color="auto" w:sz="4" w:space="0"/>
              <w:left w:val="single" w:color="auto" w:sz="4" w:space="0"/>
              <w:bottom w:val="single" w:color="auto" w:sz="4" w:space="0"/>
              <w:right w:val="single" w:color="auto" w:sz="4" w:space="0"/>
            </w:tcBorders>
            <w:vAlign w:val="top"/>
          </w:tcPr>
          <w:p w14:paraId="219D1601">
            <w:pPr>
              <w:keepNext w:val="0"/>
              <w:keepLines w:val="0"/>
              <w:pageBreakBefore w:val="0"/>
              <w:numPr>
                <w:ilvl w:val="0"/>
                <w:numId w:val="1"/>
              </w:numPr>
              <w:kinsoku/>
              <w:wordWrap/>
              <w:overflowPunct/>
              <w:topLinePunct w:val="0"/>
              <w:autoSpaceDE/>
              <w:autoSpaceDN/>
              <w:bidi w:val="0"/>
              <w:spacing w:after="78" w:line="300" w:lineRule="exact"/>
              <w:ind w:left="0" w:leftChars="0" w:firstLine="440" w:firstLineChars="200"/>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会场要求</w:t>
            </w:r>
            <w:r>
              <w:rPr>
                <w:rFonts w:hint="eastAsia" w:asciiTheme="minorEastAsia" w:hAnsiTheme="minorEastAsia" w:eastAsiaTheme="minorEastAsia"/>
                <w:szCs w:val="21"/>
              </w:rPr>
              <w:t>▲</w:t>
            </w:r>
            <w:r>
              <w:rPr>
                <w:rFonts w:hint="eastAsia" w:ascii="宋体" w:hAnsi="宋体" w:eastAsia="宋体" w:cs="宋体"/>
                <w:snapToGrid/>
                <w:color w:val="000000"/>
                <w:spacing w:val="0"/>
                <w:kern w:val="0"/>
                <w:sz w:val="22"/>
                <w:szCs w:val="22"/>
                <w:lang w:val="en-US" w:eastAsia="zh-CN" w:bidi="ar-SA"/>
              </w:rPr>
              <w:t>：会场需具备良好的音响、灯光等设备，满足会议举办需求。课桌和座椅需舒适、牢固，数量充足</w:t>
            </w:r>
            <w:r>
              <w:rPr>
                <w:rFonts w:hint="eastAsia" w:ascii="宋体" w:hAnsi="宋体" w:cs="宋体"/>
                <w:snapToGrid/>
                <w:color w:val="000000"/>
                <w:spacing w:val="0"/>
                <w:kern w:val="0"/>
                <w:sz w:val="22"/>
                <w:szCs w:val="22"/>
                <w:lang w:val="en-US" w:eastAsia="zh-CN" w:bidi="ar-SA"/>
              </w:rPr>
              <w:t>有余量</w:t>
            </w:r>
            <w:r>
              <w:rPr>
                <w:rFonts w:hint="eastAsia" w:ascii="宋体" w:hAnsi="宋体" w:eastAsia="宋体" w:cs="宋体"/>
                <w:snapToGrid/>
                <w:color w:val="000000"/>
                <w:spacing w:val="0"/>
                <w:kern w:val="0"/>
                <w:sz w:val="22"/>
                <w:szCs w:val="22"/>
                <w:lang w:val="en-US" w:eastAsia="zh-CN" w:bidi="ar-SA"/>
              </w:rPr>
              <w:t>。</w:t>
            </w:r>
          </w:p>
          <w:p w14:paraId="26704DFA">
            <w:pPr>
              <w:keepNext w:val="0"/>
              <w:keepLines w:val="0"/>
              <w:pageBreakBefore w:val="0"/>
              <w:numPr>
                <w:ilvl w:val="0"/>
                <w:numId w:val="1"/>
              </w:numPr>
              <w:kinsoku/>
              <w:wordWrap/>
              <w:overflowPunct/>
              <w:topLinePunct w:val="0"/>
              <w:autoSpaceDE/>
              <w:autoSpaceDN/>
              <w:bidi w:val="0"/>
              <w:spacing w:after="78" w:line="300" w:lineRule="exact"/>
              <w:ind w:left="0" w:leftChars="0" w:firstLine="440" w:firstLineChars="200"/>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餐饮标准</w:t>
            </w:r>
            <w:r>
              <w:rPr>
                <w:rFonts w:hint="eastAsia" w:asciiTheme="minorEastAsia" w:hAnsiTheme="minorEastAsia" w:eastAsiaTheme="minorEastAsia"/>
                <w:szCs w:val="21"/>
              </w:rPr>
              <w:t>▲</w:t>
            </w:r>
            <w:r>
              <w:rPr>
                <w:rFonts w:hint="eastAsia" w:ascii="宋体" w:hAnsi="宋体" w:eastAsia="宋体" w:cs="宋体"/>
                <w:snapToGrid/>
                <w:color w:val="000000"/>
                <w:spacing w:val="0"/>
                <w:kern w:val="0"/>
                <w:sz w:val="22"/>
                <w:szCs w:val="22"/>
                <w:lang w:val="en-US" w:eastAsia="zh-CN" w:bidi="ar-SA"/>
              </w:rPr>
              <w:t>：</w:t>
            </w:r>
            <w:r>
              <w:rPr>
                <w:rFonts w:hint="eastAsia" w:ascii="宋体" w:hAnsi="宋体" w:cs="宋体"/>
                <w:snapToGrid/>
                <w:color w:val="000000"/>
                <w:spacing w:val="0"/>
                <w:kern w:val="0"/>
                <w:sz w:val="22"/>
                <w:szCs w:val="22"/>
                <w:lang w:val="en-US" w:eastAsia="zh-CN" w:bidi="ar-SA"/>
              </w:rPr>
              <w:t>学员餐标要求150元/位（不包含茶歇、围餐），</w:t>
            </w:r>
            <w:r>
              <w:rPr>
                <w:rFonts w:hint="eastAsia" w:ascii="宋体" w:hAnsi="宋体" w:eastAsia="宋体" w:cs="宋体"/>
                <w:snapToGrid/>
                <w:color w:val="000000"/>
                <w:spacing w:val="0"/>
                <w:kern w:val="0"/>
                <w:sz w:val="22"/>
                <w:szCs w:val="22"/>
                <w:lang w:val="en-US" w:eastAsia="zh-CN" w:bidi="ar-SA"/>
              </w:rPr>
              <w:t>酒店餐饮需保证食品安全、卫生，菜品丰富、营养均衡，符合大众口味。</w:t>
            </w:r>
          </w:p>
          <w:p w14:paraId="567FD4F6">
            <w:pPr>
              <w:keepNext w:val="0"/>
              <w:keepLines w:val="0"/>
              <w:pageBreakBefore w:val="0"/>
              <w:numPr>
                <w:ilvl w:val="0"/>
                <w:numId w:val="1"/>
              </w:numPr>
              <w:kinsoku/>
              <w:wordWrap/>
              <w:overflowPunct/>
              <w:topLinePunct w:val="0"/>
              <w:autoSpaceDE/>
              <w:autoSpaceDN/>
              <w:bidi w:val="0"/>
              <w:spacing w:after="78" w:line="300" w:lineRule="exact"/>
              <w:ind w:left="0" w:leftChars="0" w:firstLine="440" w:firstLineChars="200"/>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设备标准：</w:t>
            </w:r>
          </w:p>
          <w:p w14:paraId="2E258A39">
            <w:pPr>
              <w:pStyle w:val="45"/>
              <w:keepNext w:val="0"/>
              <w:keepLines w:val="0"/>
              <w:pageBreakBefore w:val="0"/>
              <w:kinsoku/>
              <w:wordWrap/>
              <w:overflowPunct/>
              <w:topLinePunct w:val="0"/>
              <w:autoSpaceDE/>
              <w:autoSpaceDN/>
              <w:bidi w:val="0"/>
              <w:spacing w:afterLines="0" w:line="300" w:lineRule="exact"/>
              <w:ind w:left="0" w:leftChars="0" w:firstLine="440" w:firstLineChars="200"/>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1.电脑需保证性能稳定，能正常运行会议相关软件。</w:t>
            </w:r>
          </w:p>
          <w:p w14:paraId="47411BB5">
            <w:pPr>
              <w:pStyle w:val="45"/>
              <w:keepNext w:val="0"/>
              <w:keepLines w:val="0"/>
              <w:pageBreakBefore w:val="0"/>
              <w:kinsoku/>
              <w:wordWrap/>
              <w:overflowPunct/>
              <w:topLinePunct w:val="0"/>
              <w:autoSpaceDE/>
              <w:autoSpaceDN/>
              <w:bidi w:val="0"/>
              <w:spacing w:afterLines="0" w:line="300" w:lineRule="exact"/>
              <w:ind w:left="0" w:leftChars="0" w:firstLine="440" w:firstLineChars="200"/>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2.无缝切换器需实现信号的稳定切换。</w:t>
            </w:r>
          </w:p>
          <w:p w14:paraId="2E11069D">
            <w:pPr>
              <w:keepNext w:val="0"/>
              <w:keepLines w:val="0"/>
              <w:pageBreakBefore w:val="0"/>
              <w:numPr>
                <w:ilvl w:val="0"/>
                <w:numId w:val="1"/>
              </w:numPr>
              <w:kinsoku/>
              <w:wordWrap/>
              <w:overflowPunct/>
              <w:topLinePunct w:val="0"/>
              <w:autoSpaceDE/>
              <w:autoSpaceDN/>
              <w:bidi w:val="0"/>
              <w:spacing w:after="78" w:line="300" w:lineRule="exact"/>
              <w:ind w:left="0" w:leftChars="0" w:firstLine="440" w:firstLineChars="200"/>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人员资质：</w:t>
            </w:r>
          </w:p>
          <w:p w14:paraId="30818EE5">
            <w:pPr>
              <w:pStyle w:val="45"/>
              <w:keepNext w:val="0"/>
              <w:keepLines w:val="0"/>
              <w:pageBreakBefore w:val="0"/>
              <w:kinsoku/>
              <w:wordWrap/>
              <w:overflowPunct/>
              <w:topLinePunct w:val="0"/>
              <w:autoSpaceDE/>
              <w:autoSpaceDN/>
              <w:bidi w:val="0"/>
              <w:spacing w:afterLines="0" w:line="300" w:lineRule="exact"/>
              <w:ind w:left="0" w:leftChars="0" w:firstLine="440" w:firstLineChars="200"/>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1.摄像人员需具备专业的摄像技能和经验，能够拍摄出高质量的会议照片及视频。</w:t>
            </w:r>
            <w:r>
              <w:rPr>
                <w:rFonts w:hint="eastAsia" w:cs="宋体"/>
                <w:snapToGrid/>
                <w:color w:val="000000"/>
                <w:spacing w:val="0"/>
                <w:kern w:val="0"/>
                <w:sz w:val="22"/>
                <w:szCs w:val="22"/>
                <w:lang w:val="en-US" w:eastAsia="zh-CN" w:bidi="ar-SA"/>
              </w:rPr>
              <w:t>（提供以往作品案例进行佐证）</w:t>
            </w:r>
          </w:p>
          <w:p w14:paraId="75320305">
            <w:pPr>
              <w:pStyle w:val="45"/>
              <w:keepNext w:val="0"/>
              <w:keepLines w:val="0"/>
              <w:pageBreakBefore w:val="0"/>
              <w:kinsoku/>
              <w:wordWrap/>
              <w:overflowPunct/>
              <w:topLinePunct w:val="0"/>
              <w:autoSpaceDE/>
              <w:autoSpaceDN/>
              <w:bidi w:val="0"/>
              <w:spacing w:afterLines="0" w:line="300" w:lineRule="exact"/>
              <w:ind w:left="0" w:leftChars="0" w:firstLine="440" w:firstLineChars="200"/>
              <w:textAlignment w:val="auto"/>
              <w:rPr>
                <w:rFonts w:hint="eastAsia" w:ascii="宋体" w:hAnsi="宋体" w:eastAsia="宋体" w:cs="宋体"/>
                <w:snapToGrid/>
                <w:color w:val="000000"/>
                <w:spacing w:val="0"/>
                <w:kern w:val="0"/>
                <w:sz w:val="22"/>
                <w:szCs w:val="22"/>
                <w:lang w:val="en-US" w:eastAsia="zh-CN" w:bidi="ar-SA"/>
              </w:rPr>
            </w:pPr>
            <w:r>
              <w:rPr>
                <w:rFonts w:hint="eastAsia" w:ascii="宋体" w:hAnsi="宋体" w:eastAsia="宋体" w:cs="宋体"/>
                <w:snapToGrid/>
                <w:color w:val="000000"/>
                <w:spacing w:val="0"/>
                <w:kern w:val="0"/>
                <w:sz w:val="22"/>
                <w:szCs w:val="22"/>
                <w:lang w:val="en-US" w:eastAsia="zh-CN" w:bidi="ar-SA"/>
              </w:rPr>
              <w:t>2.会务人员需具备良好的沟通能力和应急处理能力，熟悉会议流程，能够提供周到的服务。</w:t>
            </w:r>
            <w:r>
              <w:rPr>
                <w:rFonts w:hint="eastAsia" w:cs="宋体"/>
                <w:snapToGrid/>
                <w:color w:val="000000"/>
                <w:spacing w:val="0"/>
                <w:kern w:val="0"/>
                <w:sz w:val="22"/>
                <w:szCs w:val="22"/>
                <w:lang w:val="en-US" w:eastAsia="zh-CN" w:bidi="ar-SA"/>
              </w:rPr>
              <w:t>（提供以往项目验收报告或履约评价报告进行佐证）</w:t>
            </w:r>
          </w:p>
        </w:tc>
      </w:tr>
      <w:tr w14:paraId="014B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1F5FD5AC">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商务</w:t>
            </w:r>
            <w:r>
              <w:rPr>
                <w:rFonts w:hint="eastAsia" w:ascii="宋体" w:hAnsi="宋体" w:eastAsia="宋体" w:cs="宋体"/>
                <w:b/>
                <w:bCs/>
                <w:color w:val="000000"/>
                <w:kern w:val="0"/>
                <w:sz w:val="22"/>
                <w:szCs w:val="22"/>
              </w:rPr>
              <w:t>参数</w:t>
            </w:r>
            <w:r>
              <w:rPr>
                <w:rFonts w:hint="eastAsia" w:ascii="宋体" w:hAnsi="宋体" w:eastAsia="宋体" w:cs="宋体"/>
                <w:b/>
                <w:bCs/>
                <w:kern w:val="2"/>
                <w:sz w:val="22"/>
                <w:szCs w:val="22"/>
                <w:lang w:val="en-US" w:eastAsia="zh-CN" w:bidi="ar-SA"/>
              </w:rPr>
              <w:t>★</w:t>
            </w:r>
          </w:p>
        </w:tc>
        <w:tc>
          <w:tcPr>
            <w:tcW w:w="7556" w:type="dxa"/>
            <w:tcBorders>
              <w:top w:val="single" w:color="auto" w:sz="4" w:space="0"/>
              <w:left w:val="single" w:color="auto" w:sz="4" w:space="0"/>
              <w:bottom w:val="single" w:color="auto" w:sz="4" w:space="0"/>
              <w:right w:val="single" w:color="auto" w:sz="4" w:space="0"/>
            </w:tcBorders>
            <w:vAlign w:val="top"/>
          </w:tcPr>
          <w:p w14:paraId="779F989D">
            <w:pPr>
              <w:keepNext w:val="0"/>
              <w:keepLines w:val="0"/>
              <w:pageBreakBefore w:val="0"/>
              <w:numPr>
                <w:ilvl w:val="0"/>
                <w:numId w:val="0"/>
              </w:numPr>
              <w:kinsoku/>
              <w:wordWrap/>
              <w:overflowPunct/>
              <w:topLinePunct w:val="0"/>
              <w:autoSpaceDE/>
              <w:autoSpaceDN/>
              <w:bidi w:val="0"/>
              <w:spacing w:after="78" w:line="3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（一）付款要求</w:t>
            </w:r>
          </w:p>
          <w:p w14:paraId="02F85589">
            <w:pPr>
              <w:pStyle w:val="23"/>
              <w:keepNext w:val="0"/>
              <w:keepLines w:val="0"/>
              <w:pageBreakBefore w:val="0"/>
              <w:kinsoku/>
              <w:wordWrap/>
              <w:overflowPunct/>
              <w:topLinePunct w:val="0"/>
              <w:autoSpaceDE/>
              <w:autoSpaceDN/>
              <w:bidi w:val="0"/>
              <w:spacing w:line="30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投标人完成活动服务事项且采购人验收合格后，投标人将最终确认结算金额的增值税发票交由采购人，采购人支付所有结算款项。</w:t>
            </w:r>
          </w:p>
          <w:p w14:paraId="71FF34FF">
            <w:pPr>
              <w:keepNext w:val="0"/>
              <w:keepLines w:val="0"/>
              <w:pageBreakBefore w:val="0"/>
              <w:numPr>
                <w:ilvl w:val="0"/>
                <w:numId w:val="0"/>
              </w:numPr>
              <w:kinsoku/>
              <w:wordWrap/>
              <w:overflowPunct/>
              <w:topLinePunct w:val="0"/>
              <w:autoSpaceDE/>
              <w:autoSpaceDN/>
              <w:bidi w:val="0"/>
              <w:spacing w:after="78" w:line="30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（二）报价要求</w:t>
            </w:r>
          </w:p>
          <w:p w14:paraId="66EB73CB">
            <w:pPr>
              <w:keepNext w:val="0"/>
              <w:keepLines w:val="0"/>
              <w:pageBreakBefore w:val="0"/>
              <w:numPr>
                <w:ilvl w:val="0"/>
                <w:numId w:val="0"/>
              </w:numPr>
              <w:kinsoku/>
              <w:wordWrap/>
              <w:overflowPunct/>
              <w:topLinePunct w:val="0"/>
              <w:autoSpaceDE/>
              <w:autoSpaceDN/>
              <w:bidi w:val="0"/>
              <w:spacing w:after="78" w:line="30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该项目为固定总价包干。本次服务总预算</w:t>
            </w:r>
            <w:r>
              <w:rPr>
                <w:rFonts w:hint="eastAsia" w:ascii="宋体" w:hAnsi="宋体" w:cs="宋体"/>
                <w:kern w:val="2"/>
                <w:sz w:val="22"/>
                <w:szCs w:val="22"/>
                <w:lang w:val="en-US" w:eastAsia="zh-CN" w:bidi="ar-SA"/>
              </w:rPr>
              <w:t>上限</w:t>
            </w:r>
            <w:r>
              <w:rPr>
                <w:rFonts w:hint="eastAsia" w:ascii="宋体" w:hAnsi="宋体" w:eastAsia="宋体" w:cs="宋体"/>
                <w:kern w:val="2"/>
                <w:sz w:val="22"/>
                <w:szCs w:val="22"/>
                <w:lang w:val="en-US" w:eastAsia="zh-CN" w:bidi="ar-SA"/>
              </w:rPr>
              <w:t>为180000元，包含服务费及税费。投标人报价不得超过此预算金额</w:t>
            </w:r>
            <w:bookmarkStart w:id="20" w:name="_GoBack"/>
            <w:bookmarkEnd w:id="20"/>
            <w:r>
              <w:rPr>
                <w:rFonts w:hint="eastAsia" w:ascii="宋体" w:hAnsi="宋体" w:eastAsia="宋体" w:cs="宋体"/>
                <w:kern w:val="2"/>
                <w:sz w:val="22"/>
                <w:szCs w:val="22"/>
                <w:lang w:val="en-US" w:eastAsia="zh-CN" w:bidi="ar-SA"/>
              </w:rPr>
              <w:t>。</w:t>
            </w:r>
          </w:p>
          <w:p w14:paraId="2FE584B8">
            <w:pPr>
              <w:keepNext w:val="0"/>
              <w:keepLines w:val="0"/>
              <w:pageBreakBefore w:val="0"/>
              <w:numPr>
                <w:ilvl w:val="0"/>
                <w:numId w:val="0"/>
              </w:numPr>
              <w:kinsoku/>
              <w:wordWrap/>
              <w:overflowPunct/>
              <w:topLinePunct w:val="0"/>
              <w:autoSpaceDE/>
              <w:autoSpaceDN/>
              <w:bidi w:val="0"/>
              <w:spacing w:after="78" w:line="30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三</w:t>
            </w:r>
            <w:r>
              <w:rPr>
                <w:rFonts w:hint="eastAsia" w:ascii="宋体" w:hAnsi="宋体" w:eastAsia="宋体" w:cs="宋体"/>
                <w:kern w:val="2"/>
                <w:sz w:val="22"/>
                <w:szCs w:val="22"/>
                <w:lang w:val="en-US" w:eastAsia="zh-CN" w:bidi="ar-SA"/>
              </w:rPr>
              <w:t>）服务地点及时间</w:t>
            </w:r>
          </w:p>
          <w:p w14:paraId="4F91D210">
            <w:pPr>
              <w:keepNext w:val="0"/>
              <w:keepLines w:val="0"/>
              <w:pageBreakBefore w:val="0"/>
              <w:numPr>
                <w:ilvl w:val="0"/>
                <w:numId w:val="0"/>
              </w:numPr>
              <w:kinsoku/>
              <w:wordWrap/>
              <w:overflowPunct/>
              <w:topLinePunct w:val="0"/>
              <w:autoSpaceDE/>
              <w:autoSpaceDN/>
              <w:bidi w:val="0"/>
              <w:spacing w:after="78" w:line="30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服务地点：深圳</w:t>
            </w:r>
          </w:p>
          <w:p w14:paraId="7D44F625">
            <w:pPr>
              <w:keepNext w:val="0"/>
              <w:keepLines w:val="0"/>
              <w:pageBreakBefore w:val="0"/>
              <w:numPr>
                <w:ilvl w:val="0"/>
                <w:numId w:val="0"/>
              </w:numPr>
              <w:kinsoku/>
              <w:wordWrap/>
              <w:overflowPunct/>
              <w:topLinePunct w:val="0"/>
              <w:autoSpaceDE/>
              <w:autoSpaceDN/>
              <w:bidi w:val="0"/>
              <w:spacing w:after="78" w:line="300" w:lineRule="exact"/>
              <w:ind w:firstLine="440" w:firstLineChars="200"/>
              <w:textAlignment w:val="auto"/>
              <w:rPr>
                <w:rFonts w:hint="default" w:ascii="宋体" w:hAnsi="宋体" w:cs="宋体"/>
                <w:kern w:val="2"/>
                <w:sz w:val="22"/>
                <w:szCs w:val="22"/>
                <w:lang w:val="en-US" w:eastAsia="zh-CN" w:bidi="ar-SA"/>
              </w:rPr>
            </w:pPr>
            <w:r>
              <w:rPr>
                <w:rFonts w:hint="eastAsia" w:ascii="宋体" w:hAnsi="宋体" w:eastAsia="宋体" w:cs="宋体"/>
                <w:kern w:val="2"/>
                <w:sz w:val="22"/>
                <w:szCs w:val="22"/>
                <w:lang w:val="en-US" w:eastAsia="zh-CN" w:bidi="ar-SA"/>
              </w:rPr>
              <w:t>服务期限：</w:t>
            </w:r>
            <w:r>
              <w:rPr>
                <w:rFonts w:hint="eastAsia" w:ascii="宋体" w:hAnsi="宋体" w:cs="宋体"/>
                <w:kern w:val="2"/>
                <w:sz w:val="22"/>
                <w:szCs w:val="22"/>
                <w:lang w:val="en-US" w:eastAsia="zh-CN" w:bidi="ar-SA"/>
              </w:rPr>
              <w:t>2026年7月15日-2026年7月17日</w:t>
            </w:r>
          </w:p>
          <w:p w14:paraId="4460C32A">
            <w:pPr>
              <w:keepNext w:val="0"/>
              <w:keepLines w:val="0"/>
              <w:pageBreakBefore w:val="0"/>
              <w:numPr>
                <w:ilvl w:val="0"/>
                <w:numId w:val="0"/>
              </w:numPr>
              <w:kinsoku/>
              <w:wordWrap/>
              <w:overflowPunct/>
              <w:topLinePunct w:val="0"/>
              <w:autoSpaceDE/>
              <w:autoSpaceDN/>
              <w:bidi w:val="0"/>
              <w:spacing w:after="78" w:line="30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四</w:t>
            </w:r>
            <w:r>
              <w:rPr>
                <w:rFonts w:hint="eastAsia" w:ascii="宋体" w:hAnsi="宋体" w:eastAsia="宋体" w:cs="宋体"/>
                <w:kern w:val="2"/>
                <w:sz w:val="22"/>
                <w:szCs w:val="22"/>
                <w:lang w:val="en-US" w:eastAsia="zh-CN" w:bidi="ar-SA"/>
              </w:rPr>
              <w:t>）质保要求：投标人需对所提供的服务质量提供一定期限的质保承诺，投标人对所提供的会务服务、租赁场地和设备应负有安全保障义务，对可能危及人身、财产安全的会务服务项目，应当向采购人做出真实的说明和明确的警示，并采取防止危害发生的措施。投标人提供给会务使用的设备场地应保证在会议举办期间能正常、安全地使用。投标人按双方事前确定的方案要求布置和安排会场，在布置、撤场及活动过程中，负责因施工及操作不当引发的一切不良后果。</w:t>
            </w:r>
          </w:p>
          <w:p w14:paraId="62F743B5">
            <w:pPr>
              <w:keepNext w:val="0"/>
              <w:keepLines w:val="0"/>
              <w:pageBreakBefore w:val="0"/>
              <w:numPr>
                <w:ilvl w:val="0"/>
                <w:numId w:val="0"/>
              </w:numPr>
              <w:kinsoku/>
              <w:wordWrap/>
              <w:overflowPunct/>
              <w:topLinePunct w:val="0"/>
              <w:autoSpaceDE/>
              <w:autoSpaceDN/>
              <w:bidi w:val="0"/>
              <w:spacing w:after="78" w:line="300" w:lineRule="exact"/>
              <w:ind w:firstLine="440" w:firstLineChars="200"/>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五</w:t>
            </w:r>
            <w:r>
              <w:rPr>
                <w:rFonts w:hint="eastAsia" w:ascii="宋体" w:hAnsi="宋体" w:eastAsia="宋体" w:cs="宋体"/>
                <w:kern w:val="2"/>
                <w:sz w:val="22"/>
                <w:szCs w:val="22"/>
                <w:lang w:val="en-US" w:eastAsia="zh-CN" w:bidi="ar-SA"/>
              </w:rPr>
              <w:t>）违约要求</w:t>
            </w:r>
          </w:p>
          <w:p w14:paraId="37903380">
            <w:pPr>
              <w:keepNext w:val="0"/>
              <w:keepLines w:val="0"/>
              <w:spacing w:line="300" w:lineRule="exact"/>
              <w:ind w:firstLine="440" w:firstLineChars="200"/>
              <w:jc w:val="left"/>
              <w:rPr>
                <w:rFonts w:hint="eastAsia"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1、</w:t>
            </w:r>
            <w:r>
              <w:rPr>
                <w:rFonts w:hint="eastAsia" w:ascii="宋体" w:hAnsi="宋体" w:eastAsia="宋体" w:cs="宋体"/>
                <w:kern w:val="2"/>
                <w:sz w:val="22"/>
                <w:szCs w:val="22"/>
                <w:lang w:val="en-US" w:eastAsia="zh-CN" w:bidi="ar-SA"/>
              </w:rPr>
              <w:t>投标人需按照规定时间【2026年7月15日 17：00】前布置完毕和提供已调试完毕的设备，否则按照违约处理；若中标人未按合同约定提供服务或服务质量未达到要求，需承担相应违约责任，包括但不限于赔偿损失、支付违约金等。</w:t>
            </w:r>
          </w:p>
          <w:p w14:paraId="3A2E4958">
            <w:pPr>
              <w:keepNext w:val="0"/>
              <w:keepLines w:val="0"/>
              <w:spacing w:line="300" w:lineRule="exact"/>
              <w:ind w:firstLine="440" w:firstLineChars="200"/>
              <w:jc w:val="left"/>
              <w:rPr>
                <w:rFonts w:hint="eastAsia" w:ascii="宋体" w:hAnsi="宋体" w:eastAsia="宋体" w:cs="宋体"/>
                <w:b w:val="0"/>
                <w:bCs w:val="0"/>
                <w:sz w:val="22"/>
                <w:szCs w:val="22"/>
              </w:rPr>
            </w:pPr>
            <w:r>
              <w:rPr>
                <w:rFonts w:hint="eastAsia" w:ascii="宋体" w:hAnsi="宋体" w:eastAsia="宋体" w:cs="宋体"/>
                <w:kern w:val="2"/>
                <w:sz w:val="22"/>
                <w:szCs w:val="22"/>
                <w:lang w:val="en-US" w:eastAsia="zh-CN" w:bidi="ar-SA"/>
              </w:rPr>
              <w:t>2.</w:t>
            </w:r>
            <w:r>
              <w:rPr>
                <w:rFonts w:hint="eastAsia" w:ascii="宋体" w:hAnsi="宋体" w:eastAsia="宋体" w:cs="宋体"/>
                <w:b w:val="0"/>
                <w:bCs w:val="0"/>
                <w:sz w:val="22"/>
                <w:szCs w:val="22"/>
              </w:rPr>
              <w:t>由于中标人原因造成项目成果质量低劣，不能满足合同约定项目验收要求时，应继续完善项目工作，其费用由中标人承担。</w:t>
            </w:r>
          </w:p>
          <w:p w14:paraId="0A555765">
            <w:pPr>
              <w:keepNext w:val="0"/>
              <w:keepLines w:val="0"/>
              <w:spacing w:line="300" w:lineRule="exact"/>
              <w:ind w:firstLine="440"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w:t>
            </w:r>
            <w:r>
              <w:rPr>
                <w:rFonts w:hint="eastAsia" w:ascii="宋体" w:hAnsi="宋体" w:eastAsia="宋体" w:cs="宋体"/>
                <w:b w:val="0"/>
                <w:bCs w:val="0"/>
                <w:sz w:val="22"/>
                <w:szCs w:val="22"/>
              </w:rPr>
              <w:t>如中标人提供的服务不符合约定的质量要求，必须在采购人提出要求</w:t>
            </w:r>
            <w:r>
              <w:rPr>
                <w:rFonts w:hint="eastAsia" w:ascii="宋体" w:hAnsi="宋体" w:eastAsia="宋体" w:cs="宋体"/>
                <w:b w:val="0"/>
                <w:bCs w:val="0"/>
                <w:sz w:val="22"/>
                <w:szCs w:val="22"/>
                <w:lang w:val="en-US" w:eastAsia="zh-CN"/>
              </w:rPr>
              <w:t>12小时</w:t>
            </w:r>
            <w:r>
              <w:rPr>
                <w:rFonts w:hint="eastAsia" w:ascii="宋体" w:hAnsi="宋体" w:eastAsia="宋体" w:cs="宋体"/>
                <w:b w:val="0"/>
                <w:bCs w:val="0"/>
                <w:sz w:val="22"/>
                <w:szCs w:val="22"/>
              </w:rPr>
              <w:t>内无条件整改，其费用由中标人承担。</w:t>
            </w:r>
          </w:p>
          <w:p w14:paraId="6C5EE90D">
            <w:pPr>
              <w:keepNext w:val="0"/>
              <w:keepLines w:val="0"/>
              <w:spacing w:line="300" w:lineRule="exact"/>
              <w:ind w:firstLine="440"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w:t>
            </w:r>
            <w:r>
              <w:rPr>
                <w:rFonts w:hint="eastAsia" w:ascii="宋体" w:hAnsi="宋体" w:eastAsia="宋体" w:cs="宋体"/>
                <w:b w:val="0"/>
                <w:bCs w:val="0"/>
                <w:sz w:val="22"/>
                <w:szCs w:val="22"/>
              </w:rPr>
              <w:t>如中标人工作人员违反合同项下关于保密义务等规定，给采购人造成损失的，中标人应当承担全部赔偿责任，涉及违法犯罪的人员，采购人可移送有关机关处理。</w:t>
            </w:r>
          </w:p>
          <w:p w14:paraId="1DCBF057">
            <w:pPr>
              <w:keepNext w:val="0"/>
              <w:keepLines w:val="0"/>
              <w:spacing w:line="30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b w:val="0"/>
                <w:bCs w:val="0"/>
                <w:sz w:val="22"/>
                <w:szCs w:val="22"/>
                <w:lang w:val="en-US" w:eastAsia="zh-CN"/>
              </w:rPr>
              <w:t>5.</w:t>
            </w:r>
            <w:r>
              <w:rPr>
                <w:rFonts w:hint="eastAsia" w:ascii="宋体" w:hAnsi="宋体" w:eastAsia="宋体" w:cs="宋体"/>
                <w:b w:val="0"/>
                <w:bCs w:val="0"/>
                <w:sz w:val="22"/>
                <w:szCs w:val="22"/>
              </w:rPr>
              <w:t>不可抗力（包括但不限于自然灾害、政府行为、政策调整等事件）造成本协议延迟履行或任何一方违约，双方均无需承担违约责任，受影响一方应尽可能及时通知另一方。如前述事件妨碍协议</w:t>
            </w:r>
            <w:r>
              <w:rPr>
                <w:rFonts w:hint="eastAsia" w:ascii="宋体" w:hAnsi="宋体" w:eastAsia="宋体" w:cs="宋体"/>
                <w:b w:val="0"/>
                <w:bCs w:val="0"/>
                <w:sz w:val="22"/>
                <w:szCs w:val="22"/>
                <w:lang w:val="en-US" w:eastAsia="zh-CN"/>
              </w:rPr>
              <w:t>实际</w:t>
            </w:r>
            <w:r>
              <w:rPr>
                <w:rFonts w:hint="eastAsia" w:ascii="宋体" w:hAnsi="宋体" w:eastAsia="宋体" w:cs="宋体"/>
                <w:b w:val="0"/>
                <w:bCs w:val="0"/>
                <w:sz w:val="22"/>
                <w:szCs w:val="22"/>
              </w:rPr>
              <w:t>履行的，双方可协商修改合同或终止合同。</w:t>
            </w:r>
          </w:p>
          <w:p w14:paraId="18FAB46B">
            <w:pPr>
              <w:keepNext w:val="0"/>
              <w:keepLines w:val="0"/>
              <w:pageBreakBefore w:val="0"/>
              <w:kinsoku/>
              <w:wordWrap/>
              <w:overflowPunct/>
              <w:topLinePunct w:val="0"/>
              <w:autoSpaceDE/>
              <w:autoSpaceDN/>
              <w:bidi w:val="0"/>
              <w:spacing w:line="300" w:lineRule="exact"/>
              <w:ind w:firstLine="440" w:firstLineChars="200"/>
              <w:jc w:val="left"/>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六</w:t>
            </w:r>
            <w:r>
              <w:rPr>
                <w:rFonts w:hint="eastAsia" w:ascii="宋体" w:hAnsi="宋体" w:eastAsia="宋体" w:cs="宋体"/>
                <w:kern w:val="2"/>
                <w:sz w:val="22"/>
                <w:szCs w:val="22"/>
                <w:lang w:val="en-US" w:eastAsia="zh-CN" w:bidi="ar-SA"/>
              </w:rPr>
              <w:t>）验收要求：</w:t>
            </w:r>
          </w:p>
          <w:p w14:paraId="7013F227">
            <w:pPr>
              <w:keepNext w:val="0"/>
              <w:keepLines w:val="0"/>
              <w:pageBreakBefore w:val="0"/>
              <w:kinsoku/>
              <w:wordWrap/>
              <w:overflowPunct/>
              <w:topLinePunct w:val="0"/>
              <w:autoSpaceDE/>
              <w:autoSpaceDN/>
              <w:bidi w:val="0"/>
              <w:spacing w:line="300" w:lineRule="exact"/>
              <w:ind w:firstLine="440" w:firstLineChars="200"/>
              <w:jc w:val="left"/>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1.服务期结束后，中标人按招标文件、投标文件及合同要求完成项目服务工作，并按要求完成验收文档准备后，中标人向采购人提出项目验收申请，验收工作由采购人组织有关人员进行。</w:t>
            </w:r>
          </w:p>
          <w:p w14:paraId="2AF2C0DE">
            <w:pPr>
              <w:keepNext w:val="0"/>
              <w:keepLines w:val="0"/>
              <w:pageBreakBefore w:val="0"/>
              <w:kinsoku/>
              <w:wordWrap/>
              <w:overflowPunct/>
              <w:topLinePunct w:val="0"/>
              <w:autoSpaceDE/>
              <w:autoSpaceDN/>
              <w:bidi w:val="0"/>
              <w:spacing w:line="300" w:lineRule="exact"/>
              <w:ind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2.当满足以下条作时，采购人向中标人发出验收报告：a、中标人已按照合同约定提供了全部服务以及完整的项目资料，提供会议会务相关的全部服务（涵盖会议前期筹备、会议期间执行、会议后期收尾等全流程服务），且提交的项目资料完整、规范，能清晰反映会议服务的全过程及成果；b、会议会务服务符合项目技术服务要求，具体包括但不限于会议议程执行顺畅无重大偏差、场地布置符合合同约定标准、设备运行稳定无故障、会议整体效果达到预期目标，经采购人组织的验收小组审核通过，确认满足验收标准。</w:t>
            </w:r>
          </w:p>
        </w:tc>
      </w:tr>
    </w:tbl>
    <w:p w14:paraId="56C32073">
      <w:pPr>
        <w:spacing w:line="320" w:lineRule="exact"/>
        <w:jc w:val="left"/>
        <w:rPr>
          <w:rFonts w:ascii="宋体" w:hAnsi="宋体"/>
          <w:sz w:val="18"/>
          <w:szCs w:val="18"/>
        </w:rPr>
      </w:pPr>
      <w:r>
        <w:rPr>
          <w:rFonts w:hint="eastAsia" w:ascii="宋体" w:hAnsi="宋体"/>
          <w:sz w:val="18"/>
          <w:szCs w:val="18"/>
        </w:rPr>
        <w:t>注：1、每项得分均不能超过该项最高分值，得分精确至小数点后两位。</w:t>
      </w:r>
    </w:p>
    <w:p w14:paraId="30A2666F">
      <w:pPr>
        <w:numPr>
          <w:ilvl w:val="0"/>
          <w:numId w:val="2"/>
        </w:numPr>
        <w:spacing w:line="320" w:lineRule="exact"/>
        <w:ind w:firstLine="360" w:firstLineChars="200"/>
        <w:jc w:val="left"/>
        <w:rPr>
          <w:rFonts w:ascii="宋体" w:hAnsi="宋体"/>
          <w:sz w:val="18"/>
          <w:szCs w:val="18"/>
        </w:rPr>
      </w:pPr>
      <w:r>
        <w:rPr>
          <w:rFonts w:hint="eastAsia" w:ascii="宋体" w:hAnsi="宋体"/>
          <w:sz w:val="18"/>
          <w:szCs w:val="18"/>
        </w:rPr>
        <w:t>缺项或不合格，则该项为0分。</w:t>
      </w:r>
    </w:p>
    <w:p w14:paraId="001CEA45">
      <w:pPr>
        <w:numPr>
          <w:ilvl w:val="0"/>
          <w:numId w:val="2"/>
        </w:numPr>
        <w:spacing w:line="320" w:lineRule="exact"/>
        <w:ind w:firstLine="360" w:firstLineChars="200"/>
        <w:jc w:val="left"/>
        <w:rPr>
          <w:sz w:val="18"/>
          <w:szCs w:val="16"/>
        </w:rPr>
      </w:pPr>
      <w:r>
        <w:rPr>
          <w:rFonts w:hint="eastAsia" w:ascii="宋体" w:hAnsi="宋体"/>
          <w:sz w:val="18"/>
          <w:szCs w:val="18"/>
        </w:rPr>
        <w:t>带“★”的参数为实质性参数，达不到招标文件要求的，该投标文件不通过。</w:t>
      </w:r>
    </w:p>
    <w:p w14:paraId="7820AA1E">
      <w:pPr>
        <w:rPr>
          <w:rFonts w:hint="eastAsia"/>
        </w:rPr>
      </w:pPr>
    </w:p>
    <w:p w14:paraId="04FFCE46">
      <w:pPr>
        <w:rPr>
          <w:rFonts w:hint="eastAsia"/>
        </w:rPr>
      </w:pPr>
    </w:p>
    <w:p w14:paraId="36292B9C">
      <w:pPr>
        <w:pStyle w:val="23"/>
        <w:rPr>
          <w:rFonts w:hint="eastAsia"/>
        </w:rPr>
      </w:pPr>
    </w:p>
    <w:p w14:paraId="0E1413D1">
      <w:pPr>
        <w:pStyle w:val="23"/>
        <w:rPr>
          <w:rFonts w:hint="eastAsia"/>
        </w:rPr>
      </w:pPr>
    </w:p>
    <w:p w14:paraId="110A2D88">
      <w:pPr>
        <w:pStyle w:val="23"/>
        <w:rPr>
          <w:rFonts w:hint="eastAsia"/>
        </w:rPr>
      </w:pPr>
    </w:p>
    <w:p w14:paraId="756F3639">
      <w:pPr>
        <w:pStyle w:val="23"/>
        <w:rPr>
          <w:rFonts w:hint="eastAsia"/>
        </w:rPr>
      </w:pPr>
    </w:p>
    <w:p w14:paraId="099612B9">
      <w:pPr>
        <w:pStyle w:val="23"/>
        <w:rPr>
          <w:rFonts w:hint="eastAsia"/>
        </w:rPr>
      </w:pPr>
    </w:p>
    <w:p w14:paraId="2E19BB75">
      <w:pPr>
        <w:pStyle w:val="23"/>
        <w:rPr>
          <w:rFonts w:hint="eastAsia"/>
        </w:rPr>
      </w:pPr>
    </w:p>
    <w:p w14:paraId="18494E57">
      <w:pPr>
        <w:pStyle w:val="23"/>
        <w:rPr>
          <w:rFonts w:hint="eastAsia"/>
        </w:rPr>
      </w:pPr>
    </w:p>
    <w:p w14:paraId="2C1C330B">
      <w:pPr>
        <w:pStyle w:val="23"/>
        <w:rPr>
          <w:rFonts w:hint="eastAsia"/>
        </w:rPr>
      </w:pPr>
    </w:p>
    <w:p w14:paraId="79DC9FD8">
      <w:pPr>
        <w:pStyle w:val="23"/>
        <w:rPr>
          <w:rFonts w:hint="eastAsia"/>
        </w:rPr>
      </w:pPr>
    </w:p>
    <w:p w14:paraId="33DFB83F">
      <w:pPr>
        <w:pStyle w:val="23"/>
        <w:rPr>
          <w:rFonts w:hint="eastAsia"/>
        </w:rPr>
      </w:pPr>
    </w:p>
    <w:p w14:paraId="7485F563">
      <w:pPr>
        <w:pStyle w:val="23"/>
        <w:rPr>
          <w:rFonts w:hint="eastAsia"/>
        </w:rPr>
      </w:pPr>
    </w:p>
    <w:p w14:paraId="4CBBBF1B">
      <w:pPr>
        <w:pStyle w:val="23"/>
        <w:rPr>
          <w:rFonts w:hint="eastAsia"/>
        </w:rPr>
      </w:pPr>
    </w:p>
    <w:p w14:paraId="7B5E11BE">
      <w:pPr>
        <w:pStyle w:val="23"/>
        <w:rPr>
          <w:rFonts w:hint="eastAsia"/>
        </w:rPr>
      </w:pPr>
    </w:p>
    <w:p w14:paraId="206722B7">
      <w:pPr>
        <w:pStyle w:val="23"/>
        <w:rPr>
          <w:rFonts w:hint="eastAsia"/>
        </w:rPr>
      </w:pPr>
    </w:p>
    <w:p w14:paraId="48E3503B">
      <w:pPr>
        <w:pStyle w:val="23"/>
        <w:rPr>
          <w:rFonts w:hint="eastAsia"/>
        </w:rPr>
      </w:pPr>
    </w:p>
    <w:p w14:paraId="7AA139DD">
      <w:pPr>
        <w:pStyle w:val="23"/>
        <w:rPr>
          <w:rFonts w:hint="eastAsia"/>
        </w:rPr>
      </w:pPr>
    </w:p>
    <w:p w14:paraId="7E331DA8">
      <w:pPr>
        <w:pStyle w:val="23"/>
        <w:rPr>
          <w:rFonts w:hint="eastAsia"/>
        </w:rPr>
      </w:pPr>
    </w:p>
    <w:p w14:paraId="5060DC2E">
      <w:pPr>
        <w:pStyle w:val="23"/>
        <w:rPr>
          <w:rFonts w:hint="eastAsia"/>
        </w:rPr>
      </w:pPr>
    </w:p>
    <w:p w14:paraId="0FBD29BD">
      <w:pPr>
        <w:pStyle w:val="23"/>
        <w:rPr>
          <w:rFonts w:hint="eastAsia"/>
        </w:rPr>
      </w:pPr>
    </w:p>
    <w:p w14:paraId="271A2004">
      <w:pPr>
        <w:pStyle w:val="23"/>
        <w:rPr>
          <w:rFonts w:hint="eastAsia"/>
        </w:rPr>
      </w:pPr>
    </w:p>
    <w:p w14:paraId="3AF474E8">
      <w:pPr>
        <w:pStyle w:val="23"/>
        <w:rPr>
          <w:rFonts w:hint="eastAsia"/>
        </w:rPr>
      </w:pPr>
    </w:p>
    <w:p w14:paraId="5A15A9CF">
      <w:pPr>
        <w:pStyle w:val="23"/>
        <w:rPr>
          <w:rFonts w:hint="eastAsia"/>
        </w:rPr>
      </w:pPr>
    </w:p>
    <w:p w14:paraId="34FADD10">
      <w:pPr>
        <w:pStyle w:val="23"/>
        <w:rPr>
          <w:rFonts w:hint="eastAsia"/>
        </w:rPr>
      </w:pPr>
    </w:p>
    <w:p w14:paraId="48E9DC58">
      <w:pPr>
        <w:pStyle w:val="23"/>
        <w:rPr>
          <w:rFonts w:hint="eastAsia"/>
        </w:rPr>
      </w:pPr>
    </w:p>
    <w:p w14:paraId="69BAA5DC">
      <w:pPr>
        <w:pStyle w:val="23"/>
        <w:rPr>
          <w:rFonts w:hint="eastAsia"/>
        </w:rPr>
      </w:pPr>
    </w:p>
    <w:p w14:paraId="137DECAD">
      <w:pPr>
        <w:pStyle w:val="23"/>
        <w:rPr>
          <w:rFonts w:hint="eastAsia"/>
        </w:rPr>
      </w:pPr>
    </w:p>
    <w:p w14:paraId="57D3202F">
      <w:pPr>
        <w:pStyle w:val="23"/>
        <w:rPr>
          <w:rFonts w:hint="eastAsia"/>
        </w:rPr>
      </w:pPr>
    </w:p>
    <w:p w14:paraId="25010BD2">
      <w:pPr>
        <w:pStyle w:val="23"/>
        <w:rPr>
          <w:rFonts w:hint="eastAsia"/>
        </w:rPr>
      </w:pPr>
    </w:p>
    <w:p w14:paraId="135E2C66">
      <w:pPr>
        <w:pStyle w:val="23"/>
        <w:rPr>
          <w:rFonts w:hint="eastAsia"/>
        </w:rPr>
      </w:pPr>
    </w:p>
    <w:p w14:paraId="52268423">
      <w:pPr>
        <w:pStyle w:val="23"/>
        <w:rPr>
          <w:rFonts w:hint="eastAsia"/>
        </w:rPr>
      </w:pPr>
    </w:p>
    <w:p w14:paraId="1B2982E7">
      <w:pPr>
        <w:rPr>
          <w:rFonts w:hint="eastAsia"/>
        </w:rPr>
      </w:pPr>
    </w:p>
    <w:p w14:paraId="5D6124FE">
      <w:pPr>
        <w:rPr>
          <w:rFonts w:hint="eastAsia"/>
        </w:rPr>
      </w:pPr>
    </w:p>
    <w:p w14:paraId="2AA7A807">
      <w:pPr>
        <w:rPr>
          <w:rFonts w:hint="eastAsia"/>
        </w:rPr>
      </w:pPr>
    </w:p>
    <w:p w14:paraId="5F6117D4">
      <w:pPr>
        <w:rPr>
          <w:rFonts w:hint="eastAsia"/>
        </w:rPr>
      </w:pPr>
    </w:p>
    <w:p w14:paraId="24F96B5A">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b/>
          <w:bCs/>
          <w:sz w:val="22"/>
          <w:szCs w:val="22"/>
          <w:u w:val="single"/>
          <w:lang w:val="en-US" w:eastAsia="zh-CN"/>
        </w:rPr>
        <w:t xml:space="preserve">                           </w:t>
      </w:r>
      <w:r>
        <w:rPr>
          <w:rFonts w:hint="eastAsia" w:ascii="宋体" w:hAnsi="宋体"/>
          <w:b/>
          <w:sz w:val="24"/>
          <w:szCs w:val="24"/>
        </w:rPr>
        <w:t>项目投标文件</w:t>
      </w:r>
    </w:p>
    <w:p w14:paraId="27CB2DE1">
      <w:pPr>
        <w:spacing w:line="360" w:lineRule="auto"/>
        <w:rPr>
          <w:rFonts w:ascii="宋体" w:hAnsi="宋体"/>
          <w:b/>
          <w:sz w:val="24"/>
          <w:szCs w:val="24"/>
        </w:rPr>
      </w:pPr>
    </w:p>
    <w:p w14:paraId="5B0D3751">
      <w:pPr>
        <w:spacing w:line="360" w:lineRule="auto"/>
        <w:jc w:val="center"/>
        <w:rPr>
          <w:rFonts w:ascii="宋体" w:hAnsi="宋体"/>
          <w:b/>
          <w:sz w:val="24"/>
          <w:szCs w:val="24"/>
        </w:rPr>
      </w:pPr>
    </w:p>
    <w:p w14:paraId="166CF1F0">
      <w:pPr>
        <w:spacing w:line="360" w:lineRule="auto"/>
        <w:rPr>
          <w:rFonts w:ascii="宋体" w:hAnsi="宋体"/>
          <w:b/>
          <w:sz w:val="24"/>
          <w:szCs w:val="24"/>
        </w:rPr>
      </w:pPr>
    </w:p>
    <w:p w14:paraId="27C31E41">
      <w:pPr>
        <w:spacing w:line="360" w:lineRule="auto"/>
        <w:rPr>
          <w:rFonts w:ascii="宋体" w:hAnsi="宋体"/>
          <w:b/>
          <w:sz w:val="24"/>
          <w:szCs w:val="24"/>
        </w:rPr>
      </w:pPr>
    </w:p>
    <w:p w14:paraId="0D0E03CA">
      <w:pPr>
        <w:spacing w:line="360" w:lineRule="auto"/>
        <w:jc w:val="center"/>
        <w:rPr>
          <w:rFonts w:ascii="宋体" w:hAnsi="宋体"/>
          <w:b/>
          <w:sz w:val="24"/>
          <w:szCs w:val="24"/>
        </w:rPr>
      </w:pPr>
      <w:r>
        <w:rPr>
          <w:rFonts w:hint="eastAsia" w:ascii="宋体" w:hAnsi="宋体"/>
          <w:b/>
          <w:sz w:val="24"/>
          <w:szCs w:val="24"/>
        </w:rPr>
        <w:t>开标一览表</w:t>
      </w:r>
    </w:p>
    <w:p w14:paraId="45DFACFF">
      <w:pPr>
        <w:spacing w:line="360" w:lineRule="auto"/>
        <w:rPr>
          <w:rFonts w:ascii="宋体" w:hAnsi="宋体"/>
          <w:b/>
          <w:sz w:val="24"/>
          <w:szCs w:val="24"/>
        </w:rPr>
      </w:pPr>
    </w:p>
    <w:p w14:paraId="7C0D319A">
      <w:pPr>
        <w:spacing w:line="360" w:lineRule="auto"/>
        <w:rPr>
          <w:rFonts w:ascii="宋体" w:hAnsi="宋体"/>
          <w:b/>
          <w:sz w:val="24"/>
          <w:szCs w:val="24"/>
        </w:rPr>
      </w:pPr>
    </w:p>
    <w:p w14:paraId="496E1E1D">
      <w:pPr>
        <w:spacing w:line="360" w:lineRule="auto"/>
        <w:rPr>
          <w:rFonts w:ascii="宋体" w:hAnsi="宋体"/>
          <w:b/>
          <w:sz w:val="24"/>
          <w:szCs w:val="24"/>
        </w:rPr>
      </w:pPr>
    </w:p>
    <w:p w14:paraId="242B152F">
      <w:pPr>
        <w:spacing w:line="360" w:lineRule="auto"/>
        <w:rPr>
          <w:rFonts w:ascii="宋体" w:hAnsi="宋体"/>
          <w:b/>
          <w:sz w:val="24"/>
          <w:szCs w:val="24"/>
        </w:rPr>
      </w:pPr>
    </w:p>
    <w:p w14:paraId="5D9C0E09">
      <w:pPr>
        <w:spacing w:line="360" w:lineRule="auto"/>
        <w:rPr>
          <w:rFonts w:ascii="宋体" w:hAnsi="宋体"/>
          <w:b/>
          <w:sz w:val="24"/>
          <w:szCs w:val="24"/>
        </w:rPr>
      </w:pPr>
    </w:p>
    <w:p w14:paraId="1CAB3E08">
      <w:pPr>
        <w:spacing w:line="360" w:lineRule="auto"/>
        <w:rPr>
          <w:rFonts w:ascii="宋体" w:hAnsi="宋体"/>
          <w:b/>
          <w:sz w:val="24"/>
          <w:szCs w:val="24"/>
        </w:rPr>
      </w:pPr>
    </w:p>
    <w:p w14:paraId="194BE764">
      <w:pPr>
        <w:spacing w:line="360" w:lineRule="auto"/>
        <w:rPr>
          <w:rFonts w:ascii="宋体" w:hAnsi="宋体"/>
          <w:b/>
          <w:sz w:val="24"/>
          <w:szCs w:val="24"/>
        </w:rPr>
      </w:pPr>
    </w:p>
    <w:p w14:paraId="27E6B265">
      <w:pPr>
        <w:spacing w:line="360" w:lineRule="auto"/>
        <w:rPr>
          <w:rFonts w:ascii="宋体" w:hAnsi="宋体"/>
          <w:b/>
          <w:sz w:val="24"/>
          <w:szCs w:val="24"/>
        </w:rPr>
      </w:pPr>
    </w:p>
    <w:p w14:paraId="6E774DBB">
      <w:pPr>
        <w:spacing w:line="360" w:lineRule="auto"/>
        <w:rPr>
          <w:rFonts w:ascii="宋体" w:hAnsi="宋体"/>
          <w:b/>
          <w:sz w:val="24"/>
          <w:szCs w:val="24"/>
        </w:rPr>
      </w:pPr>
    </w:p>
    <w:p w14:paraId="42154161">
      <w:pPr>
        <w:spacing w:line="360" w:lineRule="auto"/>
        <w:ind w:firstLine="1084" w:firstLineChars="450"/>
        <w:jc w:val="left"/>
        <w:rPr>
          <w:rFonts w:ascii="宋体" w:hAnsi="宋体"/>
          <w:b/>
          <w:sz w:val="24"/>
          <w:szCs w:val="24"/>
          <w:u w:val="single"/>
        </w:rPr>
      </w:pPr>
      <w:r>
        <w:rPr>
          <w:rFonts w:hint="eastAsia" w:ascii="宋体" w:hAnsi="宋体"/>
          <w:b/>
          <w:sz w:val="24"/>
          <w:szCs w:val="24"/>
          <w:lang w:val="en-US" w:eastAsia="zh-CN"/>
        </w:rPr>
        <w:t>项目</w:t>
      </w:r>
      <w:r>
        <w:rPr>
          <w:rFonts w:hint="eastAsia" w:ascii="宋体" w:hAnsi="宋体"/>
          <w:b/>
          <w:sz w:val="24"/>
          <w:szCs w:val="24"/>
        </w:rPr>
        <w:t>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w:t>
      </w:r>
      <w:r>
        <w:rPr>
          <w:rFonts w:hint="eastAsia" w:asciiTheme="minorEastAsia" w:hAnsiTheme="minorEastAsia" w:eastAsiaTheme="minorEastAsia"/>
          <w:b/>
          <w:sz w:val="24"/>
          <w:szCs w:val="24"/>
          <w:u w:val="single"/>
          <w:lang w:val="en-US" w:eastAsia="zh-CN"/>
        </w:rPr>
        <w:t xml:space="preserve">       </w:t>
      </w:r>
      <w:r>
        <w:rPr>
          <w:rFonts w:hint="eastAsia" w:ascii="宋体" w:hAnsi="宋体"/>
          <w:b/>
          <w:sz w:val="24"/>
          <w:szCs w:val="24"/>
          <w:u w:val="single"/>
        </w:rPr>
        <w:t xml:space="preserve">       </w:t>
      </w:r>
    </w:p>
    <w:p w14:paraId="2621AF39">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0050BDF">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0250DAD5">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E733FE7">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1D3524D">
      <w:pPr>
        <w:rPr>
          <w:rFonts w:ascii="宋体" w:hAnsi="宋体"/>
          <w:color w:val="000000"/>
          <w:szCs w:val="21"/>
        </w:rPr>
      </w:pPr>
      <w:bookmarkStart w:id="0" w:name="_Toc211243316"/>
      <w:bookmarkStart w:id="1" w:name="_Toc311468376"/>
      <w:r>
        <w:rPr>
          <w:rFonts w:ascii="宋体" w:hAnsi="宋体"/>
          <w:color w:val="000000"/>
          <w:szCs w:val="21"/>
        </w:rPr>
        <w:t>格式2.</w:t>
      </w:r>
      <w:bookmarkEnd w:id="0"/>
      <w:r>
        <w:rPr>
          <w:rFonts w:ascii="宋体" w:hAnsi="宋体"/>
          <w:color w:val="000000"/>
          <w:szCs w:val="21"/>
        </w:rPr>
        <w:t xml:space="preserve"> 开标一览表格式</w:t>
      </w:r>
      <w:bookmarkEnd w:id="1"/>
    </w:p>
    <w:p w14:paraId="136A723F">
      <w:pPr>
        <w:spacing w:before="120" w:after="240"/>
        <w:jc w:val="center"/>
        <w:rPr>
          <w:rFonts w:eastAsia="黑体"/>
          <w:color w:val="000000"/>
          <w:sz w:val="30"/>
          <w:szCs w:val="30"/>
        </w:rPr>
      </w:pPr>
      <w:r>
        <w:rPr>
          <w:rFonts w:eastAsia="黑体"/>
          <w:color w:val="000000"/>
          <w:sz w:val="30"/>
          <w:szCs w:val="30"/>
        </w:rPr>
        <w:t>开标一览表</w:t>
      </w:r>
    </w:p>
    <w:p w14:paraId="504F6C7D">
      <w:pPr>
        <w:spacing w:line="360" w:lineRule="auto"/>
        <w:jc w:val="left"/>
        <w:rPr>
          <w:rFonts w:hint="eastAsia"/>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rFonts w:hint="eastAsia"/>
          <w:color w:val="000000"/>
          <w:szCs w:val="21"/>
          <w:lang w:val="en-US" w:eastAsia="zh-CN"/>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F81C116">
      <w:pPr>
        <w:spacing w:line="360" w:lineRule="auto"/>
        <w:rPr>
          <w:rFonts w:hint="eastAsia"/>
          <w:color w:val="000000"/>
          <w:szCs w:val="21"/>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4A4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6410532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olor w:val="000000"/>
                <w:szCs w:val="21"/>
                <w:lang w:val="en-US" w:eastAsia="zh-CN"/>
              </w:rPr>
            </w:pPr>
            <w:r>
              <w:rPr>
                <w:rFonts w:hint="eastAsia" w:ascii="宋体" w:hAnsi="宋体"/>
                <w:color w:val="000000"/>
                <w:szCs w:val="21"/>
              </w:rPr>
              <w:t>投标</w:t>
            </w:r>
            <w:r>
              <w:rPr>
                <w:rFonts w:hint="eastAsia" w:ascii="宋体" w:hAnsi="宋体"/>
                <w:color w:val="000000"/>
                <w:szCs w:val="21"/>
                <w:lang w:eastAsia="zh-CN"/>
              </w:rPr>
              <w:t>单</w:t>
            </w:r>
            <w:r>
              <w:rPr>
                <w:rFonts w:hint="eastAsia" w:ascii="宋体" w:hAnsi="宋体"/>
                <w:color w:val="000000"/>
                <w:szCs w:val="21"/>
              </w:rPr>
              <w:t>价</w:t>
            </w:r>
            <w:r>
              <w:rPr>
                <w:rFonts w:hint="eastAsia" w:ascii="宋体" w:hAnsi="宋体"/>
                <w:color w:val="000000"/>
                <w:szCs w:val="21"/>
                <w:lang w:eastAsia="zh-CN"/>
              </w:rPr>
              <w:t>（元</w:t>
            </w:r>
            <w:r>
              <w:rPr>
                <w:rFonts w:hint="eastAsia" w:ascii="宋体" w:hAnsi="宋体"/>
                <w:color w:val="000000"/>
                <w:szCs w:val="21"/>
                <w:lang w:val="en-US" w:eastAsia="zh-CN"/>
              </w:rPr>
              <w:t>/月）</w:t>
            </w:r>
          </w:p>
        </w:tc>
        <w:tc>
          <w:tcPr>
            <w:tcW w:w="1428" w:type="pct"/>
            <w:vAlign w:val="center"/>
          </w:tcPr>
          <w:p w14:paraId="49D192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eastAsia="zh-CN"/>
              </w:rPr>
            </w:pPr>
            <w:r>
              <w:rPr>
                <w:rFonts w:hint="eastAsia" w:ascii="宋体" w:hAnsi="宋体"/>
                <w:color w:val="000000"/>
                <w:szCs w:val="21"/>
                <w:lang w:eastAsia="zh-CN"/>
              </w:rPr>
              <w:t>投标总价（元）</w:t>
            </w:r>
          </w:p>
        </w:tc>
        <w:tc>
          <w:tcPr>
            <w:tcW w:w="1428" w:type="pct"/>
            <w:vAlign w:val="center"/>
          </w:tcPr>
          <w:p w14:paraId="3DC997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714" w:type="pct"/>
            <w:vAlign w:val="center"/>
          </w:tcPr>
          <w:p w14:paraId="20D92FA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1200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top"/>
          </w:tcPr>
          <w:p w14:paraId="132C510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252A634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545CB1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合同签订生效后</w:t>
            </w:r>
            <w:r>
              <w:rPr>
                <w:rFonts w:hint="eastAsia" w:ascii="宋体" w:hAnsi="宋体"/>
              </w:rPr>
              <w:t>至2025年10月17日</w:t>
            </w:r>
          </w:p>
        </w:tc>
        <w:tc>
          <w:tcPr>
            <w:tcW w:w="714" w:type="pct"/>
            <w:vAlign w:val="top"/>
          </w:tcPr>
          <w:p w14:paraId="16708DE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1E1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62419E1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投标总价（人民币大写）：</w:t>
            </w:r>
          </w:p>
        </w:tc>
        <w:tc>
          <w:tcPr>
            <w:tcW w:w="714" w:type="pct"/>
            <w:vAlign w:val="top"/>
          </w:tcPr>
          <w:p w14:paraId="2EAE32F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691A93F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6A53BBB0">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540EB32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FD0E9E4">
      <w:pPr>
        <w:spacing w:line="300" w:lineRule="auto"/>
        <w:rPr>
          <w:rFonts w:hint="eastAsia" w:ascii="宋体" w:hAnsi="宋体"/>
          <w:bCs/>
          <w:sz w:val="24"/>
          <w:szCs w:val="24"/>
        </w:rPr>
      </w:pPr>
      <w:r>
        <w:rPr>
          <w:rFonts w:ascii="宋体" w:hAnsi="宋体"/>
          <w:color w:val="000000"/>
          <w:szCs w:val="21"/>
        </w:rPr>
        <w:br w:type="page"/>
      </w:r>
    </w:p>
    <w:p w14:paraId="18D690AD">
      <w:pPr>
        <w:rPr>
          <w:rFonts w:ascii="宋体" w:hAnsi="宋体"/>
          <w:color w:val="000000"/>
          <w:szCs w:val="21"/>
        </w:rPr>
      </w:pPr>
      <w:bookmarkStart w:id="2" w:name="_Toc211243319"/>
      <w:bookmarkStart w:id="3" w:name="_Toc311468378"/>
      <w:r>
        <w:rPr>
          <w:rFonts w:ascii="宋体" w:hAnsi="宋体"/>
          <w:color w:val="000000"/>
          <w:szCs w:val="21"/>
        </w:rPr>
        <w:t>格式</w:t>
      </w:r>
      <w:r>
        <w:rPr>
          <w:rFonts w:hint="eastAsia" w:ascii="宋体" w:hAnsi="宋体"/>
          <w:color w:val="000000"/>
          <w:szCs w:val="21"/>
          <w:lang w:val="en-US" w:eastAsia="zh-CN"/>
        </w:rPr>
        <w:t>3</w:t>
      </w:r>
      <w:r>
        <w:rPr>
          <w:rFonts w:ascii="宋体" w:hAnsi="宋体"/>
          <w:color w:val="000000"/>
          <w:szCs w:val="21"/>
        </w:rPr>
        <w:t>.</w:t>
      </w:r>
      <w:bookmarkEnd w:id="2"/>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3"/>
    </w:p>
    <w:p w14:paraId="045AE8B9">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5DA0FF96">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A8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250C3D4">
            <w:pPr>
              <w:jc w:val="center"/>
              <w:rPr>
                <w:color w:val="000000"/>
                <w:sz w:val="24"/>
                <w:szCs w:val="24"/>
              </w:rPr>
            </w:pPr>
            <w:r>
              <w:rPr>
                <w:color w:val="000000"/>
                <w:szCs w:val="24"/>
              </w:rPr>
              <w:t>需求名称</w:t>
            </w:r>
          </w:p>
        </w:tc>
        <w:tc>
          <w:tcPr>
            <w:tcW w:w="1980" w:type="dxa"/>
            <w:vAlign w:val="center"/>
          </w:tcPr>
          <w:p w14:paraId="1A3645ED">
            <w:pPr>
              <w:jc w:val="center"/>
              <w:rPr>
                <w:color w:val="000000"/>
                <w:szCs w:val="24"/>
              </w:rPr>
            </w:pPr>
            <w:r>
              <w:rPr>
                <w:color w:val="000000"/>
                <w:szCs w:val="24"/>
              </w:rPr>
              <w:t>招标文件技术需求</w:t>
            </w:r>
          </w:p>
        </w:tc>
        <w:tc>
          <w:tcPr>
            <w:tcW w:w="1832" w:type="dxa"/>
            <w:vAlign w:val="center"/>
          </w:tcPr>
          <w:p w14:paraId="26F83E1E">
            <w:pPr>
              <w:jc w:val="center"/>
              <w:rPr>
                <w:color w:val="000000"/>
                <w:sz w:val="24"/>
                <w:szCs w:val="24"/>
              </w:rPr>
            </w:pPr>
            <w:r>
              <w:rPr>
                <w:color w:val="000000"/>
                <w:szCs w:val="24"/>
              </w:rPr>
              <w:t>投标人响应情况</w:t>
            </w:r>
          </w:p>
        </w:tc>
        <w:tc>
          <w:tcPr>
            <w:tcW w:w="1675" w:type="dxa"/>
            <w:vAlign w:val="center"/>
          </w:tcPr>
          <w:p w14:paraId="44AE5391">
            <w:pPr>
              <w:jc w:val="center"/>
              <w:rPr>
                <w:rFonts w:hint="eastAsia"/>
                <w:color w:val="000000"/>
                <w:szCs w:val="24"/>
              </w:rPr>
            </w:pPr>
            <w:r>
              <w:rPr>
                <w:color w:val="000000"/>
                <w:szCs w:val="24"/>
              </w:rPr>
              <w:t>是否有偏离</w:t>
            </w:r>
          </w:p>
          <w:p w14:paraId="7EA84C1E">
            <w:pPr>
              <w:jc w:val="center"/>
              <w:rPr>
                <w:color w:val="000000"/>
                <w:sz w:val="24"/>
                <w:szCs w:val="24"/>
              </w:rPr>
            </w:pPr>
            <w:r>
              <w:rPr>
                <w:color w:val="000000"/>
                <w:szCs w:val="24"/>
              </w:rPr>
              <w:t>（填写有/无）</w:t>
            </w:r>
          </w:p>
        </w:tc>
        <w:tc>
          <w:tcPr>
            <w:tcW w:w="1673" w:type="dxa"/>
            <w:vAlign w:val="center"/>
          </w:tcPr>
          <w:p w14:paraId="5F44A1C4">
            <w:pPr>
              <w:jc w:val="center"/>
              <w:rPr>
                <w:color w:val="000000"/>
                <w:sz w:val="24"/>
                <w:szCs w:val="24"/>
              </w:rPr>
            </w:pPr>
            <w:r>
              <w:rPr>
                <w:color w:val="000000"/>
                <w:szCs w:val="24"/>
              </w:rPr>
              <w:t>偏离说明</w:t>
            </w:r>
          </w:p>
        </w:tc>
      </w:tr>
      <w:tr w14:paraId="247E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A62554F">
            <w:pPr>
              <w:spacing w:line="360" w:lineRule="auto"/>
              <w:rPr>
                <w:rFonts w:hint="eastAsia" w:ascii="宋体" w:hAnsi="宋体"/>
                <w:color w:val="000000"/>
                <w:szCs w:val="21"/>
                <w:u w:val="single"/>
              </w:rPr>
            </w:pPr>
          </w:p>
        </w:tc>
        <w:tc>
          <w:tcPr>
            <w:tcW w:w="1980" w:type="dxa"/>
            <w:vAlign w:val="top"/>
          </w:tcPr>
          <w:p w14:paraId="07BCA3E2">
            <w:pPr>
              <w:spacing w:line="360" w:lineRule="auto"/>
              <w:rPr>
                <w:rFonts w:hint="eastAsia"/>
                <w:color w:val="000000"/>
                <w:szCs w:val="21"/>
                <w:u w:val="single"/>
              </w:rPr>
            </w:pPr>
          </w:p>
        </w:tc>
        <w:tc>
          <w:tcPr>
            <w:tcW w:w="1832" w:type="dxa"/>
            <w:vAlign w:val="top"/>
          </w:tcPr>
          <w:p w14:paraId="017C7169">
            <w:pPr>
              <w:spacing w:line="360" w:lineRule="auto"/>
              <w:rPr>
                <w:rFonts w:hint="eastAsia"/>
                <w:color w:val="000000"/>
                <w:szCs w:val="21"/>
                <w:u w:val="single"/>
              </w:rPr>
            </w:pPr>
          </w:p>
        </w:tc>
        <w:tc>
          <w:tcPr>
            <w:tcW w:w="1675" w:type="dxa"/>
            <w:vAlign w:val="top"/>
          </w:tcPr>
          <w:p w14:paraId="201931D0">
            <w:pPr>
              <w:spacing w:line="360" w:lineRule="auto"/>
              <w:rPr>
                <w:rFonts w:hint="eastAsia"/>
                <w:color w:val="000000"/>
                <w:szCs w:val="21"/>
                <w:u w:val="single"/>
              </w:rPr>
            </w:pPr>
          </w:p>
        </w:tc>
        <w:tc>
          <w:tcPr>
            <w:tcW w:w="1673" w:type="dxa"/>
            <w:vAlign w:val="top"/>
          </w:tcPr>
          <w:p w14:paraId="3E1B462E">
            <w:pPr>
              <w:spacing w:line="360" w:lineRule="auto"/>
              <w:rPr>
                <w:rFonts w:hint="eastAsia"/>
                <w:color w:val="000000"/>
                <w:szCs w:val="21"/>
                <w:u w:val="single"/>
              </w:rPr>
            </w:pPr>
          </w:p>
        </w:tc>
      </w:tr>
      <w:tr w14:paraId="60D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4D8563A">
            <w:pPr>
              <w:spacing w:line="360" w:lineRule="auto"/>
              <w:rPr>
                <w:rFonts w:hint="eastAsia"/>
                <w:color w:val="000000"/>
                <w:szCs w:val="21"/>
                <w:u w:val="single"/>
              </w:rPr>
            </w:pPr>
          </w:p>
        </w:tc>
        <w:tc>
          <w:tcPr>
            <w:tcW w:w="1980" w:type="dxa"/>
            <w:vAlign w:val="top"/>
          </w:tcPr>
          <w:p w14:paraId="2A1D1757">
            <w:pPr>
              <w:spacing w:line="360" w:lineRule="auto"/>
              <w:rPr>
                <w:rFonts w:hint="eastAsia"/>
                <w:color w:val="000000"/>
                <w:szCs w:val="21"/>
                <w:u w:val="single"/>
              </w:rPr>
            </w:pPr>
          </w:p>
        </w:tc>
        <w:tc>
          <w:tcPr>
            <w:tcW w:w="1832" w:type="dxa"/>
            <w:vAlign w:val="top"/>
          </w:tcPr>
          <w:p w14:paraId="7674DE8B">
            <w:pPr>
              <w:spacing w:line="360" w:lineRule="auto"/>
              <w:rPr>
                <w:rFonts w:hint="eastAsia"/>
                <w:color w:val="000000"/>
                <w:szCs w:val="21"/>
                <w:u w:val="single"/>
              </w:rPr>
            </w:pPr>
          </w:p>
        </w:tc>
        <w:tc>
          <w:tcPr>
            <w:tcW w:w="1675" w:type="dxa"/>
            <w:vAlign w:val="top"/>
          </w:tcPr>
          <w:p w14:paraId="7BCB438E">
            <w:pPr>
              <w:spacing w:line="360" w:lineRule="auto"/>
              <w:rPr>
                <w:rFonts w:hint="eastAsia"/>
                <w:color w:val="000000"/>
                <w:szCs w:val="21"/>
                <w:u w:val="single"/>
              </w:rPr>
            </w:pPr>
          </w:p>
        </w:tc>
        <w:tc>
          <w:tcPr>
            <w:tcW w:w="1673" w:type="dxa"/>
            <w:vAlign w:val="top"/>
          </w:tcPr>
          <w:p w14:paraId="19CCF099">
            <w:pPr>
              <w:spacing w:line="360" w:lineRule="auto"/>
              <w:rPr>
                <w:rFonts w:hint="eastAsia"/>
                <w:color w:val="000000"/>
                <w:szCs w:val="21"/>
                <w:u w:val="single"/>
              </w:rPr>
            </w:pPr>
          </w:p>
        </w:tc>
      </w:tr>
      <w:tr w14:paraId="4E2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693B166">
            <w:pPr>
              <w:spacing w:line="360" w:lineRule="auto"/>
              <w:rPr>
                <w:rFonts w:hint="eastAsia"/>
                <w:color w:val="000000"/>
                <w:szCs w:val="21"/>
                <w:u w:val="single"/>
              </w:rPr>
            </w:pPr>
          </w:p>
        </w:tc>
        <w:tc>
          <w:tcPr>
            <w:tcW w:w="1980" w:type="dxa"/>
            <w:vAlign w:val="top"/>
          </w:tcPr>
          <w:p w14:paraId="5DBBC66C">
            <w:pPr>
              <w:spacing w:line="360" w:lineRule="auto"/>
              <w:rPr>
                <w:rFonts w:hint="eastAsia"/>
                <w:color w:val="000000"/>
                <w:szCs w:val="21"/>
                <w:u w:val="single"/>
              </w:rPr>
            </w:pPr>
          </w:p>
        </w:tc>
        <w:tc>
          <w:tcPr>
            <w:tcW w:w="1832" w:type="dxa"/>
            <w:vAlign w:val="top"/>
          </w:tcPr>
          <w:p w14:paraId="5CDCD815">
            <w:pPr>
              <w:spacing w:line="360" w:lineRule="auto"/>
              <w:rPr>
                <w:rFonts w:hint="eastAsia"/>
                <w:color w:val="000000"/>
                <w:szCs w:val="21"/>
                <w:u w:val="single"/>
              </w:rPr>
            </w:pPr>
          </w:p>
        </w:tc>
        <w:tc>
          <w:tcPr>
            <w:tcW w:w="1675" w:type="dxa"/>
            <w:vAlign w:val="top"/>
          </w:tcPr>
          <w:p w14:paraId="649CA1B6">
            <w:pPr>
              <w:spacing w:line="360" w:lineRule="auto"/>
              <w:rPr>
                <w:rFonts w:hint="eastAsia"/>
                <w:color w:val="000000"/>
                <w:szCs w:val="21"/>
                <w:u w:val="single"/>
              </w:rPr>
            </w:pPr>
          </w:p>
        </w:tc>
        <w:tc>
          <w:tcPr>
            <w:tcW w:w="1673" w:type="dxa"/>
            <w:vAlign w:val="top"/>
          </w:tcPr>
          <w:p w14:paraId="69272B5C">
            <w:pPr>
              <w:spacing w:line="360" w:lineRule="auto"/>
              <w:rPr>
                <w:rFonts w:hint="eastAsia"/>
                <w:color w:val="000000"/>
                <w:szCs w:val="21"/>
                <w:u w:val="single"/>
              </w:rPr>
            </w:pPr>
          </w:p>
        </w:tc>
      </w:tr>
      <w:tr w14:paraId="0A71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2C50650">
            <w:pPr>
              <w:spacing w:line="360" w:lineRule="auto"/>
              <w:rPr>
                <w:rFonts w:hint="eastAsia"/>
                <w:color w:val="000000"/>
                <w:szCs w:val="21"/>
                <w:u w:val="single"/>
              </w:rPr>
            </w:pPr>
          </w:p>
        </w:tc>
        <w:tc>
          <w:tcPr>
            <w:tcW w:w="1980" w:type="dxa"/>
            <w:vAlign w:val="top"/>
          </w:tcPr>
          <w:p w14:paraId="35B79807">
            <w:pPr>
              <w:spacing w:line="360" w:lineRule="auto"/>
              <w:rPr>
                <w:rFonts w:hint="eastAsia"/>
                <w:color w:val="000000"/>
                <w:szCs w:val="21"/>
                <w:u w:val="single"/>
              </w:rPr>
            </w:pPr>
          </w:p>
        </w:tc>
        <w:tc>
          <w:tcPr>
            <w:tcW w:w="1832" w:type="dxa"/>
            <w:vAlign w:val="top"/>
          </w:tcPr>
          <w:p w14:paraId="0590D838">
            <w:pPr>
              <w:spacing w:line="360" w:lineRule="auto"/>
              <w:rPr>
                <w:rFonts w:hint="eastAsia"/>
                <w:color w:val="000000"/>
                <w:szCs w:val="21"/>
                <w:u w:val="single"/>
              </w:rPr>
            </w:pPr>
          </w:p>
        </w:tc>
        <w:tc>
          <w:tcPr>
            <w:tcW w:w="1675" w:type="dxa"/>
            <w:vAlign w:val="top"/>
          </w:tcPr>
          <w:p w14:paraId="161E4DCD">
            <w:pPr>
              <w:spacing w:line="360" w:lineRule="auto"/>
              <w:rPr>
                <w:rFonts w:hint="eastAsia"/>
                <w:color w:val="000000"/>
                <w:szCs w:val="21"/>
                <w:u w:val="single"/>
              </w:rPr>
            </w:pPr>
          </w:p>
        </w:tc>
        <w:tc>
          <w:tcPr>
            <w:tcW w:w="1673" w:type="dxa"/>
            <w:vAlign w:val="top"/>
          </w:tcPr>
          <w:p w14:paraId="79E382F8">
            <w:pPr>
              <w:spacing w:line="360" w:lineRule="auto"/>
              <w:rPr>
                <w:rFonts w:hint="eastAsia"/>
                <w:color w:val="000000"/>
                <w:szCs w:val="21"/>
                <w:u w:val="single"/>
              </w:rPr>
            </w:pPr>
          </w:p>
        </w:tc>
      </w:tr>
      <w:tr w14:paraId="43DF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1725712">
            <w:pPr>
              <w:spacing w:line="360" w:lineRule="auto"/>
              <w:rPr>
                <w:rFonts w:hint="eastAsia"/>
                <w:color w:val="000000"/>
                <w:szCs w:val="21"/>
                <w:u w:val="single"/>
              </w:rPr>
            </w:pPr>
          </w:p>
        </w:tc>
        <w:tc>
          <w:tcPr>
            <w:tcW w:w="1980" w:type="dxa"/>
            <w:vAlign w:val="top"/>
          </w:tcPr>
          <w:p w14:paraId="71A3580C">
            <w:pPr>
              <w:spacing w:line="360" w:lineRule="auto"/>
              <w:rPr>
                <w:rFonts w:hint="eastAsia"/>
                <w:color w:val="000000"/>
                <w:szCs w:val="21"/>
                <w:u w:val="single"/>
              </w:rPr>
            </w:pPr>
          </w:p>
        </w:tc>
        <w:tc>
          <w:tcPr>
            <w:tcW w:w="1832" w:type="dxa"/>
            <w:vAlign w:val="top"/>
          </w:tcPr>
          <w:p w14:paraId="00708CF9">
            <w:pPr>
              <w:spacing w:line="360" w:lineRule="auto"/>
              <w:rPr>
                <w:rFonts w:hint="eastAsia"/>
                <w:color w:val="000000"/>
                <w:szCs w:val="21"/>
                <w:u w:val="single"/>
              </w:rPr>
            </w:pPr>
          </w:p>
        </w:tc>
        <w:tc>
          <w:tcPr>
            <w:tcW w:w="1675" w:type="dxa"/>
            <w:vAlign w:val="top"/>
          </w:tcPr>
          <w:p w14:paraId="08304DD6">
            <w:pPr>
              <w:spacing w:line="360" w:lineRule="auto"/>
              <w:rPr>
                <w:rFonts w:hint="eastAsia"/>
                <w:color w:val="000000"/>
                <w:szCs w:val="21"/>
                <w:u w:val="single"/>
              </w:rPr>
            </w:pPr>
          </w:p>
        </w:tc>
        <w:tc>
          <w:tcPr>
            <w:tcW w:w="1673" w:type="dxa"/>
            <w:vAlign w:val="top"/>
          </w:tcPr>
          <w:p w14:paraId="58E8DEDE">
            <w:pPr>
              <w:spacing w:line="360" w:lineRule="auto"/>
              <w:rPr>
                <w:rFonts w:hint="eastAsia"/>
                <w:color w:val="000000"/>
                <w:szCs w:val="21"/>
                <w:u w:val="single"/>
              </w:rPr>
            </w:pPr>
          </w:p>
        </w:tc>
      </w:tr>
      <w:tr w14:paraId="64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458C5EC">
            <w:pPr>
              <w:spacing w:line="360" w:lineRule="auto"/>
              <w:rPr>
                <w:rFonts w:hint="eastAsia"/>
                <w:color w:val="000000"/>
                <w:szCs w:val="21"/>
                <w:u w:val="single"/>
              </w:rPr>
            </w:pPr>
          </w:p>
        </w:tc>
        <w:tc>
          <w:tcPr>
            <w:tcW w:w="1980" w:type="dxa"/>
            <w:vAlign w:val="top"/>
          </w:tcPr>
          <w:p w14:paraId="3DAA0851">
            <w:pPr>
              <w:spacing w:line="360" w:lineRule="auto"/>
              <w:rPr>
                <w:rFonts w:hint="eastAsia"/>
                <w:color w:val="000000"/>
                <w:szCs w:val="21"/>
                <w:u w:val="single"/>
              </w:rPr>
            </w:pPr>
          </w:p>
        </w:tc>
        <w:tc>
          <w:tcPr>
            <w:tcW w:w="1832" w:type="dxa"/>
            <w:vAlign w:val="top"/>
          </w:tcPr>
          <w:p w14:paraId="10ADA6FE">
            <w:pPr>
              <w:spacing w:line="360" w:lineRule="auto"/>
              <w:rPr>
                <w:rFonts w:hint="eastAsia"/>
                <w:color w:val="000000"/>
                <w:szCs w:val="21"/>
                <w:u w:val="single"/>
              </w:rPr>
            </w:pPr>
          </w:p>
        </w:tc>
        <w:tc>
          <w:tcPr>
            <w:tcW w:w="1675" w:type="dxa"/>
            <w:vAlign w:val="top"/>
          </w:tcPr>
          <w:p w14:paraId="1EB2E811">
            <w:pPr>
              <w:spacing w:line="360" w:lineRule="auto"/>
              <w:rPr>
                <w:rFonts w:hint="eastAsia"/>
                <w:color w:val="000000"/>
                <w:szCs w:val="21"/>
                <w:u w:val="single"/>
              </w:rPr>
            </w:pPr>
          </w:p>
        </w:tc>
        <w:tc>
          <w:tcPr>
            <w:tcW w:w="1673" w:type="dxa"/>
            <w:vAlign w:val="top"/>
          </w:tcPr>
          <w:p w14:paraId="090996B5">
            <w:pPr>
              <w:spacing w:line="360" w:lineRule="auto"/>
              <w:rPr>
                <w:rFonts w:hint="eastAsia"/>
                <w:color w:val="000000"/>
                <w:szCs w:val="21"/>
                <w:u w:val="single"/>
              </w:rPr>
            </w:pPr>
          </w:p>
        </w:tc>
      </w:tr>
      <w:tr w14:paraId="6055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EECD712">
            <w:pPr>
              <w:spacing w:line="360" w:lineRule="auto"/>
              <w:rPr>
                <w:rFonts w:hint="eastAsia"/>
                <w:color w:val="000000"/>
                <w:szCs w:val="21"/>
                <w:u w:val="single"/>
              </w:rPr>
            </w:pPr>
          </w:p>
        </w:tc>
        <w:tc>
          <w:tcPr>
            <w:tcW w:w="1980" w:type="dxa"/>
            <w:vAlign w:val="top"/>
          </w:tcPr>
          <w:p w14:paraId="58F6566B">
            <w:pPr>
              <w:spacing w:line="360" w:lineRule="auto"/>
              <w:rPr>
                <w:rFonts w:hint="eastAsia"/>
                <w:color w:val="000000"/>
                <w:szCs w:val="21"/>
                <w:u w:val="single"/>
              </w:rPr>
            </w:pPr>
          </w:p>
        </w:tc>
        <w:tc>
          <w:tcPr>
            <w:tcW w:w="1832" w:type="dxa"/>
            <w:vAlign w:val="top"/>
          </w:tcPr>
          <w:p w14:paraId="653DAA24">
            <w:pPr>
              <w:spacing w:line="360" w:lineRule="auto"/>
              <w:rPr>
                <w:rFonts w:hint="eastAsia"/>
                <w:color w:val="000000"/>
                <w:szCs w:val="21"/>
                <w:u w:val="single"/>
              </w:rPr>
            </w:pPr>
          </w:p>
        </w:tc>
        <w:tc>
          <w:tcPr>
            <w:tcW w:w="1675" w:type="dxa"/>
            <w:vAlign w:val="top"/>
          </w:tcPr>
          <w:p w14:paraId="53781615">
            <w:pPr>
              <w:spacing w:line="360" w:lineRule="auto"/>
              <w:rPr>
                <w:rFonts w:hint="eastAsia"/>
                <w:color w:val="000000"/>
                <w:szCs w:val="21"/>
                <w:u w:val="single"/>
              </w:rPr>
            </w:pPr>
          </w:p>
        </w:tc>
        <w:tc>
          <w:tcPr>
            <w:tcW w:w="1673" w:type="dxa"/>
            <w:vAlign w:val="top"/>
          </w:tcPr>
          <w:p w14:paraId="541281B2">
            <w:pPr>
              <w:spacing w:line="360" w:lineRule="auto"/>
              <w:rPr>
                <w:rFonts w:hint="eastAsia"/>
                <w:color w:val="000000"/>
                <w:szCs w:val="21"/>
                <w:u w:val="single"/>
              </w:rPr>
            </w:pPr>
          </w:p>
        </w:tc>
      </w:tr>
      <w:tr w14:paraId="297F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C116C6F">
            <w:pPr>
              <w:spacing w:line="360" w:lineRule="auto"/>
              <w:rPr>
                <w:rFonts w:hint="eastAsia"/>
                <w:color w:val="000000"/>
                <w:szCs w:val="21"/>
                <w:u w:val="single"/>
              </w:rPr>
            </w:pPr>
          </w:p>
        </w:tc>
        <w:tc>
          <w:tcPr>
            <w:tcW w:w="1980" w:type="dxa"/>
            <w:vAlign w:val="top"/>
          </w:tcPr>
          <w:p w14:paraId="21861064">
            <w:pPr>
              <w:spacing w:line="360" w:lineRule="auto"/>
              <w:rPr>
                <w:rFonts w:hint="eastAsia"/>
                <w:color w:val="000000"/>
                <w:szCs w:val="21"/>
                <w:u w:val="single"/>
              </w:rPr>
            </w:pPr>
          </w:p>
        </w:tc>
        <w:tc>
          <w:tcPr>
            <w:tcW w:w="1832" w:type="dxa"/>
            <w:vAlign w:val="top"/>
          </w:tcPr>
          <w:p w14:paraId="59C78FB2">
            <w:pPr>
              <w:spacing w:line="360" w:lineRule="auto"/>
              <w:rPr>
                <w:rFonts w:hint="eastAsia"/>
                <w:color w:val="000000"/>
                <w:szCs w:val="21"/>
                <w:u w:val="single"/>
              </w:rPr>
            </w:pPr>
          </w:p>
        </w:tc>
        <w:tc>
          <w:tcPr>
            <w:tcW w:w="1675" w:type="dxa"/>
            <w:vAlign w:val="top"/>
          </w:tcPr>
          <w:p w14:paraId="711E9222">
            <w:pPr>
              <w:spacing w:line="360" w:lineRule="auto"/>
              <w:rPr>
                <w:rFonts w:hint="eastAsia"/>
                <w:color w:val="000000"/>
                <w:szCs w:val="21"/>
                <w:u w:val="single"/>
              </w:rPr>
            </w:pPr>
          </w:p>
        </w:tc>
        <w:tc>
          <w:tcPr>
            <w:tcW w:w="1673" w:type="dxa"/>
            <w:vAlign w:val="top"/>
          </w:tcPr>
          <w:p w14:paraId="4418E120">
            <w:pPr>
              <w:spacing w:line="360" w:lineRule="auto"/>
              <w:rPr>
                <w:rFonts w:hint="eastAsia"/>
                <w:color w:val="000000"/>
                <w:szCs w:val="21"/>
                <w:u w:val="single"/>
              </w:rPr>
            </w:pPr>
          </w:p>
        </w:tc>
      </w:tr>
      <w:tr w14:paraId="42C6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9CF5F3A">
            <w:pPr>
              <w:spacing w:line="360" w:lineRule="auto"/>
              <w:rPr>
                <w:rFonts w:hint="eastAsia"/>
                <w:color w:val="000000"/>
                <w:szCs w:val="21"/>
                <w:u w:val="single"/>
              </w:rPr>
            </w:pPr>
          </w:p>
        </w:tc>
        <w:tc>
          <w:tcPr>
            <w:tcW w:w="1980" w:type="dxa"/>
            <w:vAlign w:val="top"/>
          </w:tcPr>
          <w:p w14:paraId="7F2258E6">
            <w:pPr>
              <w:spacing w:line="360" w:lineRule="auto"/>
              <w:rPr>
                <w:rFonts w:hint="eastAsia"/>
                <w:color w:val="000000"/>
                <w:szCs w:val="21"/>
                <w:u w:val="single"/>
              </w:rPr>
            </w:pPr>
          </w:p>
        </w:tc>
        <w:tc>
          <w:tcPr>
            <w:tcW w:w="1832" w:type="dxa"/>
            <w:vAlign w:val="top"/>
          </w:tcPr>
          <w:p w14:paraId="418A9473">
            <w:pPr>
              <w:spacing w:line="360" w:lineRule="auto"/>
              <w:rPr>
                <w:rFonts w:hint="eastAsia"/>
                <w:color w:val="000000"/>
                <w:szCs w:val="21"/>
                <w:u w:val="single"/>
              </w:rPr>
            </w:pPr>
          </w:p>
        </w:tc>
        <w:tc>
          <w:tcPr>
            <w:tcW w:w="1675" w:type="dxa"/>
            <w:vAlign w:val="top"/>
          </w:tcPr>
          <w:p w14:paraId="240CD7C1">
            <w:pPr>
              <w:spacing w:line="360" w:lineRule="auto"/>
              <w:rPr>
                <w:rFonts w:hint="eastAsia"/>
                <w:color w:val="000000"/>
                <w:szCs w:val="21"/>
                <w:u w:val="single"/>
              </w:rPr>
            </w:pPr>
          </w:p>
        </w:tc>
        <w:tc>
          <w:tcPr>
            <w:tcW w:w="1673" w:type="dxa"/>
            <w:vAlign w:val="top"/>
          </w:tcPr>
          <w:p w14:paraId="4060AB5B">
            <w:pPr>
              <w:spacing w:line="360" w:lineRule="auto"/>
              <w:rPr>
                <w:rFonts w:hint="eastAsia"/>
                <w:color w:val="000000"/>
                <w:szCs w:val="21"/>
                <w:u w:val="single"/>
              </w:rPr>
            </w:pPr>
          </w:p>
        </w:tc>
      </w:tr>
      <w:tr w14:paraId="7AC1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9D551A1">
            <w:pPr>
              <w:spacing w:line="360" w:lineRule="auto"/>
              <w:rPr>
                <w:rFonts w:hint="eastAsia"/>
                <w:color w:val="000000"/>
                <w:szCs w:val="21"/>
                <w:u w:val="single"/>
              </w:rPr>
            </w:pPr>
          </w:p>
        </w:tc>
        <w:tc>
          <w:tcPr>
            <w:tcW w:w="1980" w:type="dxa"/>
            <w:vAlign w:val="top"/>
          </w:tcPr>
          <w:p w14:paraId="02FA437C">
            <w:pPr>
              <w:spacing w:line="360" w:lineRule="auto"/>
              <w:rPr>
                <w:rFonts w:hint="eastAsia"/>
                <w:color w:val="000000"/>
                <w:szCs w:val="21"/>
                <w:u w:val="single"/>
              </w:rPr>
            </w:pPr>
          </w:p>
        </w:tc>
        <w:tc>
          <w:tcPr>
            <w:tcW w:w="1832" w:type="dxa"/>
            <w:vAlign w:val="top"/>
          </w:tcPr>
          <w:p w14:paraId="5DEFC843">
            <w:pPr>
              <w:spacing w:line="360" w:lineRule="auto"/>
              <w:rPr>
                <w:rFonts w:hint="eastAsia"/>
                <w:color w:val="000000"/>
                <w:szCs w:val="21"/>
                <w:u w:val="single"/>
              </w:rPr>
            </w:pPr>
          </w:p>
        </w:tc>
        <w:tc>
          <w:tcPr>
            <w:tcW w:w="1675" w:type="dxa"/>
            <w:vAlign w:val="top"/>
          </w:tcPr>
          <w:p w14:paraId="0E1CFA82">
            <w:pPr>
              <w:spacing w:line="360" w:lineRule="auto"/>
              <w:rPr>
                <w:rFonts w:hint="eastAsia"/>
                <w:color w:val="000000"/>
                <w:szCs w:val="21"/>
                <w:u w:val="single"/>
              </w:rPr>
            </w:pPr>
          </w:p>
        </w:tc>
        <w:tc>
          <w:tcPr>
            <w:tcW w:w="1673" w:type="dxa"/>
            <w:vAlign w:val="top"/>
          </w:tcPr>
          <w:p w14:paraId="29089563">
            <w:pPr>
              <w:spacing w:line="360" w:lineRule="auto"/>
              <w:rPr>
                <w:rFonts w:hint="eastAsia"/>
                <w:color w:val="000000"/>
                <w:szCs w:val="21"/>
                <w:u w:val="single"/>
              </w:rPr>
            </w:pPr>
          </w:p>
        </w:tc>
      </w:tr>
      <w:tr w14:paraId="777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9F63992">
            <w:pPr>
              <w:spacing w:line="360" w:lineRule="auto"/>
              <w:rPr>
                <w:rFonts w:hint="eastAsia"/>
                <w:color w:val="000000"/>
                <w:szCs w:val="21"/>
                <w:u w:val="single"/>
              </w:rPr>
            </w:pPr>
          </w:p>
        </w:tc>
        <w:tc>
          <w:tcPr>
            <w:tcW w:w="1980" w:type="dxa"/>
            <w:vAlign w:val="top"/>
          </w:tcPr>
          <w:p w14:paraId="0C099EEE">
            <w:pPr>
              <w:spacing w:line="360" w:lineRule="auto"/>
              <w:rPr>
                <w:rFonts w:hint="eastAsia"/>
                <w:color w:val="000000"/>
                <w:szCs w:val="21"/>
                <w:u w:val="single"/>
              </w:rPr>
            </w:pPr>
          </w:p>
        </w:tc>
        <w:tc>
          <w:tcPr>
            <w:tcW w:w="1832" w:type="dxa"/>
            <w:vAlign w:val="top"/>
          </w:tcPr>
          <w:p w14:paraId="46432B1F">
            <w:pPr>
              <w:spacing w:line="360" w:lineRule="auto"/>
              <w:rPr>
                <w:rFonts w:hint="eastAsia"/>
                <w:color w:val="000000"/>
                <w:szCs w:val="21"/>
                <w:u w:val="single"/>
              </w:rPr>
            </w:pPr>
          </w:p>
        </w:tc>
        <w:tc>
          <w:tcPr>
            <w:tcW w:w="1675" w:type="dxa"/>
            <w:vAlign w:val="top"/>
          </w:tcPr>
          <w:p w14:paraId="5524C29D">
            <w:pPr>
              <w:spacing w:line="360" w:lineRule="auto"/>
              <w:rPr>
                <w:rFonts w:hint="eastAsia"/>
                <w:color w:val="000000"/>
                <w:szCs w:val="21"/>
                <w:u w:val="single"/>
              </w:rPr>
            </w:pPr>
          </w:p>
        </w:tc>
        <w:tc>
          <w:tcPr>
            <w:tcW w:w="1673" w:type="dxa"/>
            <w:vAlign w:val="top"/>
          </w:tcPr>
          <w:p w14:paraId="316D167C">
            <w:pPr>
              <w:spacing w:line="360" w:lineRule="auto"/>
              <w:rPr>
                <w:rFonts w:hint="eastAsia"/>
                <w:color w:val="000000"/>
                <w:szCs w:val="21"/>
                <w:u w:val="single"/>
              </w:rPr>
            </w:pPr>
          </w:p>
        </w:tc>
      </w:tr>
      <w:tr w14:paraId="1BAD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281B4C9">
            <w:pPr>
              <w:spacing w:line="360" w:lineRule="auto"/>
              <w:rPr>
                <w:rFonts w:hint="eastAsia"/>
                <w:color w:val="000000"/>
                <w:szCs w:val="21"/>
                <w:u w:val="single"/>
              </w:rPr>
            </w:pPr>
          </w:p>
        </w:tc>
        <w:tc>
          <w:tcPr>
            <w:tcW w:w="1980" w:type="dxa"/>
            <w:vAlign w:val="top"/>
          </w:tcPr>
          <w:p w14:paraId="427377AD">
            <w:pPr>
              <w:spacing w:line="360" w:lineRule="auto"/>
              <w:rPr>
                <w:rFonts w:hint="eastAsia"/>
                <w:color w:val="000000"/>
                <w:szCs w:val="21"/>
                <w:u w:val="single"/>
              </w:rPr>
            </w:pPr>
          </w:p>
        </w:tc>
        <w:tc>
          <w:tcPr>
            <w:tcW w:w="1832" w:type="dxa"/>
            <w:vAlign w:val="top"/>
          </w:tcPr>
          <w:p w14:paraId="69BE95DC">
            <w:pPr>
              <w:spacing w:line="360" w:lineRule="auto"/>
              <w:rPr>
                <w:rFonts w:hint="eastAsia"/>
                <w:color w:val="000000"/>
                <w:szCs w:val="21"/>
                <w:u w:val="single"/>
              </w:rPr>
            </w:pPr>
          </w:p>
        </w:tc>
        <w:tc>
          <w:tcPr>
            <w:tcW w:w="1675" w:type="dxa"/>
            <w:vAlign w:val="top"/>
          </w:tcPr>
          <w:p w14:paraId="1BF87BE1">
            <w:pPr>
              <w:spacing w:line="360" w:lineRule="auto"/>
              <w:rPr>
                <w:rFonts w:hint="eastAsia"/>
                <w:color w:val="000000"/>
                <w:szCs w:val="21"/>
                <w:u w:val="single"/>
              </w:rPr>
            </w:pPr>
          </w:p>
        </w:tc>
        <w:tc>
          <w:tcPr>
            <w:tcW w:w="1673" w:type="dxa"/>
            <w:vAlign w:val="top"/>
          </w:tcPr>
          <w:p w14:paraId="13469ED0">
            <w:pPr>
              <w:spacing w:line="360" w:lineRule="auto"/>
              <w:rPr>
                <w:rFonts w:hint="eastAsia"/>
                <w:color w:val="000000"/>
                <w:szCs w:val="21"/>
                <w:u w:val="single"/>
              </w:rPr>
            </w:pPr>
          </w:p>
        </w:tc>
      </w:tr>
      <w:tr w14:paraId="027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51B4A91">
            <w:pPr>
              <w:spacing w:line="360" w:lineRule="auto"/>
              <w:rPr>
                <w:rFonts w:hint="eastAsia"/>
                <w:color w:val="000000"/>
                <w:szCs w:val="21"/>
                <w:u w:val="single"/>
              </w:rPr>
            </w:pPr>
          </w:p>
        </w:tc>
        <w:tc>
          <w:tcPr>
            <w:tcW w:w="1980" w:type="dxa"/>
            <w:vAlign w:val="top"/>
          </w:tcPr>
          <w:p w14:paraId="7244AF5A">
            <w:pPr>
              <w:spacing w:line="360" w:lineRule="auto"/>
              <w:rPr>
                <w:rFonts w:hint="eastAsia"/>
                <w:color w:val="000000"/>
                <w:szCs w:val="21"/>
                <w:u w:val="single"/>
              </w:rPr>
            </w:pPr>
          </w:p>
        </w:tc>
        <w:tc>
          <w:tcPr>
            <w:tcW w:w="1832" w:type="dxa"/>
            <w:vAlign w:val="top"/>
          </w:tcPr>
          <w:p w14:paraId="4B49EF43">
            <w:pPr>
              <w:spacing w:line="360" w:lineRule="auto"/>
              <w:rPr>
                <w:rFonts w:hint="eastAsia"/>
                <w:color w:val="000000"/>
                <w:szCs w:val="21"/>
                <w:u w:val="single"/>
              </w:rPr>
            </w:pPr>
          </w:p>
        </w:tc>
        <w:tc>
          <w:tcPr>
            <w:tcW w:w="1675" w:type="dxa"/>
            <w:vAlign w:val="top"/>
          </w:tcPr>
          <w:p w14:paraId="51A79117">
            <w:pPr>
              <w:spacing w:line="360" w:lineRule="auto"/>
              <w:rPr>
                <w:rFonts w:hint="eastAsia"/>
                <w:color w:val="000000"/>
                <w:szCs w:val="21"/>
                <w:u w:val="single"/>
              </w:rPr>
            </w:pPr>
          </w:p>
        </w:tc>
        <w:tc>
          <w:tcPr>
            <w:tcW w:w="1673" w:type="dxa"/>
            <w:vAlign w:val="top"/>
          </w:tcPr>
          <w:p w14:paraId="27057DEF">
            <w:pPr>
              <w:spacing w:line="360" w:lineRule="auto"/>
              <w:rPr>
                <w:rFonts w:hint="eastAsia"/>
                <w:color w:val="000000"/>
                <w:szCs w:val="21"/>
                <w:u w:val="single"/>
              </w:rPr>
            </w:pPr>
          </w:p>
        </w:tc>
      </w:tr>
      <w:tr w14:paraId="0F5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B93C92">
            <w:pPr>
              <w:spacing w:line="360" w:lineRule="auto"/>
              <w:rPr>
                <w:rFonts w:hint="eastAsia"/>
                <w:color w:val="000000"/>
                <w:szCs w:val="21"/>
                <w:u w:val="single"/>
              </w:rPr>
            </w:pPr>
          </w:p>
        </w:tc>
        <w:tc>
          <w:tcPr>
            <w:tcW w:w="1980" w:type="dxa"/>
            <w:vAlign w:val="top"/>
          </w:tcPr>
          <w:p w14:paraId="547A2E19">
            <w:pPr>
              <w:spacing w:line="360" w:lineRule="auto"/>
              <w:rPr>
                <w:rFonts w:hint="eastAsia"/>
                <w:color w:val="000000"/>
                <w:szCs w:val="21"/>
                <w:u w:val="single"/>
              </w:rPr>
            </w:pPr>
          </w:p>
        </w:tc>
        <w:tc>
          <w:tcPr>
            <w:tcW w:w="1832" w:type="dxa"/>
            <w:vAlign w:val="top"/>
          </w:tcPr>
          <w:p w14:paraId="44A19E2B">
            <w:pPr>
              <w:spacing w:line="360" w:lineRule="auto"/>
              <w:rPr>
                <w:rFonts w:hint="eastAsia"/>
                <w:color w:val="000000"/>
                <w:szCs w:val="21"/>
                <w:u w:val="single"/>
              </w:rPr>
            </w:pPr>
          </w:p>
        </w:tc>
        <w:tc>
          <w:tcPr>
            <w:tcW w:w="1675" w:type="dxa"/>
            <w:vAlign w:val="top"/>
          </w:tcPr>
          <w:p w14:paraId="223E7404">
            <w:pPr>
              <w:spacing w:line="360" w:lineRule="auto"/>
              <w:rPr>
                <w:rFonts w:hint="eastAsia"/>
                <w:color w:val="000000"/>
                <w:szCs w:val="21"/>
                <w:u w:val="single"/>
              </w:rPr>
            </w:pPr>
          </w:p>
        </w:tc>
        <w:tc>
          <w:tcPr>
            <w:tcW w:w="1673" w:type="dxa"/>
            <w:vAlign w:val="top"/>
          </w:tcPr>
          <w:p w14:paraId="3F54077A">
            <w:pPr>
              <w:spacing w:line="360" w:lineRule="auto"/>
              <w:rPr>
                <w:rFonts w:hint="eastAsia"/>
                <w:color w:val="000000"/>
                <w:szCs w:val="21"/>
                <w:u w:val="single"/>
              </w:rPr>
            </w:pPr>
          </w:p>
        </w:tc>
      </w:tr>
      <w:tr w14:paraId="612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1CE4A9B">
            <w:pPr>
              <w:spacing w:line="360" w:lineRule="auto"/>
              <w:rPr>
                <w:rFonts w:hint="eastAsia"/>
                <w:color w:val="000000"/>
                <w:szCs w:val="21"/>
                <w:u w:val="single"/>
              </w:rPr>
            </w:pPr>
          </w:p>
        </w:tc>
        <w:tc>
          <w:tcPr>
            <w:tcW w:w="1980" w:type="dxa"/>
            <w:vAlign w:val="top"/>
          </w:tcPr>
          <w:p w14:paraId="4251A7DB">
            <w:pPr>
              <w:spacing w:line="360" w:lineRule="auto"/>
              <w:rPr>
                <w:rFonts w:hint="eastAsia"/>
                <w:color w:val="000000"/>
                <w:szCs w:val="21"/>
                <w:u w:val="single"/>
              </w:rPr>
            </w:pPr>
          </w:p>
        </w:tc>
        <w:tc>
          <w:tcPr>
            <w:tcW w:w="1832" w:type="dxa"/>
            <w:vAlign w:val="top"/>
          </w:tcPr>
          <w:p w14:paraId="76487E71">
            <w:pPr>
              <w:spacing w:line="360" w:lineRule="auto"/>
              <w:rPr>
                <w:rFonts w:hint="eastAsia"/>
                <w:color w:val="000000"/>
                <w:szCs w:val="21"/>
                <w:u w:val="single"/>
              </w:rPr>
            </w:pPr>
          </w:p>
        </w:tc>
        <w:tc>
          <w:tcPr>
            <w:tcW w:w="1675" w:type="dxa"/>
            <w:vAlign w:val="top"/>
          </w:tcPr>
          <w:p w14:paraId="05B9D119">
            <w:pPr>
              <w:spacing w:line="360" w:lineRule="auto"/>
              <w:rPr>
                <w:rFonts w:hint="eastAsia"/>
                <w:color w:val="000000"/>
                <w:szCs w:val="21"/>
                <w:u w:val="single"/>
              </w:rPr>
            </w:pPr>
          </w:p>
        </w:tc>
        <w:tc>
          <w:tcPr>
            <w:tcW w:w="1673" w:type="dxa"/>
            <w:vAlign w:val="top"/>
          </w:tcPr>
          <w:p w14:paraId="7237EFC8">
            <w:pPr>
              <w:spacing w:line="360" w:lineRule="auto"/>
              <w:rPr>
                <w:rFonts w:hint="eastAsia"/>
                <w:color w:val="000000"/>
                <w:szCs w:val="21"/>
                <w:u w:val="single"/>
              </w:rPr>
            </w:pPr>
          </w:p>
        </w:tc>
      </w:tr>
      <w:tr w14:paraId="2219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E25EEA2">
            <w:pPr>
              <w:spacing w:line="360" w:lineRule="auto"/>
              <w:rPr>
                <w:rFonts w:hint="eastAsia"/>
                <w:color w:val="000000"/>
                <w:szCs w:val="21"/>
                <w:u w:val="single"/>
              </w:rPr>
            </w:pPr>
          </w:p>
        </w:tc>
        <w:tc>
          <w:tcPr>
            <w:tcW w:w="1980" w:type="dxa"/>
            <w:vAlign w:val="top"/>
          </w:tcPr>
          <w:p w14:paraId="1B77703F">
            <w:pPr>
              <w:spacing w:line="360" w:lineRule="auto"/>
              <w:rPr>
                <w:rFonts w:hint="eastAsia"/>
                <w:color w:val="000000"/>
                <w:szCs w:val="21"/>
                <w:u w:val="single"/>
              </w:rPr>
            </w:pPr>
          </w:p>
        </w:tc>
        <w:tc>
          <w:tcPr>
            <w:tcW w:w="1832" w:type="dxa"/>
            <w:vAlign w:val="top"/>
          </w:tcPr>
          <w:p w14:paraId="58C633C6">
            <w:pPr>
              <w:spacing w:line="360" w:lineRule="auto"/>
              <w:rPr>
                <w:rFonts w:hint="eastAsia"/>
                <w:color w:val="000000"/>
                <w:szCs w:val="21"/>
                <w:u w:val="single"/>
              </w:rPr>
            </w:pPr>
          </w:p>
        </w:tc>
        <w:tc>
          <w:tcPr>
            <w:tcW w:w="1675" w:type="dxa"/>
            <w:vAlign w:val="top"/>
          </w:tcPr>
          <w:p w14:paraId="2876A5F7">
            <w:pPr>
              <w:spacing w:line="360" w:lineRule="auto"/>
              <w:rPr>
                <w:rFonts w:hint="eastAsia"/>
                <w:color w:val="000000"/>
                <w:szCs w:val="21"/>
                <w:u w:val="single"/>
              </w:rPr>
            </w:pPr>
          </w:p>
        </w:tc>
        <w:tc>
          <w:tcPr>
            <w:tcW w:w="1673" w:type="dxa"/>
            <w:vAlign w:val="top"/>
          </w:tcPr>
          <w:p w14:paraId="1A3E149E">
            <w:pPr>
              <w:spacing w:line="360" w:lineRule="auto"/>
              <w:rPr>
                <w:rFonts w:hint="eastAsia"/>
                <w:color w:val="000000"/>
                <w:szCs w:val="21"/>
                <w:u w:val="single"/>
              </w:rPr>
            </w:pPr>
          </w:p>
        </w:tc>
      </w:tr>
      <w:tr w14:paraId="13DE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CF7DFBF">
            <w:pPr>
              <w:spacing w:line="360" w:lineRule="auto"/>
              <w:rPr>
                <w:rFonts w:hint="eastAsia"/>
                <w:color w:val="000000"/>
                <w:szCs w:val="21"/>
                <w:u w:val="single"/>
              </w:rPr>
            </w:pPr>
          </w:p>
        </w:tc>
        <w:tc>
          <w:tcPr>
            <w:tcW w:w="1980" w:type="dxa"/>
            <w:vAlign w:val="top"/>
          </w:tcPr>
          <w:p w14:paraId="6BD22D56">
            <w:pPr>
              <w:spacing w:line="360" w:lineRule="auto"/>
              <w:rPr>
                <w:rFonts w:hint="eastAsia"/>
                <w:color w:val="000000"/>
                <w:szCs w:val="21"/>
                <w:u w:val="single"/>
              </w:rPr>
            </w:pPr>
          </w:p>
        </w:tc>
        <w:tc>
          <w:tcPr>
            <w:tcW w:w="1832" w:type="dxa"/>
            <w:vAlign w:val="top"/>
          </w:tcPr>
          <w:p w14:paraId="5D1401F7">
            <w:pPr>
              <w:spacing w:line="360" w:lineRule="auto"/>
              <w:rPr>
                <w:rFonts w:hint="eastAsia"/>
                <w:color w:val="000000"/>
                <w:szCs w:val="21"/>
                <w:u w:val="single"/>
              </w:rPr>
            </w:pPr>
          </w:p>
        </w:tc>
        <w:tc>
          <w:tcPr>
            <w:tcW w:w="1675" w:type="dxa"/>
            <w:vAlign w:val="top"/>
          </w:tcPr>
          <w:p w14:paraId="1E12389B">
            <w:pPr>
              <w:spacing w:line="360" w:lineRule="auto"/>
              <w:rPr>
                <w:rFonts w:hint="eastAsia"/>
                <w:color w:val="000000"/>
                <w:szCs w:val="21"/>
                <w:u w:val="single"/>
              </w:rPr>
            </w:pPr>
          </w:p>
        </w:tc>
        <w:tc>
          <w:tcPr>
            <w:tcW w:w="1673" w:type="dxa"/>
            <w:vAlign w:val="top"/>
          </w:tcPr>
          <w:p w14:paraId="6EBFFB66">
            <w:pPr>
              <w:spacing w:line="360" w:lineRule="auto"/>
              <w:rPr>
                <w:rFonts w:hint="eastAsia"/>
                <w:color w:val="000000"/>
                <w:szCs w:val="21"/>
                <w:u w:val="single"/>
              </w:rPr>
            </w:pPr>
          </w:p>
        </w:tc>
      </w:tr>
    </w:tbl>
    <w:p w14:paraId="5C0589C8">
      <w:pPr>
        <w:spacing w:line="360" w:lineRule="auto"/>
        <w:rPr>
          <w:rFonts w:hint="eastAsia" w:ascii="宋体" w:hAnsi="宋体"/>
          <w:color w:val="000000"/>
          <w:szCs w:val="21"/>
          <w:u w:val="single"/>
        </w:rPr>
      </w:pPr>
    </w:p>
    <w:p w14:paraId="4C95970D">
      <w:pPr>
        <w:spacing w:line="320" w:lineRule="exact"/>
        <w:rPr>
          <w:rFonts w:ascii="宋体" w:hAnsi="宋体"/>
          <w:color w:val="000000"/>
          <w:sz w:val="18"/>
          <w:szCs w:val="24"/>
        </w:rPr>
      </w:pPr>
      <w:r>
        <w:rPr>
          <w:rFonts w:ascii="宋体" w:hAnsi="宋体"/>
          <w:color w:val="000000"/>
          <w:sz w:val="18"/>
          <w:szCs w:val="24"/>
        </w:rPr>
        <w:t>填报说明：</w:t>
      </w:r>
    </w:p>
    <w:p w14:paraId="060ACCEE">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46D91AF0">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717C730">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279BBE89">
      <w:pPr>
        <w:spacing w:line="360" w:lineRule="auto"/>
        <w:rPr>
          <w:rFonts w:hint="eastAsia" w:ascii="宋体" w:hAnsi="宋体"/>
          <w:color w:val="000000"/>
          <w:szCs w:val="21"/>
        </w:rPr>
      </w:pPr>
    </w:p>
    <w:p w14:paraId="77568C7B">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1C467BE4">
      <w:pPr>
        <w:spacing w:line="300" w:lineRule="auto"/>
        <w:rPr>
          <w:rFonts w:hint="eastAsia" w:ascii="宋体" w:hAnsi="宋体"/>
          <w:bCs/>
          <w:sz w:val="24"/>
          <w:szCs w:val="24"/>
        </w:rPr>
      </w:pPr>
    </w:p>
    <w:p w14:paraId="6A5B2406">
      <w:pPr>
        <w:spacing w:line="300" w:lineRule="auto"/>
        <w:rPr>
          <w:rFonts w:hint="eastAsia" w:ascii="宋体" w:hAnsi="宋体"/>
          <w:bCs/>
          <w:sz w:val="24"/>
          <w:szCs w:val="24"/>
        </w:rPr>
      </w:pPr>
    </w:p>
    <w:p w14:paraId="684EB676">
      <w:pPr>
        <w:spacing w:line="300" w:lineRule="auto"/>
        <w:rPr>
          <w:rFonts w:hint="eastAsia" w:ascii="宋体" w:hAnsi="宋体"/>
          <w:bCs/>
          <w:sz w:val="24"/>
          <w:szCs w:val="24"/>
        </w:rPr>
      </w:pPr>
    </w:p>
    <w:p w14:paraId="4CB142D3">
      <w:pPr>
        <w:spacing w:line="300" w:lineRule="auto"/>
        <w:rPr>
          <w:rFonts w:hint="eastAsia" w:ascii="宋体" w:hAnsi="宋体"/>
          <w:bCs/>
          <w:sz w:val="24"/>
          <w:szCs w:val="24"/>
        </w:rPr>
      </w:pPr>
    </w:p>
    <w:p w14:paraId="728A8FDB">
      <w:pPr>
        <w:spacing w:line="300" w:lineRule="auto"/>
        <w:rPr>
          <w:rFonts w:hint="eastAsia" w:ascii="宋体" w:hAnsi="宋体"/>
          <w:bCs/>
          <w:sz w:val="24"/>
          <w:szCs w:val="24"/>
        </w:rPr>
      </w:pPr>
    </w:p>
    <w:p w14:paraId="0D600AC6">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4</w:t>
      </w:r>
      <w:r>
        <w:rPr>
          <w:rFonts w:ascii="宋体" w:hAnsi="宋体"/>
          <w:color w:val="000000"/>
          <w:szCs w:val="21"/>
        </w:rPr>
        <w:t xml:space="preserve"> 商务条款响应/偏离表格式</w:t>
      </w:r>
    </w:p>
    <w:p w14:paraId="336C7F69">
      <w:pPr>
        <w:spacing w:before="240" w:after="240"/>
        <w:jc w:val="center"/>
        <w:rPr>
          <w:rFonts w:eastAsia="黑体"/>
          <w:color w:val="000000"/>
          <w:sz w:val="30"/>
          <w:szCs w:val="30"/>
        </w:rPr>
      </w:pPr>
      <w:bookmarkStart w:id="4" w:name="_Toc211248420"/>
      <w:r>
        <w:rPr>
          <w:rFonts w:eastAsia="黑体"/>
          <w:color w:val="000000"/>
          <w:sz w:val="30"/>
          <w:szCs w:val="30"/>
        </w:rPr>
        <w:t>商务条款响应/偏离表</w:t>
      </w:r>
      <w:bookmarkEnd w:id="4"/>
    </w:p>
    <w:p w14:paraId="52105349">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7F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87CFC8B">
            <w:pPr>
              <w:jc w:val="center"/>
              <w:rPr>
                <w:color w:val="000000"/>
                <w:sz w:val="24"/>
                <w:szCs w:val="24"/>
              </w:rPr>
            </w:pPr>
            <w:r>
              <w:rPr>
                <w:color w:val="000000"/>
                <w:szCs w:val="24"/>
              </w:rPr>
              <w:t>需求名称</w:t>
            </w:r>
          </w:p>
        </w:tc>
        <w:tc>
          <w:tcPr>
            <w:tcW w:w="1980" w:type="dxa"/>
            <w:vAlign w:val="center"/>
          </w:tcPr>
          <w:p w14:paraId="2B166915">
            <w:pPr>
              <w:jc w:val="center"/>
              <w:rPr>
                <w:color w:val="000000"/>
                <w:sz w:val="24"/>
                <w:szCs w:val="24"/>
              </w:rPr>
            </w:pPr>
            <w:r>
              <w:rPr>
                <w:color w:val="000000"/>
                <w:szCs w:val="24"/>
              </w:rPr>
              <w:t>招标文件商务需求</w:t>
            </w:r>
          </w:p>
        </w:tc>
        <w:tc>
          <w:tcPr>
            <w:tcW w:w="1832" w:type="dxa"/>
            <w:vAlign w:val="center"/>
          </w:tcPr>
          <w:p w14:paraId="55396A74">
            <w:pPr>
              <w:jc w:val="center"/>
              <w:rPr>
                <w:color w:val="000000"/>
                <w:sz w:val="24"/>
                <w:szCs w:val="24"/>
              </w:rPr>
            </w:pPr>
            <w:r>
              <w:rPr>
                <w:color w:val="000000"/>
                <w:szCs w:val="24"/>
              </w:rPr>
              <w:t>投标人响应情况</w:t>
            </w:r>
          </w:p>
        </w:tc>
        <w:tc>
          <w:tcPr>
            <w:tcW w:w="1675" w:type="dxa"/>
            <w:vAlign w:val="center"/>
          </w:tcPr>
          <w:p w14:paraId="2896EC8E">
            <w:pPr>
              <w:jc w:val="center"/>
              <w:rPr>
                <w:rFonts w:hint="eastAsia"/>
                <w:color w:val="000000"/>
                <w:szCs w:val="24"/>
              </w:rPr>
            </w:pPr>
            <w:r>
              <w:rPr>
                <w:color w:val="000000"/>
                <w:szCs w:val="24"/>
              </w:rPr>
              <w:t>是否有偏离</w:t>
            </w:r>
          </w:p>
          <w:p w14:paraId="1A685DBB">
            <w:pPr>
              <w:jc w:val="center"/>
              <w:rPr>
                <w:color w:val="000000"/>
                <w:sz w:val="24"/>
                <w:szCs w:val="24"/>
              </w:rPr>
            </w:pPr>
            <w:r>
              <w:rPr>
                <w:color w:val="000000"/>
                <w:szCs w:val="24"/>
              </w:rPr>
              <w:t>（填写有/无）</w:t>
            </w:r>
          </w:p>
        </w:tc>
        <w:tc>
          <w:tcPr>
            <w:tcW w:w="1673" w:type="dxa"/>
            <w:vAlign w:val="center"/>
          </w:tcPr>
          <w:p w14:paraId="60C3A45D">
            <w:pPr>
              <w:jc w:val="center"/>
              <w:rPr>
                <w:color w:val="000000"/>
                <w:sz w:val="24"/>
                <w:szCs w:val="24"/>
              </w:rPr>
            </w:pPr>
            <w:r>
              <w:rPr>
                <w:color w:val="000000"/>
                <w:szCs w:val="24"/>
              </w:rPr>
              <w:t>偏离说明</w:t>
            </w:r>
          </w:p>
        </w:tc>
      </w:tr>
      <w:tr w14:paraId="7D1B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F8AE131">
            <w:pPr>
              <w:spacing w:line="360" w:lineRule="auto"/>
              <w:rPr>
                <w:rFonts w:hint="eastAsia" w:ascii="宋体" w:hAnsi="宋体"/>
                <w:color w:val="000000"/>
                <w:szCs w:val="21"/>
                <w:u w:val="single"/>
              </w:rPr>
            </w:pPr>
          </w:p>
        </w:tc>
        <w:tc>
          <w:tcPr>
            <w:tcW w:w="1980" w:type="dxa"/>
            <w:vAlign w:val="top"/>
          </w:tcPr>
          <w:p w14:paraId="0E0C131A">
            <w:pPr>
              <w:spacing w:line="360" w:lineRule="auto"/>
              <w:rPr>
                <w:rFonts w:hint="eastAsia"/>
                <w:color w:val="000000"/>
                <w:szCs w:val="21"/>
                <w:u w:val="single"/>
              </w:rPr>
            </w:pPr>
          </w:p>
        </w:tc>
        <w:tc>
          <w:tcPr>
            <w:tcW w:w="1832" w:type="dxa"/>
            <w:vAlign w:val="top"/>
          </w:tcPr>
          <w:p w14:paraId="0DBA02C2">
            <w:pPr>
              <w:spacing w:line="360" w:lineRule="auto"/>
              <w:rPr>
                <w:rFonts w:hint="eastAsia"/>
                <w:color w:val="000000"/>
                <w:szCs w:val="21"/>
                <w:u w:val="single"/>
              </w:rPr>
            </w:pPr>
          </w:p>
        </w:tc>
        <w:tc>
          <w:tcPr>
            <w:tcW w:w="1675" w:type="dxa"/>
            <w:vAlign w:val="top"/>
          </w:tcPr>
          <w:p w14:paraId="455A487D">
            <w:pPr>
              <w:spacing w:line="360" w:lineRule="auto"/>
              <w:rPr>
                <w:rFonts w:hint="eastAsia"/>
                <w:color w:val="000000"/>
                <w:szCs w:val="21"/>
                <w:u w:val="single"/>
              </w:rPr>
            </w:pPr>
          </w:p>
        </w:tc>
        <w:tc>
          <w:tcPr>
            <w:tcW w:w="1673" w:type="dxa"/>
            <w:vAlign w:val="top"/>
          </w:tcPr>
          <w:p w14:paraId="04ECC0BA">
            <w:pPr>
              <w:spacing w:line="360" w:lineRule="auto"/>
              <w:rPr>
                <w:rFonts w:hint="eastAsia"/>
                <w:color w:val="000000"/>
                <w:szCs w:val="21"/>
                <w:u w:val="single"/>
              </w:rPr>
            </w:pPr>
          </w:p>
        </w:tc>
      </w:tr>
      <w:tr w14:paraId="214C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3B25698">
            <w:pPr>
              <w:spacing w:line="360" w:lineRule="auto"/>
              <w:rPr>
                <w:rFonts w:hint="eastAsia"/>
                <w:color w:val="000000"/>
                <w:szCs w:val="21"/>
                <w:u w:val="single"/>
              </w:rPr>
            </w:pPr>
          </w:p>
        </w:tc>
        <w:tc>
          <w:tcPr>
            <w:tcW w:w="1980" w:type="dxa"/>
            <w:vAlign w:val="top"/>
          </w:tcPr>
          <w:p w14:paraId="213E3062">
            <w:pPr>
              <w:spacing w:line="360" w:lineRule="auto"/>
              <w:rPr>
                <w:rFonts w:hint="eastAsia"/>
                <w:color w:val="000000"/>
                <w:szCs w:val="21"/>
                <w:u w:val="single"/>
              </w:rPr>
            </w:pPr>
          </w:p>
        </w:tc>
        <w:tc>
          <w:tcPr>
            <w:tcW w:w="1832" w:type="dxa"/>
            <w:vAlign w:val="top"/>
          </w:tcPr>
          <w:p w14:paraId="5E9C5357">
            <w:pPr>
              <w:spacing w:line="360" w:lineRule="auto"/>
              <w:rPr>
                <w:rFonts w:hint="eastAsia"/>
                <w:color w:val="000000"/>
                <w:szCs w:val="21"/>
                <w:u w:val="single"/>
              </w:rPr>
            </w:pPr>
          </w:p>
        </w:tc>
        <w:tc>
          <w:tcPr>
            <w:tcW w:w="1675" w:type="dxa"/>
            <w:vAlign w:val="top"/>
          </w:tcPr>
          <w:p w14:paraId="7CDBB349">
            <w:pPr>
              <w:spacing w:line="360" w:lineRule="auto"/>
              <w:rPr>
                <w:rFonts w:hint="eastAsia"/>
                <w:color w:val="000000"/>
                <w:szCs w:val="21"/>
                <w:u w:val="single"/>
              </w:rPr>
            </w:pPr>
          </w:p>
        </w:tc>
        <w:tc>
          <w:tcPr>
            <w:tcW w:w="1673" w:type="dxa"/>
            <w:vAlign w:val="top"/>
          </w:tcPr>
          <w:p w14:paraId="4E82CFA8">
            <w:pPr>
              <w:spacing w:line="360" w:lineRule="auto"/>
              <w:rPr>
                <w:rFonts w:hint="eastAsia"/>
                <w:color w:val="000000"/>
                <w:szCs w:val="21"/>
                <w:u w:val="single"/>
              </w:rPr>
            </w:pPr>
          </w:p>
        </w:tc>
      </w:tr>
      <w:tr w14:paraId="7656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CC73956">
            <w:pPr>
              <w:spacing w:line="360" w:lineRule="auto"/>
              <w:rPr>
                <w:rFonts w:hint="eastAsia"/>
                <w:color w:val="000000"/>
                <w:szCs w:val="21"/>
                <w:u w:val="single"/>
              </w:rPr>
            </w:pPr>
          </w:p>
        </w:tc>
        <w:tc>
          <w:tcPr>
            <w:tcW w:w="1980" w:type="dxa"/>
            <w:vAlign w:val="top"/>
          </w:tcPr>
          <w:p w14:paraId="681F916D">
            <w:pPr>
              <w:spacing w:line="360" w:lineRule="auto"/>
              <w:rPr>
                <w:rFonts w:hint="eastAsia"/>
                <w:color w:val="000000"/>
                <w:szCs w:val="21"/>
                <w:u w:val="single"/>
              </w:rPr>
            </w:pPr>
          </w:p>
        </w:tc>
        <w:tc>
          <w:tcPr>
            <w:tcW w:w="1832" w:type="dxa"/>
            <w:vAlign w:val="top"/>
          </w:tcPr>
          <w:p w14:paraId="18D8E67F">
            <w:pPr>
              <w:spacing w:line="360" w:lineRule="auto"/>
              <w:rPr>
                <w:rFonts w:hint="eastAsia"/>
                <w:color w:val="000000"/>
                <w:szCs w:val="21"/>
                <w:u w:val="single"/>
              </w:rPr>
            </w:pPr>
          </w:p>
        </w:tc>
        <w:tc>
          <w:tcPr>
            <w:tcW w:w="1675" w:type="dxa"/>
            <w:vAlign w:val="top"/>
          </w:tcPr>
          <w:p w14:paraId="76DE2E58">
            <w:pPr>
              <w:spacing w:line="360" w:lineRule="auto"/>
              <w:rPr>
                <w:rFonts w:hint="eastAsia"/>
                <w:color w:val="000000"/>
                <w:szCs w:val="21"/>
                <w:u w:val="single"/>
              </w:rPr>
            </w:pPr>
          </w:p>
        </w:tc>
        <w:tc>
          <w:tcPr>
            <w:tcW w:w="1673" w:type="dxa"/>
            <w:vAlign w:val="top"/>
          </w:tcPr>
          <w:p w14:paraId="54661C3A">
            <w:pPr>
              <w:spacing w:line="360" w:lineRule="auto"/>
              <w:rPr>
                <w:rFonts w:hint="eastAsia"/>
                <w:color w:val="000000"/>
                <w:szCs w:val="21"/>
                <w:u w:val="single"/>
              </w:rPr>
            </w:pPr>
          </w:p>
        </w:tc>
      </w:tr>
      <w:tr w14:paraId="3CBD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1C7E048">
            <w:pPr>
              <w:spacing w:line="360" w:lineRule="auto"/>
              <w:rPr>
                <w:rFonts w:hint="eastAsia"/>
                <w:color w:val="000000"/>
                <w:szCs w:val="21"/>
                <w:u w:val="single"/>
              </w:rPr>
            </w:pPr>
          </w:p>
        </w:tc>
        <w:tc>
          <w:tcPr>
            <w:tcW w:w="1980" w:type="dxa"/>
            <w:vAlign w:val="top"/>
          </w:tcPr>
          <w:p w14:paraId="5E12AB4F">
            <w:pPr>
              <w:spacing w:line="360" w:lineRule="auto"/>
              <w:rPr>
                <w:rFonts w:hint="eastAsia"/>
                <w:color w:val="000000"/>
                <w:szCs w:val="21"/>
                <w:u w:val="single"/>
              </w:rPr>
            </w:pPr>
          </w:p>
        </w:tc>
        <w:tc>
          <w:tcPr>
            <w:tcW w:w="1832" w:type="dxa"/>
            <w:vAlign w:val="top"/>
          </w:tcPr>
          <w:p w14:paraId="354EC5E1">
            <w:pPr>
              <w:spacing w:line="360" w:lineRule="auto"/>
              <w:rPr>
                <w:rFonts w:hint="eastAsia"/>
                <w:color w:val="000000"/>
                <w:szCs w:val="21"/>
                <w:u w:val="single"/>
              </w:rPr>
            </w:pPr>
          </w:p>
        </w:tc>
        <w:tc>
          <w:tcPr>
            <w:tcW w:w="1675" w:type="dxa"/>
            <w:vAlign w:val="top"/>
          </w:tcPr>
          <w:p w14:paraId="182F94DB">
            <w:pPr>
              <w:spacing w:line="360" w:lineRule="auto"/>
              <w:rPr>
                <w:rFonts w:hint="eastAsia"/>
                <w:color w:val="000000"/>
                <w:szCs w:val="21"/>
                <w:u w:val="single"/>
              </w:rPr>
            </w:pPr>
          </w:p>
        </w:tc>
        <w:tc>
          <w:tcPr>
            <w:tcW w:w="1673" w:type="dxa"/>
            <w:vAlign w:val="top"/>
          </w:tcPr>
          <w:p w14:paraId="0B020B3B">
            <w:pPr>
              <w:spacing w:line="360" w:lineRule="auto"/>
              <w:rPr>
                <w:rFonts w:hint="eastAsia"/>
                <w:color w:val="000000"/>
                <w:szCs w:val="21"/>
                <w:u w:val="single"/>
              </w:rPr>
            </w:pPr>
          </w:p>
        </w:tc>
      </w:tr>
      <w:tr w14:paraId="386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EC24073">
            <w:pPr>
              <w:spacing w:line="360" w:lineRule="auto"/>
              <w:rPr>
                <w:rFonts w:hint="eastAsia"/>
                <w:color w:val="000000"/>
                <w:szCs w:val="21"/>
                <w:u w:val="single"/>
              </w:rPr>
            </w:pPr>
          </w:p>
        </w:tc>
        <w:tc>
          <w:tcPr>
            <w:tcW w:w="1980" w:type="dxa"/>
            <w:vAlign w:val="top"/>
          </w:tcPr>
          <w:p w14:paraId="1E078011">
            <w:pPr>
              <w:spacing w:line="360" w:lineRule="auto"/>
              <w:rPr>
                <w:rFonts w:hint="eastAsia"/>
                <w:color w:val="000000"/>
                <w:szCs w:val="21"/>
                <w:u w:val="single"/>
              </w:rPr>
            </w:pPr>
          </w:p>
        </w:tc>
        <w:tc>
          <w:tcPr>
            <w:tcW w:w="1832" w:type="dxa"/>
            <w:vAlign w:val="top"/>
          </w:tcPr>
          <w:p w14:paraId="3CF0D68A">
            <w:pPr>
              <w:spacing w:line="360" w:lineRule="auto"/>
              <w:rPr>
                <w:rFonts w:hint="eastAsia"/>
                <w:color w:val="000000"/>
                <w:szCs w:val="21"/>
                <w:u w:val="single"/>
              </w:rPr>
            </w:pPr>
          </w:p>
        </w:tc>
        <w:tc>
          <w:tcPr>
            <w:tcW w:w="1675" w:type="dxa"/>
            <w:vAlign w:val="top"/>
          </w:tcPr>
          <w:p w14:paraId="110F8EEA">
            <w:pPr>
              <w:spacing w:line="360" w:lineRule="auto"/>
              <w:rPr>
                <w:rFonts w:hint="eastAsia"/>
                <w:color w:val="000000"/>
                <w:szCs w:val="21"/>
                <w:u w:val="single"/>
              </w:rPr>
            </w:pPr>
          </w:p>
        </w:tc>
        <w:tc>
          <w:tcPr>
            <w:tcW w:w="1673" w:type="dxa"/>
            <w:vAlign w:val="top"/>
          </w:tcPr>
          <w:p w14:paraId="2944625D">
            <w:pPr>
              <w:spacing w:line="360" w:lineRule="auto"/>
              <w:rPr>
                <w:rFonts w:hint="eastAsia"/>
                <w:color w:val="000000"/>
                <w:szCs w:val="21"/>
                <w:u w:val="single"/>
              </w:rPr>
            </w:pPr>
          </w:p>
        </w:tc>
      </w:tr>
      <w:tr w14:paraId="679D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830E5B6">
            <w:pPr>
              <w:spacing w:line="360" w:lineRule="auto"/>
              <w:rPr>
                <w:rFonts w:hint="eastAsia"/>
                <w:color w:val="000000"/>
                <w:szCs w:val="21"/>
                <w:u w:val="single"/>
              </w:rPr>
            </w:pPr>
          </w:p>
        </w:tc>
        <w:tc>
          <w:tcPr>
            <w:tcW w:w="1980" w:type="dxa"/>
            <w:vAlign w:val="top"/>
          </w:tcPr>
          <w:p w14:paraId="3F82B8CF">
            <w:pPr>
              <w:spacing w:line="360" w:lineRule="auto"/>
              <w:rPr>
                <w:rFonts w:hint="eastAsia"/>
                <w:color w:val="000000"/>
                <w:szCs w:val="21"/>
                <w:u w:val="single"/>
              </w:rPr>
            </w:pPr>
          </w:p>
        </w:tc>
        <w:tc>
          <w:tcPr>
            <w:tcW w:w="1832" w:type="dxa"/>
            <w:vAlign w:val="top"/>
          </w:tcPr>
          <w:p w14:paraId="2D5CF49C">
            <w:pPr>
              <w:spacing w:line="360" w:lineRule="auto"/>
              <w:rPr>
                <w:rFonts w:hint="eastAsia"/>
                <w:color w:val="000000"/>
                <w:szCs w:val="21"/>
                <w:u w:val="single"/>
              </w:rPr>
            </w:pPr>
          </w:p>
        </w:tc>
        <w:tc>
          <w:tcPr>
            <w:tcW w:w="1675" w:type="dxa"/>
            <w:vAlign w:val="top"/>
          </w:tcPr>
          <w:p w14:paraId="70EE3A71">
            <w:pPr>
              <w:spacing w:line="360" w:lineRule="auto"/>
              <w:rPr>
                <w:rFonts w:hint="eastAsia"/>
                <w:color w:val="000000"/>
                <w:szCs w:val="21"/>
                <w:u w:val="single"/>
              </w:rPr>
            </w:pPr>
          </w:p>
        </w:tc>
        <w:tc>
          <w:tcPr>
            <w:tcW w:w="1673" w:type="dxa"/>
            <w:vAlign w:val="top"/>
          </w:tcPr>
          <w:p w14:paraId="1A5451E9">
            <w:pPr>
              <w:spacing w:line="360" w:lineRule="auto"/>
              <w:rPr>
                <w:rFonts w:hint="eastAsia"/>
                <w:color w:val="000000"/>
                <w:szCs w:val="21"/>
                <w:u w:val="single"/>
              </w:rPr>
            </w:pPr>
          </w:p>
        </w:tc>
      </w:tr>
      <w:tr w14:paraId="32E6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0B2010">
            <w:pPr>
              <w:spacing w:line="360" w:lineRule="auto"/>
              <w:rPr>
                <w:rFonts w:hint="eastAsia"/>
                <w:color w:val="000000"/>
                <w:szCs w:val="21"/>
                <w:u w:val="single"/>
              </w:rPr>
            </w:pPr>
          </w:p>
        </w:tc>
        <w:tc>
          <w:tcPr>
            <w:tcW w:w="1980" w:type="dxa"/>
            <w:vAlign w:val="top"/>
          </w:tcPr>
          <w:p w14:paraId="34BCD32F">
            <w:pPr>
              <w:spacing w:line="360" w:lineRule="auto"/>
              <w:rPr>
                <w:rFonts w:hint="eastAsia"/>
                <w:color w:val="000000"/>
                <w:szCs w:val="21"/>
                <w:u w:val="single"/>
              </w:rPr>
            </w:pPr>
          </w:p>
        </w:tc>
        <w:tc>
          <w:tcPr>
            <w:tcW w:w="1832" w:type="dxa"/>
            <w:vAlign w:val="top"/>
          </w:tcPr>
          <w:p w14:paraId="15114656">
            <w:pPr>
              <w:spacing w:line="360" w:lineRule="auto"/>
              <w:rPr>
                <w:rFonts w:hint="eastAsia"/>
                <w:color w:val="000000"/>
                <w:szCs w:val="21"/>
                <w:u w:val="single"/>
              </w:rPr>
            </w:pPr>
          </w:p>
        </w:tc>
        <w:tc>
          <w:tcPr>
            <w:tcW w:w="1675" w:type="dxa"/>
            <w:vAlign w:val="top"/>
          </w:tcPr>
          <w:p w14:paraId="1F0C04E8">
            <w:pPr>
              <w:spacing w:line="360" w:lineRule="auto"/>
              <w:rPr>
                <w:rFonts w:hint="eastAsia"/>
                <w:color w:val="000000"/>
                <w:szCs w:val="21"/>
                <w:u w:val="single"/>
              </w:rPr>
            </w:pPr>
          </w:p>
        </w:tc>
        <w:tc>
          <w:tcPr>
            <w:tcW w:w="1673" w:type="dxa"/>
            <w:vAlign w:val="top"/>
          </w:tcPr>
          <w:p w14:paraId="4A8A9581">
            <w:pPr>
              <w:spacing w:line="360" w:lineRule="auto"/>
              <w:rPr>
                <w:rFonts w:hint="eastAsia"/>
                <w:color w:val="000000"/>
                <w:szCs w:val="21"/>
                <w:u w:val="single"/>
              </w:rPr>
            </w:pPr>
          </w:p>
        </w:tc>
      </w:tr>
      <w:tr w14:paraId="7BFF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A6A6B9">
            <w:pPr>
              <w:spacing w:line="360" w:lineRule="auto"/>
              <w:rPr>
                <w:rFonts w:hint="eastAsia"/>
                <w:color w:val="000000"/>
                <w:szCs w:val="21"/>
                <w:u w:val="single"/>
              </w:rPr>
            </w:pPr>
          </w:p>
        </w:tc>
        <w:tc>
          <w:tcPr>
            <w:tcW w:w="1980" w:type="dxa"/>
            <w:vAlign w:val="top"/>
          </w:tcPr>
          <w:p w14:paraId="244FF4BD">
            <w:pPr>
              <w:spacing w:line="360" w:lineRule="auto"/>
              <w:rPr>
                <w:rFonts w:hint="eastAsia"/>
                <w:color w:val="000000"/>
                <w:szCs w:val="21"/>
                <w:u w:val="single"/>
              </w:rPr>
            </w:pPr>
          </w:p>
        </w:tc>
        <w:tc>
          <w:tcPr>
            <w:tcW w:w="1832" w:type="dxa"/>
            <w:vAlign w:val="top"/>
          </w:tcPr>
          <w:p w14:paraId="07AD97D4">
            <w:pPr>
              <w:spacing w:line="360" w:lineRule="auto"/>
              <w:rPr>
                <w:rFonts w:hint="eastAsia"/>
                <w:color w:val="000000"/>
                <w:szCs w:val="21"/>
                <w:u w:val="single"/>
              </w:rPr>
            </w:pPr>
          </w:p>
        </w:tc>
        <w:tc>
          <w:tcPr>
            <w:tcW w:w="1675" w:type="dxa"/>
            <w:vAlign w:val="top"/>
          </w:tcPr>
          <w:p w14:paraId="6DF94DB4">
            <w:pPr>
              <w:spacing w:line="360" w:lineRule="auto"/>
              <w:rPr>
                <w:rFonts w:hint="eastAsia"/>
                <w:color w:val="000000"/>
                <w:szCs w:val="21"/>
                <w:u w:val="single"/>
              </w:rPr>
            </w:pPr>
          </w:p>
        </w:tc>
        <w:tc>
          <w:tcPr>
            <w:tcW w:w="1673" w:type="dxa"/>
            <w:vAlign w:val="top"/>
          </w:tcPr>
          <w:p w14:paraId="561F890F">
            <w:pPr>
              <w:spacing w:line="360" w:lineRule="auto"/>
              <w:rPr>
                <w:rFonts w:hint="eastAsia"/>
                <w:color w:val="000000"/>
                <w:szCs w:val="21"/>
                <w:u w:val="single"/>
              </w:rPr>
            </w:pPr>
          </w:p>
        </w:tc>
      </w:tr>
      <w:tr w14:paraId="5FB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C538782">
            <w:pPr>
              <w:spacing w:line="360" w:lineRule="auto"/>
              <w:rPr>
                <w:rFonts w:hint="eastAsia"/>
                <w:color w:val="000000"/>
                <w:szCs w:val="21"/>
                <w:u w:val="single"/>
              </w:rPr>
            </w:pPr>
          </w:p>
        </w:tc>
        <w:tc>
          <w:tcPr>
            <w:tcW w:w="1980" w:type="dxa"/>
            <w:vAlign w:val="top"/>
          </w:tcPr>
          <w:p w14:paraId="0E6EE245">
            <w:pPr>
              <w:spacing w:line="360" w:lineRule="auto"/>
              <w:rPr>
                <w:rFonts w:hint="eastAsia"/>
                <w:color w:val="000000"/>
                <w:szCs w:val="21"/>
                <w:u w:val="single"/>
              </w:rPr>
            </w:pPr>
          </w:p>
        </w:tc>
        <w:tc>
          <w:tcPr>
            <w:tcW w:w="1832" w:type="dxa"/>
            <w:vAlign w:val="top"/>
          </w:tcPr>
          <w:p w14:paraId="75571502">
            <w:pPr>
              <w:spacing w:line="360" w:lineRule="auto"/>
              <w:rPr>
                <w:rFonts w:hint="eastAsia"/>
                <w:color w:val="000000"/>
                <w:szCs w:val="21"/>
                <w:u w:val="single"/>
              </w:rPr>
            </w:pPr>
          </w:p>
        </w:tc>
        <w:tc>
          <w:tcPr>
            <w:tcW w:w="1675" w:type="dxa"/>
            <w:vAlign w:val="top"/>
          </w:tcPr>
          <w:p w14:paraId="7C2313AB">
            <w:pPr>
              <w:spacing w:line="360" w:lineRule="auto"/>
              <w:rPr>
                <w:rFonts w:hint="eastAsia"/>
                <w:color w:val="000000"/>
                <w:szCs w:val="21"/>
                <w:u w:val="single"/>
              </w:rPr>
            </w:pPr>
          </w:p>
        </w:tc>
        <w:tc>
          <w:tcPr>
            <w:tcW w:w="1673" w:type="dxa"/>
            <w:vAlign w:val="top"/>
          </w:tcPr>
          <w:p w14:paraId="7274E544">
            <w:pPr>
              <w:spacing w:line="360" w:lineRule="auto"/>
              <w:rPr>
                <w:rFonts w:hint="eastAsia"/>
                <w:color w:val="000000"/>
                <w:szCs w:val="21"/>
                <w:u w:val="single"/>
              </w:rPr>
            </w:pPr>
          </w:p>
        </w:tc>
      </w:tr>
      <w:tr w14:paraId="59A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3293D64">
            <w:pPr>
              <w:spacing w:line="360" w:lineRule="auto"/>
              <w:rPr>
                <w:rFonts w:hint="eastAsia"/>
                <w:color w:val="000000"/>
                <w:szCs w:val="21"/>
                <w:u w:val="single"/>
              </w:rPr>
            </w:pPr>
          </w:p>
        </w:tc>
        <w:tc>
          <w:tcPr>
            <w:tcW w:w="1980" w:type="dxa"/>
            <w:vAlign w:val="top"/>
          </w:tcPr>
          <w:p w14:paraId="25C8784D">
            <w:pPr>
              <w:spacing w:line="360" w:lineRule="auto"/>
              <w:rPr>
                <w:rFonts w:hint="eastAsia"/>
                <w:color w:val="000000"/>
                <w:szCs w:val="21"/>
                <w:u w:val="single"/>
              </w:rPr>
            </w:pPr>
          </w:p>
        </w:tc>
        <w:tc>
          <w:tcPr>
            <w:tcW w:w="1832" w:type="dxa"/>
            <w:vAlign w:val="top"/>
          </w:tcPr>
          <w:p w14:paraId="7101744E">
            <w:pPr>
              <w:spacing w:line="360" w:lineRule="auto"/>
              <w:rPr>
                <w:rFonts w:hint="eastAsia"/>
                <w:color w:val="000000"/>
                <w:szCs w:val="21"/>
                <w:u w:val="single"/>
              </w:rPr>
            </w:pPr>
          </w:p>
        </w:tc>
        <w:tc>
          <w:tcPr>
            <w:tcW w:w="1675" w:type="dxa"/>
            <w:vAlign w:val="top"/>
          </w:tcPr>
          <w:p w14:paraId="496AB247">
            <w:pPr>
              <w:spacing w:line="360" w:lineRule="auto"/>
              <w:rPr>
                <w:rFonts w:hint="eastAsia"/>
                <w:color w:val="000000"/>
                <w:szCs w:val="21"/>
                <w:u w:val="single"/>
              </w:rPr>
            </w:pPr>
          </w:p>
        </w:tc>
        <w:tc>
          <w:tcPr>
            <w:tcW w:w="1673" w:type="dxa"/>
            <w:vAlign w:val="top"/>
          </w:tcPr>
          <w:p w14:paraId="43D104E5">
            <w:pPr>
              <w:spacing w:line="360" w:lineRule="auto"/>
              <w:rPr>
                <w:rFonts w:hint="eastAsia"/>
                <w:color w:val="000000"/>
                <w:szCs w:val="21"/>
                <w:u w:val="single"/>
              </w:rPr>
            </w:pPr>
          </w:p>
        </w:tc>
      </w:tr>
      <w:tr w14:paraId="5EEE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7251FB6">
            <w:pPr>
              <w:spacing w:line="360" w:lineRule="auto"/>
              <w:rPr>
                <w:rFonts w:hint="eastAsia"/>
                <w:color w:val="000000"/>
                <w:szCs w:val="21"/>
                <w:u w:val="single"/>
              </w:rPr>
            </w:pPr>
          </w:p>
        </w:tc>
        <w:tc>
          <w:tcPr>
            <w:tcW w:w="1980" w:type="dxa"/>
            <w:vAlign w:val="top"/>
          </w:tcPr>
          <w:p w14:paraId="6FE87EA4">
            <w:pPr>
              <w:spacing w:line="360" w:lineRule="auto"/>
              <w:rPr>
                <w:rFonts w:hint="eastAsia"/>
                <w:color w:val="000000"/>
                <w:szCs w:val="21"/>
                <w:u w:val="single"/>
              </w:rPr>
            </w:pPr>
          </w:p>
        </w:tc>
        <w:tc>
          <w:tcPr>
            <w:tcW w:w="1832" w:type="dxa"/>
            <w:vAlign w:val="top"/>
          </w:tcPr>
          <w:p w14:paraId="6341470F">
            <w:pPr>
              <w:spacing w:line="360" w:lineRule="auto"/>
              <w:rPr>
                <w:rFonts w:hint="eastAsia"/>
                <w:color w:val="000000"/>
                <w:szCs w:val="21"/>
                <w:u w:val="single"/>
              </w:rPr>
            </w:pPr>
          </w:p>
        </w:tc>
        <w:tc>
          <w:tcPr>
            <w:tcW w:w="1675" w:type="dxa"/>
            <w:vAlign w:val="top"/>
          </w:tcPr>
          <w:p w14:paraId="4DAA7B61">
            <w:pPr>
              <w:spacing w:line="360" w:lineRule="auto"/>
              <w:rPr>
                <w:rFonts w:hint="eastAsia"/>
                <w:color w:val="000000"/>
                <w:szCs w:val="21"/>
                <w:u w:val="single"/>
              </w:rPr>
            </w:pPr>
          </w:p>
        </w:tc>
        <w:tc>
          <w:tcPr>
            <w:tcW w:w="1673" w:type="dxa"/>
            <w:vAlign w:val="top"/>
          </w:tcPr>
          <w:p w14:paraId="24E40620">
            <w:pPr>
              <w:spacing w:line="360" w:lineRule="auto"/>
              <w:rPr>
                <w:rFonts w:hint="eastAsia"/>
                <w:color w:val="000000"/>
                <w:szCs w:val="21"/>
                <w:u w:val="single"/>
              </w:rPr>
            </w:pPr>
          </w:p>
        </w:tc>
      </w:tr>
      <w:tr w14:paraId="6F34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A7609B7">
            <w:pPr>
              <w:spacing w:line="360" w:lineRule="auto"/>
              <w:rPr>
                <w:rFonts w:hint="eastAsia"/>
                <w:color w:val="000000"/>
                <w:szCs w:val="21"/>
                <w:u w:val="single"/>
              </w:rPr>
            </w:pPr>
          </w:p>
        </w:tc>
        <w:tc>
          <w:tcPr>
            <w:tcW w:w="1980" w:type="dxa"/>
            <w:vAlign w:val="top"/>
          </w:tcPr>
          <w:p w14:paraId="56C9074B">
            <w:pPr>
              <w:spacing w:line="360" w:lineRule="auto"/>
              <w:rPr>
                <w:rFonts w:hint="eastAsia"/>
                <w:color w:val="000000"/>
                <w:szCs w:val="21"/>
                <w:u w:val="single"/>
              </w:rPr>
            </w:pPr>
          </w:p>
        </w:tc>
        <w:tc>
          <w:tcPr>
            <w:tcW w:w="1832" w:type="dxa"/>
            <w:vAlign w:val="top"/>
          </w:tcPr>
          <w:p w14:paraId="3C7480DC">
            <w:pPr>
              <w:spacing w:line="360" w:lineRule="auto"/>
              <w:rPr>
                <w:rFonts w:hint="eastAsia"/>
                <w:color w:val="000000"/>
                <w:szCs w:val="21"/>
                <w:u w:val="single"/>
              </w:rPr>
            </w:pPr>
          </w:p>
        </w:tc>
        <w:tc>
          <w:tcPr>
            <w:tcW w:w="1675" w:type="dxa"/>
            <w:vAlign w:val="top"/>
          </w:tcPr>
          <w:p w14:paraId="06147384">
            <w:pPr>
              <w:spacing w:line="360" w:lineRule="auto"/>
              <w:rPr>
                <w:rFonts w:hint="eastAsia"/>
                <w:color w:val="000000"/>
                <w:szCs w:val="21"/>
                <w:u w:val="single"/>
              </w:rPr>
            </w:pPr>
          </w:p>
        </w:tc>
        <w:tc>
          <w:tcPr>
            <w:tcW w:w="1673" w:type="dxa"/>
            <w:vAlign w:val="top"/>
          </w:tcPr>
          <w:p w14:paraId="1774D0E8">
            <w:pPr>
              <w:spacing w:line="360" w:lineRule="auto"/>
              <w:rPr>
                <w:rFonts w:hint="eastAsia"/>
                <w:color w:val="000000"/>
                <w:szCs w:val="21"/>
                <w:u w:val="single"/>
              </w:rPr>
            </w:pPr>
          </w:p>
        </w:tc>
      </w:tr>
      <w:tr w14:paraId="48B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9FE7631">
            <w:pPr>
              <w:spacing w:line="360" w:lineRule="auto"/>
              <w:rPr>
                <w:rFonts w:hint="eastAsia"/>
                <w:color w:val="000000"/>
                <w:szCs w:val="21"/>
                <w:u w:val="single"/>
              </w:rPr>
            </w:pPr>
          </w:p>
        </w:tc>
        <w:tc>
          <w:tcPr>
            <w:tcW w:w="1980" w:type="dxa"/>
            <w:vAlign w:val="top"/>
          </w:tcPr>
          <w:p w14:paraId="398E3664">
            <w:pPr>
              <w:spacing w:line="360" w:lineRule="auto"/>
              <w:rPr>
                <w:rFonts w:hint="eastAsia"/>
                <w:color w:val="000000"/>
                <w:szCs w:val="21"/>
                <w:u w:val="single"/>
              </w:rPr>
            </w:pPr>
          </w:p>
        </w:tc>
        <w:tc>
          <w:tcPr>
            <w:tcW w:w="1832" w:type="dxa"/>
            <w:vAlign w:val="top"/>
          </w:tcPr>
          <w:p w14:paraId="00A4E6B4">
            <w:pPr>
              <w:spacing w:line="360" w:lineRule="auto"/>
              <w:rPr>
                <w:rFonts w:hint="eastAsia"/>
                <w:color w:val="000000"/>
                <w:szCs w:val="21"/>
                <w:u w:val="single"/>
              </w:rPr>
            </w:pPr>
          </w:p>
        </w:tc>
        <w:tc>
          <w:tcPr>
            <w:tcW w:w="1675" w:type="dxa"/>
            <w:vAlign w:val="top"/>
          </w:tcPr>
          <w:p w14:paraId="7B92359D">
            <w:pPr>
              <w:spacing w:line="360" w:lineRule="auto"/>
              <w:rPr>
                <w:rFonts w:hint="eastAsia"/>
                <w:color w:val="000000"/>
                <w:szCs w:val="21"/>
                <w:u w:val="single"/>
              </w:rPr>
            </w:pPr>
          </w:p>
        </w:tc>
        <w:tc>
          <w:tcPr>
            <w:tcW w:w="1673" w:type="dxa"/>
            <w:vAlign w:val="top"/>
          </w:tcPr>
          <w:p w14:paraId="116685E7">
            <w:pPr>
              <w:spacing w:line="360" w:lineRule="auto"/>
              <w:rPr>
                <w:rFonts w:hint="eastAsia"/>
                <w:color w:val="000000"/>
                <w:szCs w:val="21"/>
                <w:u w:val="single"/>
              </w:rPr>
            </w:pPr>
          </w:p>
        </w:tc>
      </w:tr>
      <w:tr w14:paraId="1876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4681529">
            <w:pPr>
              <w:spacing w:line="360" w:lineRule="auto"/>
              <w:rPr>
                <w:rFonts w:hint="eastAsia"/>
                <w:color w:val="000000"/>
                <w:szCs w:val="21"/>
                <w:u w:val="single"/>
              </w:rPr>
            </w:pPr>
          </w:p>
        </w:tc>
        <w:tc>
          <w:tcPr>
            <w:tcW w:w="1980" w:type="dxa"/>
            <w:vAlign w:val="top"/>
          </w:tcPr>
          <w:p w14:paraId="1F6C92B6">
            <w:pPr>
              <w:spacing w:line="360" w:lineRule="auto"/>
              <w:rPr>
                <w:rFonts w:hint="eastAsia"/>
                <w:color w:val="000000"/>
                <w:szCs w:val="21"/>
                <w:u w:val="single"/>
              </w:rPr>
            </w:pPr>
          </w:p>
        </w:tc>
        <w:tc>
          <w:tcPr>
            <w:tcW w:w="1832" w:type="dxa"/>
            <w:vAlign w:val="top"/>
          </w:tcPr>
          <w:p w14:paraId="347D6A50">
            <w:pPr>
              <w:spacing w:line="360" w:lineRule="auto"/>
              <w:rPr>
                <w:rFonts w:hint="eastAsia"/>
                <w:color w:val="000000"/>
                <w:szCs w:val="21"/>
                <w:u w:val="single"/>
              </w:rPr>
            </w:pPr>
          </w:p>
        </w:tc>
        <w:tc>
          <w:tcPr>
            <w:tcW w:w="1675" w:type="dxa"/>
            <w:vAlign w:val="top"/>
          </w:tcPr>
          <w:p w14:paraId="17DDB9E3">
            <w:pPr>
              <w:spacing w:line="360" w:lineRule="auto"/>
              <w:rPr>
                <w:rFonts w:hint="eastAsia"/>
                <w:color w:val="000000"/>
                <w:szCs w:val="21"/>
                <w:u w:val="single"/>
              </w:rPr>
            </w:pPr>
          </w:p>
        </w:tc>
        <w:tc>
          <w:tcPr>
            <w:tcW w:w="1673" w:type="dxa"/>
            <w:vAlign w:val="top"/>
          </w:tcPr>
          <w:p w14:paraId="33F8D86C">
            <w:pPr>
              <w:spacing w:line="360" w:lineRule="auto"/>
              <w:rPr>
                <w:rFonts w:hint="eastAsia"/>
                <w:color w:val="000000"/>
                <w:szCs w:val="21"/>
                <w:u w:val="single"/>
              </w:rPr>
            </w:pPr>
          </w:p>
        </w:tc>
      </w:tr>
      <w:tr w14:paraId="592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9BD72D9">
            <w:pPr>
              <w:spacing w:line="360" w:lineRule="auto"/>
              <w:rPr>
                <w:rFonts w:hint="eastAsia"/>
                <w:color w:val="000000"/>
                <w:szCs w:val="21"/>
                <w:u w:val="single"/>
              </w:rPr>
            </w:pPr>
          </w:p>
        </w:tc>
        <w:tc>
          <w:tcPr>
            <w:tcW w:w="1980" w:type="dxa"/>
            <w:vAlign w:val="top"/>
          </w:tcPr>
          <w:p w14:paraId="2F6E4361">
            <w:pPr>
              <w:spacing w:line="360" w:lineRule="auto"/>
              <w:rPr>
                <w:rFonts w:hint="eastAsia"/>
                <w:color w:val="000000"/>
                <w:szCs w:val="21"/>
                <w:u w:val="single"/>
              </w:rPr>
            </w:pPr>
          </w:p>
        </w:tc>
        <w:tc>
          <w:tcPr>
            <w:tcW w:w="1832" w:type="dxa"/>
            <w:vAlign w:val="top"/>
          </w:tcPr>
          <w:p w14:paraId="5CC0255D">
            <w:pPr>
              <w:spacing w:line="360" w:lineRule="auto"/>
              <w:rPr>
                <w:rFonts w:hint="eastAsia"/>
                <w:color w:val="000000"/>
                <w:szCs w:val="21"/>
                <w:u w:val="single"/>
              </w:rPr>
            </w:pPr>
          </w:p>
        </w:tc>
        <w:tc>
          <w:tcPr>
            <w:tcW w:w="1675" w:type="dxa"/>
            <w:vAlign w:val="top"/>
          </w:tcPr>
          <w:p w14:paraId="503A741D">
            <w:pPr>
              <w:spacing w:line="360" w:lineRule="auto"/>
              <w:rPr>
                <w:rFonts w:hint="eastAsia"/>
                <w:color w:val="000000"/>
                <w:szCs w:val="21"/>
                <w:u w:val="single"/>
              </w:rPr>
            </w:pPr>
          </w:p>
        </w:tc>
        <w:tc>
          <w:tcPr>
            <w:tcW w:w="1673" w:type="dxa"/>
            <w:vAlign w:val="top"/>
          </w:tcPr>
          <w:p w14:paraId="11037FB5">
            <w:pPr>
              <w:spacing w:line="360" w:lineRule="auto"/>
              <w:rPr>
                <w:rFonts w:hint="eastAsia"/>
                <w:color w:val="000000"/>
                <w:szCs w:val="21"/>
                <w:u w:val="single"/>
              </w:rPr>
            </w:pPr>
          </w:p>
        </w:tc>
      </w:tr>
      <w:tr w14:paraId="3E0D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75033D4">
            <w:pPr>
              <w:spacing w:line="360" w:lineRule="auto"/>
              <w:rPr>
                <w:rFonts w:hint="eastAsia"/>
                <w:color w:val="000000"/>
                <w:szCs w:val="21"/>
                <w:u w:val="single"/>
              </w:rPr>
            </w:pPr>
          </w:p>
        </w:tc>
        <w:tc>
          <w:tcPr>
            <w:tcW w:w="1980" w:type="dxa"/>
            <w:vAlign w:val="top"/>
          </w:tcPr>
          <w:p w14:paraId="7C4B7FAB">
            <w:pPr>
              <w:spacing w:line="360" w:lineRule="auto"/>
              <w:rPr>
                <w:rFonts w:hint="eastAsia"/>
                <w:color w:val="000000"/>
                <w:szCs w:val="21"/>
                <w:u w:val="single"/>
              </w:rPr>
            </w:pPr>
          </w:p>
        </w:tc>
        <w:tc>
          <w:tcPr>
            <w:tcW w:w="1832" w:type="dxa"/>
            <w:vAlign w:val="top"/>
          </w:tcPr>
          <w:p w14:paraId="4D279309">
            <w:pPr>
              <w:spacing w:line="360" w:lineRule="auto"/>
              <w:rPr>
                <w:rFonts w:hint="eastAsia"/>
                <w:color w:val="000000"/>
                <w:szCs w:val="21"/>
                <w:u w:val="single"/>
              </w:rPr>
            </w:pPr>
          </w:p>
        </w:tc>
        <w:tc>
          <w:tcPr>
            <w:tcW w:w="1675" w:type="dxa"/>
            <w:vAlign w:val="top"/>
          </w:tcPr>
          <w:p w14:paraId="605A4802">
            <w:pPr>
              <w:spacing w:line="360" w:lineRule="auto"/>
              <w:rPr>
                <w:rFonts w:hint="eastAsia"/>
                <w:color w:val="000000"/>
                <w:szCs w:val="21"/>
                <w:u w:val="single"/>
              </w:rPr>
            </w:pPr>
          </w:p>
        </w:tc>
        <w:tc>
          <w:tcPr>
            <w:tcW w:w="1673" w:type="dxa"/>
            <w:vAlign w:val="top"/>
          </w:tcPr>
          <w:p w14:paraId="74543D76">
            <w:pPr>
              <w:spacing w:line="360" w:lineRule="auto"/>
              <w:rPr>
                <w:rFonts w:hint="eastAsia"/>
                <w:color w:val="000000"/>
                <w:szCs w:val="21"/>
                <w:u w:val="single"/>
              </w:rPr>
            </w:pPr>
          </w:p>
        </w:tc>
      </w:tr>
      <w:tr w14:paraId="166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80258B3">
            <w:pPr>
              <w:spacing w:line="360" w:lineRule="auto"/>
              <w:rPr>
                <w:rFonts w:hint="eastAsia"/>
                <w:color w:val="000000"/>
                <w:szCs w:val="21"/>
                <w:u w:val="single"/>
              </w:rPr>
            </w:pPr>
          </w:p>
        </w:tc>
        <w:tc>
          <w:tcPr>
            <w:tcW w:w="1980" w:type="dxa"/>
            <w:vAlign w:val="top"/>
          </w:tcPr>
          <w:p w14:paraId="12A85BBB">
            <w:pPr>
              <w:spacing w:line="360" w:lineRule="auto"/>
              <w:rPr>
                <w:rFonts w:hint="eastAsia"/>
                <w:color w:val="000000"/>
                <w:szCs w:val="21"/>
                <w:u w:val="single"/>
              </w:rPr>
            </w:pPr>
          </w:p>
        </w:tc>
        <w:tc>
          <w:tcPr>
            <w:tcW w:w="1832" w:type="dxa"/>
            <w:vAlign w:val="top"/>
          </w:tcPr>
          <w:p w14:paraId="480D4B85">
            <w:pPr>
              <w:spacing w:line="360" w:lineRule="auto"/>
              <w:rPr>
                <w:rFonts w:hint="eastAsia"/>
                <w:color w:val="000000"/>
                <w:szCs w:val="21"/>
                <w:u w:val="single"/>
              </w:rPr>
            </w:pPr>
          </w:p>
        </w:tc>
        <w:tc>
          <w:tcPr>
            <w:tcW w:w="1675" w:type="dxa"/>
            <w:vAlign w:val="top"/>
          </w:tcPr>
          <w:p w14:paraId="55189CA5">
            <w:pPr>
              <w:spacing w:line="360" w:lineRule="auto"/>
              <w:rPr>
                <w:rFonts w:hint="eastAsia"/>
                <w:color w:val="000000"/>
                <w:szCs w:val="21"/>
                <w:u w:val="single"/>
              </w:rPr>
            </w:pPr>
          </w:p>
        </w:tc>
        <w:tc>
          <w:tcPr>
            <w:tcW w:w="1673" w:type="dxa"/>
            <w:vAlign w:val="top"/>
          </w:tcPr>
          <w:p w14:paraId="2EEFDCEB">
            <w:pPr>
              <w:spacing w:line="360" w:lineRule="auto"/>
              <w:rPr>
                <w:rFonts w:hint="eastAsia"/>
                <w:color w:val="000000"/>
                <w:szCs w:val="21"/>
                <w:u w:val="single"/>
              </w:rPr>
            </w:pPr>
          </w:p>
        </w:tc>
      </w:tr>
    </w:tbl>
    <w:p w14:paraId="01C3E186">
      <w:pPr>
        <w:spacing w:line="360" w:lineRule="auto"/>
        <w:rPr>
          <w:rFonts w:hint="eastAsia"/>
          <w:color w:val="000000"/>
          <w:szCs w:val="21"/>
          <w:u w:val="single"/>
        </w:rPr>
      </w:pPr>
    </w:p>
    <w:p w14:paraId="4C3A6C97">
      <w:pPr>
        <w:spacing w:line="320" w:lineRule="exact"/>
        <w:rPr>
          <w:rFonts w:ascii="宋体" w:hAnsi="宋体"/>
          <w:color w:val="000000"/>
          <w:sz w:val="18"/>
          <w:szCs w:val="24"/>
        </w:rPr>
      </w:pPr>
      <w:r>
        <w:rPr>
          <w:rFonts w:ascii="宋体" w:hAnsi="宋体"/>
          <w:color w:val="000000"/>
          <w:sz w:val="18"/>
          <w:szCs w:val="24"/>
        </w:rPr>
        <w:t>填报说明：</w:t>
      </w:r>
    </w:p>
    <w:p w14:paraId="10304F87">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1AF4286D">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99BB2B2">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5761AB1C">
      <w:pPr>
        <w:spacing w:line="320" w:lineRule="exact"/>
        <w:rPr>
          <w:rFonts w:ascii="宋体" w:hAnsi="宋体"/>
          <w:color w:val="000000"/>
          <w:szCs w:val="21"/>
        </w:rPr>
      </w:pPr>
    </w:p>
    <w:p w14:paraId="55172506">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23A6C664">
      <w:pPr>
        <w:spacing w:line="360" w:lineRule="auto"/>
        <w:rPr>
          <w:rFonts w:ascii="宋体" w:hAnsi="宋体"/>
          <w:color w:val="000000"/>
          <w:szCs w:val="21"/>
        </w:rPr>
      </w:pPr>
    </w:p>
    <w:p w14:paraId="07DDC52C">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41367F44">
      <w:pPr>
        <w:spacing w:line="300" w:lineRule="auto"/>
        <w:rPr>
          <w:rFonts w:hint="eastAsia" w:ascii="宋体" w:hAnsi="宋体"/>
          <w:bCs/>
          <w:sz w:val="24"/>
          <w:szCs w:val="24"/>
        </w:rPr>
      </w:pPr>
      <w:r>
        <w:rPr>
          <w:rFonts w:ascii="宋体" w:hAnsi="宋体"/>
          <w:color w:val="000000"/>
          <w:szCs w:val="21"/>
        </w:rPr>
        <w:br w:type="page"/>
      </w:r>
    </w:p>
    <w:p w14:paraId="15552E74">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5</w:t>
      </w:r>
      <w:r>
        <w:rPr>
          <w:rFonts w:ascii="宋体" w:hAnsi="宋体"/>
          <w:color w:val="000000"/>
          <w:szCs w:val="21"/>
        </w:rPr>
        <w:t xml:space="preserve">. </w:t>
      </w:r>
      <w:r>
        <w:rPr>
          <w:rFonts w:hint="eastAsia" w:ascii="宋体" w:hAnsi="宋体"/>
          <w:color w:val="000000"/>
          <w:szCs w:val="21"/>
        </w:rPr>
        <w:t>项目班子情况格式</w:t>
      </w:r>
    </w:p>
    <w:p w14:paraId="16E8C46A">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BA5410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5" w:name="_Toc101074903"/>
      <w:bookmarkStart w:id="6" w:name="_Toc100052473"/>
    </w:p>
    <w:p w14:paraId="7082D71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5"/>
      <w:bookmarkEnd w:id="6"/>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7E9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7431315">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6EAC2589">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B3FFD28">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2415037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5C458AF3">
            <w:pPr>
              <w:jc w:val="center"/>
              <w:rPr>
                <w:rFonts w:hint="eastAsia" w:ascii="宋体" w:hAnsi="宋体"/>
                <w:color w:val="000000"/>
                <w:szCs w:val="21"/>
              </w:rPr>
            </w:pPr>
            <w:r>
              <w:rPr>
                <w:rFonts w:hint="eastAsia" w:ascii="宋体" w:hAnsi="宋体"/>
                <w:color w:val="000000"/>
                <w:szCs w:val="21"/>
              </w:rPr>
              <w:t>已承担项目情况</w:t>
            </w:r>
          </w:p>
        </w:tc>
      </w:tr>
      <w:tr w14:paraId="2DF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C60E42D">
            <w:pPr>
              <w:jc w:val="center"/>
              <w:rPr>
                <w:rFonts w:hint="eastAsia" w:ascii="宋体" w:hAnsi="宋体"/>
                <w:color w:val="000000"/>
                <w:szCs w:val="21"/>
              </w:rPr>
            </w:pPr>
          </w:p>
        </w:tc>
        <w:tc>
          <w:tcPr>
            <w:tcW w:w="981" w:type="dxa"/>
            <w:vMerge w:val="continue"/>
            <w:vAlign w:val="center"/>
          </w:tcPr>
          <w:p w14:paraId="588E4BFD">
            <w:pPr>
              <w:jc w:val="center"/>
              <w:rPr>
                <w:rFonts w:hint="eastAsia" w:ascii="宋体" w:hAnsi="宋体"/>
                <w:color w:val="000000"/>
                <w:szCs w:val="21"/>
              </w:rPr>
            </w:pPr>
          </w:p>
        </w:tc>
        <w:tc>
          <w:tcPr>
            <w:tcW w:w="976" w:type="dxa"/>
            <w:vMerge w:val="continue"/>
            <w:vAlign w:val="center"/>
          </w:tcPr>
          <w:p w14:paraId="57A87C89">
            <w:pPr>
              <w:jc w:val="center"/>
              <w:rPr>
                <w:rFonts w:hint="eastAsia" w:ascii="宋体" w:hAnsi="宋体"/>
                <w:color w:val="000000"/>
                <w:szCs w:val="21"/>
              </w:rPr>
            </w:pPr>
          </w:p>
        </w:tc>
        <w:tc>
          <w:tcPr>
            <w:tcW w:w="1501" w:type="dxa"/>
            <w:vAlign w:val="center"/>
          </w:tcPr>
          <w:p w14:paraId="449A653B">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B62187F">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08C8B687">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797FAB67">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7230858A">
            <w:pPr>
              <w:jc w:val="center"/>
              <w:rPr>
                <w:rFonts w:hint="eastAsia" w:ascii="宋体" w:hAnsi="宋体"/>
                <w:color w:val="000000"/>
                <w:szCs w:val="21"/>
              </w:rPr>
            </w:pPr>
            <w:r>
              <w:rPr>
                <w:rFonts w:hint="eastAsia" w:ascii="宋体" w:hAnsi="宋体"/>
                <w:color w:val="000000"/>
                <w:szCs w:val="21"/>
              </w:rPr>
              <w:t>项目获奖情况</w:t>
            </w:r>
          </w:p>
        </w:tc>
      </w:tr>
      <w:tr w14:paraId="6F6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2DAB2375">
            <w:pPr>
              <w:rPr>
                <w:rFonts w:hint="eastAsia" w:ascii="宋体" w:hAnsi="宋体"/>
                <w:color w:val="000000"/>
                <w:szCs w:val="21"/>
              </w:rPr>
            </w:pPr>
          </w:p>
        </w:tc>
        <w:tc>
          <w:tcPr>
            <w:tcW w:w="981" w:type="dxa"/>
            <w:vAlign w:val="top"/>
          </w:tcPr>
          <w:p w14:paraId="1A3DBE7B">
            <w:pPr>
              <w:rPr>
                <w:rFonts w:hint="eastAsia" w:ascii="宋体" w:hAnsi="宋体"/>
                <w:color w:val="000000"/>
                <w:szCs w:val="21"/>
              </w:rPr>
            </w:pPr>
          </w:p>
        </w:tc>
        <w:tc>
          <w:tcPr>
            <w:tcW w:w="976" w:type="dxa"/>
            <w:vAlign w:val="top"/>
          </w:tcPr>
          <w:p w14:paraId="06308AD9">
            <w:pPr>
              <w:rPr>
                <w:rFonts w:hint="eastAsia" w:ascii="宋体" w:hAnsi="宋体"/>
                <w:color w:val="000000"/>
                <w:szCs w:val="21"/>
              </w:rPr>
            </w:pPr>
          </w:p>
        </w:tc>
        <w:tc>
          <w:tcPr>
            <w:tcW w:w="1501" w:type="dxa"/>
            <w:vAlign w:val="top"/>
          </w:tcPr>
          <w:p w14:paraId="7825014D">
            <w:pPr>
              <w:rPr>
                <w:rFonts w:hint="eastAsia" w:ascii="宋体" w:hAnsi="宋体"/>
                <w:color w:val="000000"/>
                <w:szCs w:val="21"/>
              </w:rPr>
            </w:pPr>
          </w:p>
        </w:tc>
        <w:tc>
          <w:tcPr>
            <w:tcW w:w="785" w:type="dxa"/>
            <w:vAlign w:val="top"/>
          </w:tcPr>
          <w:p w14:paraId="7F086115">
            <w:pPr>
              <w:rPr>
                <w:rFonts w:hint="eastAsia" w:ascii="宋体" w:hAnsi="宋体"/>
                <w:color w:val="000000"/>
                <w:szCs w:val="21"/>
              </w:rPr>
            </w:pPr>
          </w:p>
        </w:tc>
        <w:tc>
          <w:tcPr>
            <w:tcW w:w="786" w:type="dxa"/>
            <w:vAlign w:val="top"/>
          </w:tcPr>
          <w:p w14:paraId="72E66CC0">
            <w:pPr>
              <w:rPr>
                <w:rFonts w:hint="eastAsia" w:ascii="宋体" w:hAnsi="宋体"/>
                <w:color w:val="000000"/>
                <w:szCs w:val="21"/>
              </w:rPr>
            </w:pPr>
          </w:p>
        </w:tc>
        <w:tc>
          <w:tcPr>
            <w:tcW w:w="1187" w:type="dxa"/>
            <w:vAlign w:val="top"/>
          </w:tcPr>
          <w:p w14:paraId="6D1206A7">
            <w:pPr>
              <w:rPr>
                <w:rFonts w:hint="eastAsia" w:ascii="宋体" w:hAnsi="宋体"/>
                <w:color w:val="000000"/>
                <w:szCs w:val="21"/>
              </w:rPr>
            </w:pPr>
          </w:p>
        </w:tc>
        <w:tc>
          <w:tcPr>
            <w:tcW w:w="1528" w:type="dxa"/>
            <w:vAlign w:val="top"/>
          </w:tcPr>
          <w:p w14:paraId="4DE5D442">
            <w:pPr>
              <w:rPr>
                <w:rFonts w:hint="eastAsia" w:ascii="宋体" w:hAnsi="宋体"/>
                <w:color w:val="000000"/>
                <w:szCs w:val="21"/>
              </w:rPr>
            </w:pPr>
          </w:p>
        </w:tc>
      </w:tr>
      <w:tr w14:paraId="495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74EE7784">
            <w:pPr>
              <w:rPr>
                <w:rFonts w:hint="eastAsia" w:ascii="宋体" w:hAnsi="宋体"/>
                <w:color w:val="000000"/>
                <w:szCs w:val="21"/>
              </w:rPr>
            </w:pPr>
          </w:p>
        </w:tc>
        <w:tc>
          <w:tcPr>
            <w:tcW w:w="981" w:type="dxa"/>
            <w:vAlign w:val="top"/>
          </w:tcPr>
          <w:p w14:paraId="64568F9B">
            <w:pPr>
              <w:rPr>
                <w:rFonts w:hint="eastAsia" w:ascii="宋体" w:hAnsi="宋体"/>
                <w:color w:val="000000"/>
                <w:szCs w:val="21"/>
              </w:rPr>
            </w:pPr>
          </w:p>
        </w:tc>
        <w:tc>
          <w:tcPr>
            <w:tcW w:w="976" w:type="dxa"/>
            <w:vAlign w:val="top"/>
          </w:tcPr>
          <w:p w14:paraId="1CFB16F7">
            <w:pPr>
              <w:rPr>
                <w:rFonts w:hint="eastAsia" w:ascii="宋体" w:hAnsi="宋体"/>
                <w:color w:val="000000"/>
                <w:szCs w:val="21"/>
              </w:rPr>
            </w:pPr>
          </w:p>
        </w:tc>
        <w:tc>
          <w:tcPr>
            <w:tcW w:w="1501" w:type="dxa"/>
            <w:vAlign w:val="top"/>
          </w:tcPr>
          <w:p w14:paraId="1BE9A6B4">
            <w:pPr>
              <w:rPr>
                <w:rFonts w:hint="eastAsia" w:ascii="宋体" w:hAnsi="宋体"/>
                <w:color w:val="000000"/>
                <w:szCs w:val="21"/>
              </w:rPr>
            </w:pPr>
          </w:p>
        </w:tc>
        <w:tc>
          <w:tcPr>
            <w:tcW w:w="785" w:type="dxa"/>
            <w:vAlign w:val="top"/>
          </w:tcPr>
          <w:p w14:paraId="18D6F397">
            <w:pPr>
              <w:rPr>
                <w:rFonts w:hint="eastAsia" w:ascii="宋体" w:hAnsi="宋体"/>
                <w:color w:val="000000"/>
                <w:szCs w:val="21"/>
              </w:rPr>
            </w:pPr>
          </w:p>
        </w:tc>
        <w:tc>
          <w:tcPr>
            <w:tcW w:w="786" w:type="dxa"/>
            <w:vAlign w:val="top"/>
          </w:tcPr>
          <w:p w14:paraId="484749FF">
            <w:pPr>
              <w:rPr>
                <w:rFonts w:hint="eastAsia" w:ascii="宋体" w:hAnsi="宋体"/>
                <w:color w:val="000000"/>
                <w:szCs w:val="21"/>
              </w:rPr>
            </w:pPr>
          </w:p>
        </w:tc>
        <w:tc>
          <w:tcPr>
            <w:tcW w:w="1187" w:type="dxa"/>
            <w:vAlign w:val="top"/>
          </w:tcPr>
          <w:p w14:paraId="243CB90F">
            <w:pPr>
              <w:rPr>
                <w:rFonts w:hint="eastAsia" w:ascii="宋体" w:hAnsi="宋体"/>
                <w:color w:val="000000"/>
                <w:szCs w:val="21"/>
              </w:rPr>
            </w:pPr>
          </w:p>
        </w:tc>
        <w:tc>
          <w:tcPr>
            <w:tcW w:w="1528" w:type="dxa"/>
            <w:vAlign w:val="top"/>
          </w:tcPr>
          <w:p w14:paraId="5A3776C9">
            <w:pPr>
              <w:rPr>
                <w:rFonts w:hint="eastAsia" w:ascii="宋体" w:hAnsi="宋体"/>
                <w:color w:val="000000"/>
                <w:szCs w:val="21"/>
              </w:rPr>
            </w:pPr>
          </w:p>
        </w:tc>
      </w:tr>
    </w:tbl>
    <w:p w14:paraId="24AAA226">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6D6FD965">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5C14AD56">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7B2F0E2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21563806">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7BB8462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9ED621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37440D8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499E4B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7" w:name="_Toc73521707"/>
      <w:bookmarkStart w:id="8" w:name="_Toc73521619"/>
      <w:bookmarkStart w:id="9" w:name="_Toc100052474"/>
      <w:bookmarkStart w:id="10" w:name="_Toc101074904"/>
    </w:p>
    <w:p w14:paraId="6F55E4F6">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7"/>
      <w:bookmarkEnd w:id="8"/>
      <w:bookmarkEnd w:id="9"/>
      <w:bookmarkEnd w:id="10"/>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499A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F5715A5">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705F77A1">
            <w:pPr>
              <w:jc w:val="center"/>
              <w:rPr>
                <w:rFonts w:hint="eastAsia" w:ascii="宋体" w:hAnsi="宋体"/>
                <w:color w:val="000000"/>
                <w:szCs w:val="21"/>
              </w:rPr>
            </w:pPr>
          </w:p>
        </w:tc>
        <w:tc>
          <w:tcPr>
            <w:tcW w:w="972" w:type="dxa"/>
            <w:vAlign w:val="center"/>
          </w:tcPr>
          <w:p w14:paraId="64B897D2">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7003BA6C">
            <w:pPr>
              <w:jc w:val="center"/>
              <w:rPr>
                <w:rFonts w:hint="eastAsia" w:ascii="宋体" w:hAnsi="宋体"/>
                <w:color w:val="000000"/>
                <w:szCs w:val="21"/>
              </w:rPr>
            </w:pPr>
          </w:p>
        </w:tc>
        <w:tc>
          <w:tcPr>
            <w:tcW w:w="1007" w:type="dxa"/>
            <w:gridSpan w:val="2"/>
            <w:vAlign w:val="center"/>
          </w:tcPr>
          <w:p w14:paraId="6530F8DE">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661CEDBD">
            <w:pPr>
              <w:jc w:val="center"/>
              <w:rPr>
                <w:rFonts w:hint="eastAsia" w:ascii="宋体" w:hAnsi="宋体"/>
                <w:color w:val="000000"/>
                <w:szCs w:val="21"/>
              </w:rPr>
            </w:pPr>
          </w:p>
        </w:tc>
      </w:tr>
      <w:tr w14:paraId="186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B42E23">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7F8D5760">
            <w:pPr>
              <w:jc w:val="center"/>
              <w:rPr>
                <w:rFonts w:hint="eastAsia" w:ascii="宋体" w:hAnsi="宋体"/>
                <w:color w:val="000000"/>
                <w:szCs w:val="21"/>
              </w:rPr>
            </w:pPr>
          </w:p>
        </w:tc>
        <w:tc>
          <w:tcPr>
            <w:tcW w:w="972" w:type="dxa"/>
            <w:vAlign w:val="center"/>
          </w:tcPr>
          <w:p w14:paraId="06E072CD">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09AC8DD5">
            <w:pPr>
              <w:jc w:val="center"/>
              <w:rPr>
                <w:rFonts w:hint="eastAsia" w:ascii="宋体" w:hAnsi="宋体"/>
                <w:color w:val="000000"/>
                <w:szCs w:val="21"/>
              </w:rPr>
            </w:pPr>
          </w:p>
        </w:tc>
        <w:tc>
          <w:tcPr>
            <w:tcW w:w="1007" w:type="dxa"/>
            <w:gridSpan w:val="2"/>
            <w:vAlign w:val="center"/>
          </w:tcPr>
          <w:p w14:paraId="796DC006">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124D29A5">
            <w:pPr>
              <w:jc w:val="center"/>
              <w:rPr>
                <w:rFonts w:hint="eastAsia" w:ascii="宋体" w:hAnsi="宋体"/>
                <w:color w:val="000000"/>
                <w:szCs w:val="21"/>
              </w:rPr>
            </w:pPr>
          </w:p>
        </w:tc>
      </w:tr>
      <w:tr w14:paraId="3DD2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797DDEB5">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4836BC13">
            <w:pPr>
              <w:jc w:val="center"/>
              <w:rPr>
                <w:rFonts w:hint="eastAsia" w:ascii="宋体" w:hAnsi="宋体"/>
                <w:color w:val="000000"/>
                <w:szCs w:val="21"/>
              </w:rPr>
            </w:pPr>
          </w:p>
        </w:tc>
      </w:tr>
      <w:tr w14:paraId="19A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156C09">
            <w:pPr>
              <w:jc w:val="center"/>
              <w:rPr>
                <w:rFonts w:hint="eastAsia" w:ascii="宋体" w:hAnsi="宋体"/>
                <w:color w:val="000000"/>
                <w:szCs w:val="21"/>
              </w:rPr>
            </w:pPr>
            <w:r>
              <w:rPr>
                <w:rFonts w:hint="eastAsia" w:ascii="宋体" w:hAnsi="宋体"/>
                <w:color w:val="000000"/>
                <w:szCs w:val="21"/>
              </w:rPr>
              <w:t>在执行和已完项目情况</w:t>
            </w:r>
          </w:p>
        </w:tc>
      </w:tr>
      <w:tr w14:paraId="015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CD9AAF4">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8937ED4">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6F6CAB41">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6CD431D1">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1D7A3BF4">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23F33C54">
            <w:pPr>
              <w:jc w:val="center"/>
              <w:rPr>
                <w:rFonts w:hint="eastAsia" w:ascii="宋体" w:hAnsi="宋体"/>
                <w:color w:val="000000"/>
                <w:szCs w:val="21"/>
              </w:rPr>
            </w:pPr>
            <w:r>
              <w:rPr>
                <w:rFonts w:hint="eastAsia" w:ascii="宋体" w:hAnsi="宋体"/>
                <w:color w:val="000000"/>
                <w:szCs w:val="21"/>
              </w:rPr>
              <w:t>项目获奖情况</w:t>
            </w:r>
          </w:p>
        </w:tc>
      </w:tr>
      <w:tr w14:paraId="1BD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D61CFC2">
            <w:pPr>
              <w:rPr>
                <w:rFonts w:hint="eastAsia" w:ascii="宋体" w:hAnsi="宋体"/>
                <w:color w:val="000000"/>
                <w:szCs w:val="21"/>
              </w:rPr>
            </w:pPr>
          </w:p>
        </w:tc>
        <w:tc>
          <w:tcPr>
            <w:tcW w:w="1622" w:type="dxa"/>
            <w:gridSpan w:val="2"/>
            <w:vAlign w:val="center"/>
          </w:tcPr>
          <w:p w14:paraId="44C5CF5E">
            <w:pPr>
              <w:rPr>
                <w:rFonts w:hint="eastAsia" w:ascii="宋体" w:hAnsi="宋体"/>
                <w:color w:val="000000"/>
                <w:szCs w:val="21"/>
              </w:rPr>
            </w:pPr>
          </w:p>
        </w:tc>
        <w:tc>
          <w:tcPr>
            <w:tcW w:w="1326" w:type="dxa"/>
            <w:gridSpan w:val="3"/>
            <w:vAlign w:val="center"/>
          </w:tcPr>
          <w:p w14:paraId="67A21C9E">
            <w:pPr>
              <w:rPr>
                <w:rFonts w:hint="eastAsia" w:ascii="宋体" w:hAnsi="宋体"/>
                <w:color w:val="000000"/>
                <w:szCs w:val="21"/>
              </w:rPr>
            </w:pPr>
          </w:p>
        </w:tc>
        <w:tc>
          <w:tcPr>
            <w:tcW w:w="1592" w:type="dxa"/>
            <w:gridSpan w:val="2"/>
            <w:vAlign w:val="center"/>
          </w:tcPr>
          <w:p w14:paraId="60AFB242">
            <w:pPr>
              <w:rPr>
                <w:rFonts w:hint="eastAsia" w:ascii="宋体" w:hAnsi="宋体"/>
                <w:color w:val="000000"/>
                <w:szCs w:val="21"/>
              </w:rPr>
            </w:pPr>
          </w:p>
        </w:tc>
        <w:tc>
          <w:tcPr>
            <w:tcW w:w="1461" w:type="dxa"/>
            <w:gridSpan w:val="2"/>
            <w:vAlign w:val="center"/>
          </w:tcPr>
          <w:p w14:paraId="1F30D4C4">
            <w:pPr>
              <w:rPr>
                <w:rFonts w:hint="eastAsia" w:ascii="宋体" w:hAnsi="宋体"/>
                <w:color w:val="000000"/>
                <w:szCs w:val="21"/>
              </w:rPr>
            </w:pPr>
          </w:p>
        </w:tc>
        <w:tc>
          <w:tcPr>
            <w:tcW w:w="1068" w:type="dxa"/>
            <w:vAlign w:val="center"/>
          </w:tcPr>
          <w:p w14:paraId="24A80B6F">
            <w:pPr>
              <w:rPr>
                <w:rFonts w:hint="eastAsia" w:ascii="宋体" w:hAnsi="宋体"/>
                <w:color w:val="000000"/>
                <w:szCs w:val="21"/>
              </w:rPr>
            </w:pPr>
          </w:p>
        </w:tc>
      </w:tr>
    </w:tbl>
    <w:p w14:paraId="033109E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1" w:name="_Toc73521620"/>
      <w:bookmarkStart w:id="12" w:name="_Toc101074905"/>
      <w:bookmarkStart w:id="13" w:name="_Toc73521708"/>
      <w:bookmarkStart w:id="14" w:name="_Toc100052475"/>
      <w:r>
        <w:rPr>
          <w:rFonts w:hint="eastAsia" w:ascii="宋体" w:hAnsi="宋体"/>
          <w:color w:val="000000"/>
          <w:szCs w:val="21"/>
        </w:rPr>
        <w:t>投标单位公章：</w:t>
      </w:r>
    </w:p>
    <w:p w14:paraId="5077C470">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62D843B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5B4BBCF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1"/>
      <w:bookmarkEnd w:id="12"/>
      <w:bookmarkEnd w:id="13"/>
      <w:bookmarkEnd w:id="14"/>
    </w:p>
    <w:p w14:paraId="530A9E7F">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247E017C">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5" w:name="_Toc201997946"/>
      <w:bookmarkStart w:id="16" w:name="_Toc201742861"/>
      <w:bookmarkStart w:id="17" w:name="_Toc201743116"/>
      <w:bookmarkStart w:id="18" w:name="_Toc201719118"/>
      <w:bookmarkStart w:id="19" w:name="_Toc201401658"/>
    </w:p>
    <w:p w14:paraId="18DE14E9">
      <w:pPr>
        <w:spacing w:line="300" w:lineRule="auto"/>
        <w:rPr>
          <w:rFonts w:hint="eastAsia" w:ascii="宋体" w:hAnsi="宋体"/>
          <w:color w:val="000000"/>
          <w:szCs w:val="21"/>
        </w:rPr>
      </w:pPr>
      <w:r>
        <w:rPr>
          <w:rFonts w:hint="eastAsia" w:ascii="宋体" w:hAnsi="宋体"/>
          <w:color w:val="000000"/>
          <w:szCs w:val="21"/>
        </w:rPr>
        <w:t>格式</w:t>
      </w:r>
      <w:r>
        <w:rPr>
          <w:rFonts w:hint="eastAsia" w:ascii="宋体" w:hAnsi="宋体"/>
          <w:color w:val="000000"/>
          <w:szCs w:val="21"/>
          <w:lang w:val="en-US" w:eastAsia="zh-CN"/>
        </w:rPr>
        <w:t>6</w:t>
      </w:r>
      <w:r>
        <w:rPr>
          <w:rFonts w:hint="eastAsia" w:ascii="宋体" w:hAnsi="宋体"/>
          <w:color w:val="000000"/>
          <w:szCs w:val="21"/>
        </w:rPr>
        <w:t>：法人授权书</w:t>
      </w:r>
    </w:p>
    <w:p w14:paraId="76CA3135">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6BC5B523">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DE9308D">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4FE8075F">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510D8AA0">
      <w:pPr>
        <w:spacing w:line="500" w:lineRule="exact"/>
        <w:ind w:firstLine="480" w:firstLineChars="200"/>
        <w:jc w:val="left"/>
        <w:rPr>
          <w:rFonts w:ascii="宋体" w:hAnsi="宋体"/>
          <w:bCs/>
          <w:sz w:val="24"/>
          <w:szCs w:val="24"/>
        </w:rPr>
      </w:pPr>
    </w:p>
    <w:p w14:paraId="2986696C">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2A3A3ADF">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53D27AE">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CB2FA62">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2"/>
                            </w:pPr>
                            <w:r>
                              <w:rPr>
                                <w:rFonts w:hint="eastAsia"/>
                              </w:rPr>
                              <w:t>（请加盖骑缝章）</w:t>
                            </w:r>
                          </w:p>
                          <w:p w14:paraId="4268FCB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2"/>
                      </w:pPr>
                      <w:r>
                        <w:rPr>
                          <w:rFonts w:hint="eastAsia"/>
                        </w:rPr>
                        <w:t>（请加盖骑缝章）</w:t>
                      </w:r>
                    </w:p>
                    <w:p w14:paraId="4268FCB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2"/>
                            </w:pPr>
                            <w:r>
                              <w:rPr>
                                <w:rFonts w:hint="eastAsia"/>
                              </w:rPr>
                              <w:t>（请加盖骑缝章）</w:t>
                            </w:r>
                          </w:p>
                          <w:p w14:paraId="66AC318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2"/>
                      </w:pPr>
                      <w:r>
                        <w:rPr>
                          <w:rFonts w:hint="eastAsia"/>
                        </w:rPr>
                        <w:t>（请加盖骑缝章）</w:t>
                      </w:r>
                    </w:p>
                    <w:p w14:paraId="66AC3182">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2"/>
                            </w:pPr>
                            <w:r>
                              <w:rPr>
                                <w:rFonts w:hint="eastAsia"/>
                              </w:rPr>
                              <w:t>（请加盖骑缝章）</w:t>
                            </w:r>
                          </w:p>
                          <w:p w14:paraId="4166002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2"/>
                      </w:pPr>
                      <w:r>
                        <w:rPr>
                          <w:rFonts w:hint="eastAsia"/>
                        </w:rPr>
                        <w:t>（请加盖骑缝章）</w:t>
                      </w:r>
                    </w:p>
                    <w:p w14:paraId="4166002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2"/>
                            </w:pPr>
                            <w:r>
                              <w:rPr>
                                <w:rFonts w:hint="eastAsia"/>
                              </w:rPr>
                              <w:t>（请加盖骑缝章）</w:t>
                            </w:r>
                          </w:p>
                          <w:p w14:paraId="25FE921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2"/>
                      </w:pPr>
                      <w:r>
                        <w:rPr>
                          <w:rFonts w:hint="eastAsia"/>
                        </w:rPr>
                        <w:t>（请加盖骑缝章）</w:t>
                      </w:r>
                    </w:p>
                    <w:p w14:paraId="25FE921E">
                      <w:pPr>
                        <w:jc w:val="center"/>
                        <w:rPr>
                          <w:rFonts w:eastAsia="华文中宋"/>
                          <w:sz w:val="28"/>
                        </w:rPr>
                      </w:pPr>
                    </w:p>
                  </w:txbxContent>
                </v:textbox>
              </v:rect>
            </w:pict>
          </mc:Fallback>
        </mc:AlternateContent>
      </w:r>
    </w:p>
    <w:p w14:paraId="0F61809A">
      <w:pPr>
        <w:spacing w:line="500" w:lineRule="exact"/>
        <w:ind w:firstLine="555"/>
        <w:jc w:val="left"/>
        <w:rPr>
          <w:rFonts w:ascii="宋体" w:hAnsi="宋体"/>
          <w:bCs/>
          <w:sz w:val="24"/>
          <w:szCs w:val="24"/>
          <w:u w:val="single"/>
        </w:rPr>
      </w:pPr>
    </w:p>
    <w:p w14:paraId="1F22EC69">
      <w:pPr>
        <w:spacing w:line="500" w:lineRule="exact"/>
        <w:ind w:firstLine="555"/>
        <w:jc w:val="left"/>
        <w:rPr>
          <w:rFonts w:ascii="宋体" w:hAnsi="宋体"/>
          <w:bCs/>
          <w:sz w:val="24"/>
          <w:szCs w:val="24"/>
          <w:u w:val="single"/>
        </w:rPr>
      </w:pPr>
    </w:p>
    <w:p w14:paraId="399D4DE2">
      <w:pPr>
        <w:spacing w:line="500" w:lineRule="exact"/>
        <w:ind w:firstLine="555"/>
        <w:jc w:val="left"/>
        <w:rPr>
          <w:rFonts w:ascii="宋体" w:hAnsi="宋体"/>
          <w:bCs/>
          <w:sz w:val="24"/>
          <w:szCs w:val="24"/>
          <w:u w:val="single"/>
        </w:rPr>
      </w:pPr>
    </w:p>
    <w:p w14:paraId="4D644C5A">
      <w:pPr>
        <w:tabs>
          <w:tab w:val="left" w:pos="0"/>
        </w:tabs>
        <w:spacing w:line="276" w:lineRule="auto"/>
        <w:jc w:val="left"/>
        <w:rPr>
          <w:rFonts w:ascii="宋体" w:hAnsi="宋体"/>
          <w:sz w:val="24"/>
          <w:szCs w:val="24"/>
        </w:rPr>
      </w:pPr>
    </w:p>
    <w:p w14:paraId="78790AAA">
      <w:pPr>
        <w:rPr>
          <w:rFonts w:ascii="宋体" w:hAnsi="宋体"/>
          <w:sz w:val="24"/>
          <w:szCs w:val="24"/>
        </w:rPr>
      </w:pPr>
    </w:p>
    <w:p w14:paraId="58F207EA">
      <w:pPr>
        <w:rPr>
          <w:rFonts w:ascii="宋体" w:hAnsi="宋体"/>
          <w:sz w:val="24"/>
          <w:szCs w:val="24"/>
        </w:rPr>
      </w:pPr>
    </w:p>
    <w:p w14:paraId="52158F7A">
      <w:pPr>
        <w:spacing w:line="300" w:lineRule="auto"/>
        <w:rPr>
          <w:rFonts w:ascii="宋体" w:hAnsi="宋体"/>
          <w:sz w:val="24"/>
          <w:szCs w:val="24"/>
        </w:rPr>
      </w:pPr>
    </w:p>
    <w:p w14:paraId="7A1BEBAA">
      <w:pPr>
        <w:spacing w:line="300" w:lineRule="auto"/>
        <w:rPr>
          <w:rFonts w:ascii="宋体" w:hAnsi="宋体"/>
          <w:sz w:val="24"/>
          <w:szCs w:val="24"/>
        </w:rPr>
      </w:pPr>
    </w:p>
    <w:p w14:paraId="38B2A25D">
      <w:pPr>
        <w:spacing w:line="300" w:lineRule="auto"/>
        <w:rPr>
          <w:rFonts w:ascii="宋体" w:hAnsi="宋体"/>
          <w:sz w:val="24"/>
          <w:szCs w:val="24"/>
        </w:rPr>
      </w:pPr>
    </w:p>
    <w:p w14:paraId="776096CB">
      <w:pPr>
        <w:spacing w:line="300" w:lineRule="auto"/>
        <w:rPr>
          <w:rFonts w:ascii="宋体" w:hAnsi="宋体"/>
          <w:sz w:val="24"/>
          <w:szCs w:val="24"/>
        </w:rPr>
      </w:pPr>
    </w:p>
    <w:p w14:paraId="5F6775F5">
      <w:pPr>
        <w:spacing w:line="300" w:lineRule="auto"/>
        <w:rPr>
          <w:rFonts w:ascii="宋体" w:hAnsi="宋体"/>
          <w:sz w:val="24"/>
          <w:szCs w:val="24"/>
        </w:rPr>
      </w:pPr>
    </w:p>
    <w:p w14:paraId="28544239">
      <w:pPr>
        <w:spacing w:line="300" w:lineRule="auto"/>
        <w:rPr>
          <w:rFonts w:ascii="宋体" w:hAnsi="宋体"/>
          <w:sz w:val="24"/>
          <w:szCs w:val="24"/>
        </w:rPr>
      </w:pPr>
    </w:p>
    <w:p w14:paraId="0D169A0F">
      <w:pPr>
        <w:spacing w:line="300" w:lineRule="auto"/>
        <w:rPr>
          <w:rFonts w:ascii="宋体" w:hAnsi="宋体"/>
          <w:sz w:val="24"/>
          <w:szCs w:val="24"/>
        </w:rPr>
      </w:pPr>
    </w:p>
    <w:p w14:paraId="740D4FE0">
      <w:pPr>
        <w:spacing w:line="300" w:lineRule="auto"/>
        <w:rPr>
          <w:rFonts w:ascii="宋体" w:hAnsi="宋体"/>
          <w:sz w:val="24"/>
          <w:szCs w:val="24"/>
        </w:rPr>
      </w:pPr>
    </w:p>
    <w:p w14:paraId="61CD3C8A">
      <w:pPr>
        <w:spacing w:line="300" w:lineRule="auto"/>
        <w:rPr>
          <w:rFonts w:ascii="宋体" w:hAnsi="宋体"/>
          <w:sz w:val="24"/>
          <w:szCs w:val="24"/>
        </w:rPr>
      </w:pPr>
    </w:p>
    <w:p w14:paraId="6E69457E">
      <w:pPr>
        <w:spacing w:line="300" w:lineRule="auto"/>
        <w:rPr>
          <w:rFonts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15"/>
    <w:bookmarkEnd w:id="16"/>
    <w:bookmarkEnd w:id="17"/>
    <w:bookmarkEnd w:id="18"/>
    <w:bookmarkEnd w:id="19"/>
    <w:p w14:paraId="69D53534">
      <w:pPr>
        <w:rPr>
          <w:rFonts w:hint="eastAsia" w:ascii="宋体" w:hAnsi="宋体"/>
          <w:bCs/>
          <w:sz w:val="24"/>
          <w:szCs w:val="24"/>
        </w:rPr>
      </w:pPr>
      <w:r>
        <w:rPr>
          <w:rFonts w:hint="eastAsia" w:ascii="宋体" w:hAnsi="宋体"/>
          <w:bCs/>
          <w:sz w:val="24"/>
          <w:szCs w:val="24"/>
        </w:rPr>
        <w:t>格式</w:t>
      </w:r>
      <w:r>
        <w:rPr>
          <w:rFonts w:hint="eastAsia" w:ascii="宋体" w:hAnsi="宋体"/>
          <w:bCs/>
          <w:sz w:val="24"/>
          <w:szCs w:val="24"/>
          <w:lang w:val="en-US" w:eastAsia="zh-CN"/>
        </w:rPr>
        <w:t>7</w:t>
      </w:r>
      <w:r>
        <w:rPr>
          <w:rFonts w:hint="eastAsia" w:ascii="宋体" w:hAnsi="宋体"/>
          <w:bCs/>
          <w:sz w:val="24"/>
          <w:szCs w:val="24"/>
        </w:rPr>
        <w:t>：诚信承诺函</w:t>
      </w:r>
    </w:p>
    <w:p w14:paraId="50309923">
      <w:pPr>
        <w:jc w:val="center"/>
        <w:rPr>
          <w:rFonts w:ascii="宋体" w:hAnsi="宋体"/>
          <w:b/>
          <w:sz w:val="24"/>
          <w:szCs w:val="24"/>
        </w:rPr>
      </w:pPr>
      <w:r>
        <w:rPr>
          <w:rFonts w:hint="eastAsia" w:ascii="宋体" w:hAnsi="宋体"/>
          <w:b/>
          <w:bCs/>
          <w:sz w:val="24"/>
          <w:szCs w:val="24"/>
        </w:rPr>
        <w:t>诚信情况承诺函</w:t>
      </w:r>
    </w:p>
    <w:p w14:paraId="0597C1C0">
      <w:pPr>
        <w:spacing w:line="312" w:lineRule="auto"/>
        <w:rPr>
          <w:rFonts w:ascii="宋体" w:hAnsi="宋体"/>
          <w:sz w:val="24"/>
          <w:szCs w:val="24"/>
        </w:rPr>
      </w:pPr>
    </w:p>
    <w:p w14:paraId="4A439B52">
      <w:pPr>
        <w:spacing w:line="360" w:lineRule="auto"/>
        <w:rPr>
          <w:rFonts w:ascii="宋体" w:hAnsi="宋体"/>
          <w:i/>
          <w:iCs/>
          <w:sz w:val="24"/>
          <w:szCs w:val="24"/>
        </w:rPr>
      </w:pPr>
      <w:r>
        <w:rPr>
          <w:rFonts w:hint="eastAsia" w:ascii="宋体" w:hAnsi="宋体"/>
          <w:sz w:val="24"/>
          <w:szCs w:val="24"/>
        </w:rPr>
        <w:t>致：深圳市儿童医院</w:t>
      </w:r>
    </w:p>
    <w:p w14:paraId="0073BE66">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7751FCF2">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27A672F">
      <w:pPr>
        <w:numPr>
          <w:ilvl w:val="1"/>
          <w:numId w:val="3"/>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512CD6EF">
      <w:pPr>
        <w:numPr>
          <w:ilvl w:val="1"/>
          <w:numId w:val="3"/>
        </w:numPr>
        <w:spacing w:line="360" w:lineRule="auto"/>
        <w:rPr>
          <w:rFonts w:ascii="宋体" w:hAnsi="宋体"/>
          <w:sz w:val="24"/>
          <w:szCs w:val="24"/>
        </w:rPr>
      </w:pPr>
      <w:r>
        <w:rPr>
          <w:rFonts w:hint="eastAsia" w:ascii="宋体" w:hAnsi="宋体"/>
          <w:sz w:val="24"/>
          <w:szCs w:val="24"/>
        </w:rPr>
        <w:t>未按规定签订、履行采购合同，造成严重后果的；</w:t>
      </w:r>
    </w:p>
    <w:p w14:paraId="31A7EBBE">
      <w:pPr>
        <w:numPr>
          <w:ilvl w:val="1"/>
          <w:numId w:val="3"/>
        </w:numPr>
        <w:spacing w:line="360" w:lineRule="auto"/>
        <w:rPr>
          <w:rFonts w:ascii="宋体" w:hAnsi="宋体"/>
          <w:sz w:val="24"/>
          <w:szCs w:val="24"/>
        </w:rPr>
      </w:pPr>
      <w:r>
        <w:rPr>
          <w:rFonts w:hint="eastAsia" w:ascii="宋体" w:hAnsi="宋体"/>
          <w:sz w:val="24"/>
          <w:szCs w:val="24"/>
        </w:rPr>
        <w:t>隐瞒真实情况，提供虚假资料的；</w:t>
      </w:r>
    </w:p>
    <w:p w14:paraId="5B129833">
      <w:pPr>
        <w:numPr>
          <w:ilvl w:val="1"/>
          <w:numId w:val="3"/>
        </w:numPr>
        <w:spacing w:line="360" w:lineRule="auto"/>
        <w:rPr>
          <w:rFonts w:ascii="宋体" w:hAnsi="宋体"/>
          <w:sz w:val="24"/>
          <w:szCs w:val="24"/>
        </w:rPr>
      </w:pPr>
      <w:r>
        <w:rPr>
          <w:rFonts w:hint="eastAsia" w:ascii="宋体" w:hAnsi="宋体"/>
          <w:sz w:val="24"/>
          <w:szCs w:val="24"/>
        </w:rPr>
        <w:t>以非法手段排斥其他供应商参与竞争的；</w:t>
      </w:r>
    </w:p>
    <w:p w14:paraId="22A156AB">
      <w:pPr>
        <w:numPr>
          <w:ilvl w:val="1"/>
          <w:numId w:val="3"/>
        </w:numPr>
        <w:spacing w:line="360" w:lineRule="auto"/>
        <w:rPr>
          <w:rFonts w:ascii="宋体" w:hAnsi="宋体"/>
          <w:sz w:val="24"/>
          <w:szCs w:val="24"/>
        </w:rPr>
      </w:pPr>
      <w:r>
        <w:rPr>
          <w:rFonts w:hint="eastAsia" w:ascii="宋体" w:hAnsi="宋体"/>
          <w:sz w:val="24"/>
          <w:szCs w:val="24"/>
        </w:rPr>
        <w:t>与其他采购参加人串通投标的；</w:t>
      </w:r>
    </w:p>
    <w:p w14:paraId="37548042">
      <w:pPr>
        <w:numPr>
          <w:ilvl w:val="1"/>
          <w:numId w:val="3"/>
        </w:numPr>
        <w:spacing w:line="360" w:lineRule="auto"/>
        <w:rPr>
          <w:rFonts w:ascii="宋体" w:hAnsi="宋体"/>
          <w:sz w:val="24"/>
          <w:szCs w:val="24"/>
        </w:rPr>
      </w:pPr>
      <w:r>
        <w:rPr>
          <w:rFonts w:hint="eastAsia" w:ascii="宋体" w:hAnsi="宋体"/>
          <w:sz w:val="24"/>
          <w:szCs w:val="24"/>
        </w:rPr>
        <w:t>在采购活动中应当回避而未回避的；</w:t>
      </w:r>
    </w:p>
    <w:p w14:paraId="6CC60E0B">
      <w:pPr>
        <w:numPr>
          <w:ilvl w:val="1"/>
          <w:numId w:val="3"/>
        </w:numPr>
        <w:spacing w:line="360" w:lineRule="auto"/>
        <w:rPr>
          <w:rFonts w:ascii="宋体" w:hAnsi="宋体"/>
          <w:sz w:val="24"/>
          <w:szCs w:val="24"/>
        </w:rPr>
      </w:pPr>
      <w:r>
        <w:rPr>
          <w:rFonts w:hint="eastAsia" w:ascii="宋体" w:hAnsi="宋体"/>
          <w:sz w:val="24"/>
          <w:szCs w:val="24"/>
        </w:rPr>
        <w:t>恶意投诉的；</w:t>
      </w:r>
    </w:p>
    <w:p w14:paraId="07D73382">
      <w:pPr>
        <w:numPr>
          <w:ilvl w:val="1"/>
          <w:numId w:val="3"/>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48D61673">
      <w:pPr>
        <w:numPr>
          <w:ilvl w:val="1"/>
          <w:numId w:val="3"/>
        </w:numPr>
        <w:spacing w:line="360" w:lineRule="auto"/>
        <w:rPr>
          <w:rFonts w:ascii="宋体" w:hAnsi="宋体"/>
          <w:sz w:val="24"/>
          <w:szCs w:val="24"/>
        </w:rPr>
      </w:pPr>
      <w:r>
        <w:rPr>
          <w:rFonts w:hint="eastAsia" w:ascii="宋体" w:hAnsi="宋体"/>
          <w:sz w:val="24"/>
          <w:szCs w:val="24"/>
        </w:rPr>
        <w:t>阻碍、抗拒主管部门监督检查的；</w:t>
      </w:r>
    </w:p>
    <w:p w14:paraId="19D12B17">
      <w:pPr>
        <w:numPr>
          <w:ilvl w:val="1"/>
          <w:numId w:val="3"/>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61383A7C">
      <w:pPr>
        <w:spacing w:line="360" w:lineRule="auto"/>
        <w:ind w:left="420"/>
        <w:rPr>
          <w:rFonts w:ascii="宋体" w:hAnsi="宋体"/>
          <w:sz w:val="24"/>
          <w:szCs w:val="24"/>
        </w:rPr>
      </w:pPr>
      <w:r>
        <w:rPr>
          <w:rFonts w:hint="eastAsia" w:ascii="宋体" w:hAnsi="宋体"/>
          <w:sz w:val="24"/>
          <w:szCs w:val="24"/>
        </w:rPr>
        <w:t>（十一）主管部门认定的其他情形。</w:t>
      </w:r>
    </w:p>
    <w:p w14:paraId="33F8BCDD">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A534E2C">
      <w:pPr>
        <w:spacing w:line="312" w:lineRule="auto"/>
        <w:ind w:firstLine="525"/>
        <w:rPr>
          <w:rFonts w:ascii="宋体" w:hAnsi="宋体"/>
          <w:sz w:val="24"/>
          <w:szCs w:val="24"/>
        </w:rPr>
      </w:pPr>
    </w:p>
    <w:p w14:paraId="48EE483B">
      <w:pPr>
        <w:spacing w:line="312" w:lineRule="auto"/>
        <w:ind w:firstLine="525"/>
        <w:rPr>
          <w:rFonts w:ascii="宋体" w:hAnsi="宋体"/>
          <w:sz w:val="24"/>
          <w:szCs w:val="24"/>
        </w:rPr>
      </w:pPr>
    </w:p>
    <w:p w14:paraId="07A76224">
      <w:pPr>
        <w:spacing w:line="312" w:lineRule="auto"/>
        <w:ind w:firstLine="525"/>
        <w:rPr>
          <w:rFonts w:ascii="宋体" w:hAnsi="宋体"/>
          <w:sz w:val="24"/>
          <w:szCs w:val="24"/>
        </w:rPr>
      </w:pPr>
    </w:p>
    <w:p w14:paraId="53FB0036">
      <w:pPr>
        <w:spacing w:line="312" w:lineRule="auto"/>
        <w:ind w:firstLine="525"/>
        <w:rPr>
          <w:rFonts w:ascii="宋体" w:hAnsi="宋体"/>
          <w:sz w:val="24"/>
          <w:szCs w:val="24"/>
        </w:rPr>
      </w:pPr>
    </w:p>
    <w:p w14:paraId="593E00CD">
      <w:pPr>
        <w:spacing w:line="312" w:lineRule="auto"/>
        <w:ind w:firstLine="525"/>
        <w:rPr>
          <w:rFonts w:ascii="宋体" w:hAnsi="宋体"/>
          <w:sz w:val="24"/>
          <w:szCs w:val="24"/>
        </w:rPr>
      </w:pPr>
    </w:p>
    <w:p w14:paraId="0F71AE85">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E022055">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9AC0061">
      <w:pPr>
        <w:spacing w:line="360" w:lineRule="auto"/>
        <w:ind w:firstLine="360" w:firstLineChars="150"/>
        <w:rPr>
          <w:rFonts w:ascii="宋体" w:hAnsi="宋体"/>
          <w:sz w:val="24"/>
          <w:szCs w:val="24"/>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p>
    <w:p w14:paraId="05DC2266"/>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35F7">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7F5154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9A4">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52B4CE8A">
    <w:pPr>
      <w:pStyle w:val="11"/>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75856A3B">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E3606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1BBD">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A102">
    <w:pPr>
      <w:pStyle w:val="12"/>
      <w:pBdr>
        <w:bottom w:val="single" w:color="auto" w:sz="4"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F6E37"/>
    <w:multiLevelType w:val="singleLevel"/>
    <w:tmpl w:val="D27F6E37"/>
    <w:lvl w:ilvl="0" w:tentative="0">
      <w:start w:val="1"/>
      <w:numFmt w:val="chineseCounting"/>
      <w:suff w:val="nothing"/>
      <w:lvlText w:val="（%1）"/>
      <w:lvlJc w:val="left"/>
      <w:pPr>
        <w:ind w:left="0" w:firstLine="0"/>
      </w:pPr>
      <w:rPr>
        <w:rFonts w:hint="eastAsia"/>
      </w:rPr>
    </w:lvl>
  </w:abstractNum>
  <w:abstractNum w:abstractNumId="1">
    <w:nsid w:val="F5EFF90E"/>
    <w:multiLevelType w:val="singleLevel"/>
    <w:tmpl w:val="F5EFF90E"/>
    <w:lvl w:ilvl="0" w:tentative="0">
      <w:start w:val="2"/>
      <w:numFmt w:val="decimal"/>
      <w:suff w:val="nothing"/>
      <w:lvlText w:val="%1、"/>
      <w:lvlJc w:val="left"/>
    </w:lvl>
  </w:abstractNum>
  <w:abstractNum w:abstractNumId="2">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82E1720"/>
    <w:rsid w:val="09285CF7"/>
    <w:rsid w:val="09687692"/>
    <w:rsid w:val="09E0252C"/>
    <w:rsid w:val="0A031FF0"/>
    <w:rsid w:val="0A8A5D39"/>
    <w:rsid w:val="0AA13162"/>
    <w:rsid w:val="0AB6258A"/>
    <w:rsid w:val="0B452B9B"/>
    <w:rsid w:val="0B5770DF"/>
    <w:rsid w:val="0C372CCD"/>
    <w:rsid w:val="0C5603A3"/>
    <w:rsid w:val="0C5C2346"/>
    <w:rsid w:val="0C5E5BB8"/>
    <w:rsid w:val="0C94782E"/>
    <w:rsid w:val="0E215C17"/>
    <w:rsid w:val="0E776A85"/>
    <w:rsid w:val="0FDB5BF8"/>
    <w:rsid w:val="0FF0756D"/>
    <w:rsid w:val="10240C99"/>
    <w:rsid w:val="108D0931"/>
    <w:rsid w:val="10BB60F9"/>
    <w:rsid w:val="10CB03AE"/>
    <w:rsid w:val="110A33B6"/>
    <w:rsid w:val="11EC5E17"/>
    <w:rsid w:val="121432F4"/>
    <w:rsid w:val="13545A8B"/>
    <w:rsid w:val="13840F17"/>
    <w:rsid w:val="13992498"/>
    <w:rsid w:val="140F5863"/>
    <w:rsid w:val="155A2BC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A13095"/>
    <w:rsid w:val="1FE040BC"/>
    <w:rsid w:val="20152CE5"/>
    <w:rsid w:val="204801C9"/>
    <w:rsid w:val="20F304B0"/>
    <w:rsid w:val="21916F90"/>
    <w:rsid w:val="22314524"/>
    <w:rsid w:val="228C71CA"/>
    <w:rsid w:val="22DE11E6"/>
    <w:rsid w:val="22E539FA"/>
    <w:rsid w:val="249C6AFD"/>
    <w:rsid w:val="25D450BA"/>
    <w:rsid w:val="25D56523"/>
    <w:rsid w:val="26E116DC"/>
    <w:rsid w:val="271A3134"/>
    <w:rsid w:val="277B4CFD"/>
    <w:rsid w:val="28752B19"/>
    <w:rsid w:val="2876124D"/>
    <w:rsid w:val="28AA01F1"/>
    <w:rsid w:val="28BC4185"/>
    <w:rsid w:val="2A377783"/>
    <w:rsid w:val="2A6266E9"/>
    <w:rsid w:val="2A6C54A9"/>
    <w:rsid w:val="2D21664A"/>
    <w:rsid w:val="2EC8245F"/>
    <w:rsid w:val="2F2F5FB7"/>
    <w:rsid w:val="2F34651F"/>
    <w:rsid w:val="2F425E94"/>
    <w:rsid w:val="2FB81F38"/>
    <w:rsid w:val="2FFE2912"/>
    <w:rsid w:val="30BC2EBC"/>
    <w:rsid w:val="31FF72AF"/>
    <w:rsid w:val="32781A64"/>
    <w:rsid w:val="32782FFB"/>
    <w:rsid w:val="32B86F81"/>
    <w:rsid w:val="33CC15C4"/>
    <w:rsid w:val="33FA3136"/>
    <w:rsid w:val="34D157AA"/>
    <w:rsid w:val="353577A9"/>
    <w:rsid w:val="357B0EFD"/>
    <w:rsid w:val="35CA2DB9"/>
    <w:rsid w:val="35F41D4F"/>
    <w:rsid w:val="361E7E3B"/>
    <w:rsid w:val="3621266D"/>
    <w:rsid w:val="36974B68"/>
    <w:rsid w:val="375C2773"/>
    <w:rsid w:val="38092A8A"/>
    <w:rsid w:val="384C47A3"/>
    <w:rsid w:val="39031BEB"/>
    <w:rsid w:val="39072F88"/>
    <w:rsid w:val="394D7D0F"/>
    <w:rsid w:val="399E4DCC"/>
    <w:rsid w:val="3B5330E7"/>
    <w:rsid w:val="3BD85452"/>
    <w:rsid w:val="3BF6596E"/>
    <w:rsid w:val="3C125C3B"/>
    <w:rsid w:val="3C6162AD"/>
    <w:rsid w:val="3CC86BE5"/>
    <w:rsid w:val="3D132062"/>
    <w:rsid w:val="3D83213E"/>
    <w:rsid w:val="3DDB4F84"/>
    <w:rsid w:val="40A83A07"/>
    <w:rsid w:val="416F41D1"/>
    <w:rsid w:val="41BA0644"/>
    <w:rsid w:val="41F05DAA"/>
    <w:rsid w:val="428A76BF"/>
    <w:rsid w:val="4388454E"/>
    <w:rsid w:val="438A277C"/>
    <w:rsid w:val="45C85E8B"/>
    <w:rsid w:val="45F224BA"/>
    <w:rsid w:val="46FD5BE1"/>
    <w:rsid w:val="478E1DDE"/>
    <w:rsid w:val="47E56E6A"/>
    <w:rsid w:val="481923FF"/>
    <w:rsid w:val="48382540"/>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50331FAE"/>
    <w:rsid w:val="506247ED"/>
    <w:rsid w:val="5128622E"/>
    <w:rsid w:val="51541FB9"/>
    <w:rsid w:val="51653541"/>
    <w:rsid w:val="51BA3918"/>
    <w:rsid w:val="51BF7541"/>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C425E6"/>
    <w:rsid w:val="58DE6711"/>
    <w:rsid w:val="59507231"/>
    <w:rsid w:val="5A4D3BF6"/>
    <w:rsid w:val="5A685814"/>
    <w:rsid w:val="5AC66B1E"/>
    <w:rsid w:val="5B6B290C"/>
    <w:rsid w:val="5B82018C"/>
    <w:rsid w:val="5BE55FB8"/>
    <w:rsid w:val="5BFD4EC8"/>
    <w:rsid w:val="5C55335F"/>
    <w:rsid w:val="5C914C90"/>
    <w:rsid w:val="5CDD77D2"/>
    <w:rsid w:val="5D514298"/>
    <w:rsid w:val="5E954ECC"/>
    <w:rsid w:val="5F2430A4"/>
    <w:rsid w:val="5F762EF1"/>
    <w:rsid w:val="5FC6029B"/>
    <w:rsid w:val="60003EDC"/>
    <w:rsid w:val="60405D44"/>
    <w:rsid w:val="604959AE"/>
    <w:rsid w:val="613269C6"/>
    <w:rsid w:val="61371FA3"/>
    <w:rsid w:val="61C15C3A"/>
    <w:rsid w:val="630D6DD2"/>
    <w:rsid w:val="632640B2"/>
    <w:rsid w:val="64893CF5"/>
    <w:rsid w:val="65BB756F"/>
    <w:rsid w:val="66027D44"/>
    <w:rsid w:val="66420C8D"/>
    <w:rsid w:val="66A1490A"/>
    <w:rsid w:val="66AC1DCC"/>
    <w:rsid w:val="67434ACE"/>
    <w:rsid w:val="675160F0"/>
    <w:rsid w:val="67873AE3"/>
    <w:rsid w:val="679E29E3"/>
    <w:rsid w:val="67C46DBD"/>
    <w:rsid w:val="68043A23"/>
    <w:rsid w:val="68124293"/>
    <w:rsid w:val="68A37534"/>
    <w:rsid w:val="68E63EB3"/>
    <w:rsid w:val="69006315"/>
    <w:rsid w:val="69816DD6"/>
    <w:rsid w:val="69A46048"/>
    <w:rsid w:val="6A7800D0"/>
    <w:rsid w:val="6A994F1F"/>
    <w:rsid w:val="6B484508"/>
    <w:rsid w:val="6B740773"/>
    <w:rsid w:val="6BA96793"/>
    <w:rsid w:val="6BE47E9D"/>
    <w:rsid w:val="6C2D715B"/>
    <w:rsid w:val="6CCC2F03"/>
    <w:rsid w:val="6D7C1A08"/>
    <w:rsid w:val="6D7E3DB9"/>
    <w:rsid w:val="6EBC525F"/>
    <w:rsid w:val="6EED19D9"/>
    <w:rsid w:val="6EEE2197"/>
    <w:rsid w:val="6EEF7E4F"/>
    <w:rsid w:val="6F2D12A0"/>
    <w:rsid w:val="70F03E4F"/>
    <w:rsid w:val="712D573D"/>
    <w:rsid w:val="72BB566D"/>
    <w:rsid w:val="72FE0135"/>
    <w:rsid w:val="73021E25"/>
    <w:rsid w:val="733B0CC7"/>
    <w:rsid w:val="75017925"/>
    <w:rsid w:val="75BF5C57"/>
    <w:rsid w:val="76287E23"/>
    <w:rsid w:val="76437394"/>
    <w:rsid w:val="76D20986"/>
    <w:rsid w:val="79A732D1"/>
    <w:rsid w:val="79BA4A36"/>
    <w:rsid w:val="7AD6416D"/>
    <w:rsid w:val="7B616DAE"/>
    <w:rsid w:val="7BCD7517"/>
    <w:rsid w:val="7BFA4470"/>
    <w:rsid w:val="7C0039D3"/>
    <w:rsid w:val="7C6C6D2C"/>
    <w:rsid w:val="7C7163B3"/>
    <w:rsid w:val="7C8C07BD"/>
    <w:rsid w:val="7D45640A"/>
    <w:rsid w:val="7DE6504F"/>
    <w:rsid w:val="7DEC76CD"/>
    <w:rsid w:val="7F3E3C42"/>
    <w:rsid w:val="7F751639"/>
    <w:rsid w:val="7F9415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autoRedefine/>
    <w:qFormat/>
    <w:uiPriority w:val="0"/>
    <w:pPr>
      <w:spacing w:before="240" w:after="240"/>
      <w:outlineLvl w:val="2"/>
    </w:pPr>
    <w:rPr>
      <w:b/>
      <w:sz w:val="24"/>
    </w:rPr>
  </w:style>
  <w:style w:type="character" w:default="1" w:styleId="18">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5"/>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footer"/>
    <w:basedOn w:val="1"/>
    <w:link w:val="28"/>
    <w:autoRedefine/>
    <w:qFormat/>
    <w:uiPriority w:val="99"/>
    <w:pPr>
      <w:tabs>
        <w:tab w:val="center" w:pos="4153"/>
        <w:tab w:val="right" w:pos="8306"/>
      </w:tabs>
      <w:snapToGrid w:val="0"/>
      <w:jc w:val="left"/>
    </w:pPr>
    <w:rPr>
      <w:sz w:val="18"/>
      <w:szCs w:val="18"/>
    </w:rPr>
  </w:style>
  <w:style w:type="paragraph" w:styleId="12">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Normal (Web)"/>
    <w:basedOn w:val="1"/>
    <w:autoRedefine/>
    <w:qFormat/>
    <w:uiPriority w:val="0"/>
    <w:pPr>
      <w:spacing w:before="100" w:beforeAutospacing="1" w:after="100" w:afterAutospacing="1"/>
      <w:jc w:val="left"/>
    </w:pPr>
    <w:rPr>
      <w:kern w:val="0"/>
      <w:sz w:val="24"/>
      <w:szCs w:val="20"/>
    </w:rPr>
  </w:style>
  <w:style w:type="paragraph" w:styleId="15">
    <w:name w:val="Body Text First Indent 2"/>
    <w:basedOn w:val="7"/>
    <w:unhideWhenUsed/>
    <w:qFormat/>
    <w:uiPriority w:val="0"/>
    <w:pPr>
      <w:spacing w:after="120" w:line="240" w:lineRule="auto"/>
      <w:ind w:left="420" w:leftChars="200"/>
    </w:pPr>
    <w:rPr>
      <w:rFonts w:ascii="Calibri" w:hAnsi="Calibri"/>
      <w:szCs w:val="22"/>
    </w:rPr>
  </w:style>
  <w:style w:type="table" w:styleId="17">
    <w:name w:val="Table Grid"/>
    <w:basedOn w:val="1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autoRedefine/>
    <w:qFormat/>
    <w:uiPriority w:val="22"/>
    <w:rPr>
      <w:b/>
      <w:bCs/>
    </w:rPr>
  </w:style>
  <w:style w:type="character" w:styleId="20">
    <w:name w:val="page number"/>
    <w:basedOn w:val="18"/>
    <w:autoRedefine/>
    <w:semiHidden/>
    <w:qFormat/>
    <w:uiPriority w:val="0"/>
  </w:style>
  <w:style w:type="character" w:styleId="21">
    <w:name w:val="Hyperlink"/>
    <w:basedOn w:val="18"/>
    <w:autoRedefine/>
    <w:qFormat/>
    <w:uiPriority w:val="0"/>
    <w:rPr>
      <w:color w:val="0000FF"/>
      <w:u w:val="single"/>
    </w:rPr>
  </w:style>
  <w:style w:type="character" w:customStyle="1" w:styleId="22">
    <w:name w:val="页眉 Char"/>
    <w:basedOn w:val="18"/>
    <w:link w:val="12"/>
    <w:autoRedefine/>
    <w:qFormat/>
    <w:uiPriority w:val="0"/>
    <w:rPr>
      <w:kern w:val="2"/>
      <w:sz w:val="18"/>
      <w:szCs w:val="18"/>
    </w:rPr>
  </w:style>
  <w:style w:type="paragraph" w:customStyle="1" w:styleId="23">
    <w:name w:val="样式 行距: 1.5 倍行距 首行缩进:  2 字符"/>
    <w:basedOn w:val="1"/>
    <w:qFormat/>
    <w:uiPriority w:val="0"/>
    <w:pPr>
      <w:adjustRightInd w:val="0"/>
      <w:snapToGrid w:val="0"/>
      <w:spacing w:line="460" w:lineRule="exact"/>
    </w:pPr>
  </w:style>
  <w:style w:type="character" w:customStyle="1" w:styleId="24">
    <w:name w:val="标题 3 Char"/>
    <w:basedOn w:val="18"/>
    <w:link w:val="4"/>
    <w:autoRedefine/>
    <w:qFormat/>
    <w:uiPriority w:val="0"/>
    <w:rPr>
      <w:b/>
      <w:kern w:val="2"/>
      <w:sz w:val="24"/>
    </w:rPr>
  </w:style>
  <w:style w:type="character" w:customStyle="1" w:styleId="25">
    <w:name w:val="纯文本 Char"/>
    <w:basedOn w:val="18"/>
    <w:link w:val="8"/>
    <w:autoRedefine/>
    <w:qFormat/>
    <w:uiPriority w:val="0"/>
    <w:rPr>
      <w:rFonts w:ascii="宋体" w:hAnsi="Courier New" w:cs="Courier New"/>
      <w:kern w:val="2"/>
      <w:sz w:val="21"/>
      <w:szCs w:val="21"/>
    </w:rPr>
  </w:style>
  <w:style w:type="paragraph" w:customStyle="1" w:styleId="26">
    <w:name w:val="Char"/>
    <w:basedOn w:val="1"/>
    <w:autoRedefine/>
    <w:qFormat/>
    <w:uiPriority w:val="0"/>
    <w:rPr>
      <w:rFonts w:ascii="仿宋_GB2312" w:eastAsia="仿宋_GB2312"/>
      <w:b/>
      <w:sz w:val="32"/>
      <w:szCs w:val="32"/>
    </w:rPr>
  </w:style>
  <w:style w:type="paragraph" w:customStyle="1" w:styleId="27">
    <w:name w:val="样式 (西文) 宋体 行距: 1.5 倍行距"/>
    <w:basedOn w:val="1"/>
    <w:autoRedefine/>
    <w:qFormat/>
    <w:uiPriority w:val="0"/>
    <w:pPr>
      <w:spacing w:line="360" w:lineRule="auto"/>
    </w:pPr>
    <w:rPr>
      <w:rFonts w:ascii="宋体" w:hAnsi="宋体" w:cs="宋体"/>
    </w:rPr>
  </w:style>
  <w:style w:type="character" w:customStyle="1" w:styleId="28">
    <w:name w:val="页脚 Char"/>
    <w:basedOn w:val="18"/>
    <w:link w:val="11"/>
    <w:autoRedefine/>
    <w:qFormat/>
    <w:uiPriority w:val="99"/>
    <w:rPr>
      <w:kern w:val="2"/>
      <w:sz w:val="18"/>
      <w:szCs w:val="18"/>
    </w:rPr>
  </w:style>
  <w:style w:type="character" w:customStyle="1" w:styleId="29">
    <w:name w:val="标题 2 Char"/>
    <w:basedOn w:val="18"/>
    <w:link w:val="3"/>
    <w:autoRedefine/>
    <w:semiHidden/>
    <w:qFormat/>
    <w:uiPriority w:val="0"/>
    <w:rPr>
      <w:rFonts w:asciiTheme="majorHAnsi" w:hAnsiTheme="majorHAnsi" w:eastAsiaTheme="majorEastAsia" w:cstheme="majorBidi"/>
      <w:b/>
      <w:bCs/>
      <w:kern w:val="2"/>
      <w:sz w:val="32"/>
      <w:szCs w:val="32"/>
    </w:rPr>
  </w:style>
  <w:style w:type="paragraph" w:customStyle="1" w:styleId="30">
    <w:name w:val="List Paragraph"/>
    <w:basedOn w:val="1"/>
    <w:autoRedefine/>
    <w:qFormat/>
    <w:uiPriority w:val="34"/>
    <w:pPr>
      <w:ind w:firstLine="420" w:firstLineChars="200"/>
    </w:pPr>
    <w:rPr>
      <w:rFonts w:ascii="Calibri" w:hAnsi="Calibri"/>
      <w:szCs w:val="22"/>
    </w:rPr>
  </w:style>
  <w:style w:type="character" w:customStyle="1" w:styleId="31">
    <w:name w:val="标题 1 Char"/>
    <w:basedOn w:val="18"/>
    <w:link w:val="2"/>
    <w:autoRedefine/>
    <w:qFormat/>
    <w:uiPriority w:val="0"/>
    <w:rPr>
      <w:b/>
      <w:bCs/>
      <w:kern w:val="44"/>
      <w:sz w:val="44"/>
      <w:szCs w:val="44"/>
    </w:rPr>
  </w:style>
  <w:style w:type="paragraph" w:customStyle="1" w:styleId="32">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autoRedefine/>
    <w:qFormat/>
    <w:uiPriority w:val="34"/>
    <w:pPr>
      <w:ind w:firstLine="420" w:firstLineChars="200"/>
    </w:pPr>
  </w:style>
  <w:style w:type="paragraph" w:customStyle="1" w:styleId="34">
    <w:name w:val="样式3"/>
    <w:basedOn w:val="1"/>
    <w:autoRedefine/>
    <w:qFormat/>
    <w:uiPriority w:val="0"/>
    <w:pPr>
      <w:spacing w:line="0" w:lineRule="atLeast"/>
      <w:outlineLvl w:val="0"/>
    </w:pPr>
    <w:rPr>
      <w:rFonts w:ascii="宋体" w:hAnsi="Courier New"/>
      <w:sz w:val="28"/>
      <w:szCs w:val="24"/>
    </w:rPr>
  </w:style>
  <w:style w:type="paragraph" w:customStyle="1" w:styleId="35">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autoRedefine/>
    <w:qFormat/>
    <w:uiPriority w:val="99"/>
    <w:pPr>
      <w:jc w:val="center"/>
      <w:outlineLvl w:val="0"/>
    </w:pPr>
    <w:rPr>
      <w:rFonts w:ascii="宋体" w:hAnsi="宋体"/>
      <w:b/>
      <w:sz w:val="28"/>
      <w:szCs w:val="28"/>
    </w:rPr>
  </w:style>
  <w:style w:type="paragraph" w:customStyle="1" w:styleId="37">
    <w:name w:val="列出段落1"/>
    <w:basedOn w:val="1"/>
    <w:autoRedefine/>
    <w:qFormat/>
    <w:uiPriority w:val="99"/>
    <w:pPr>
      <w:ind w:firstLine="420" w:firstLineChars="200"/>
    </w:pPr>
  </w:style>
  <w:style w:type="paragraph" w:customStyle="1" w:styleId="38">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autoRedefine/>
    <w:qFormat/>
    <w:uiPriority w:val="99"/>
    <w:pPr>
      <w:ind w:firstLine="420" w:firstLineChars="200"/>
    </w:pPr>
  </w:style>
  <w:style w:type="paragraph" w:customStyle="1" w:styleId="40">
    <w:name w:val="msolistparagraph"/>
    <w:basedOn w:val="1"/>
    <w:autoRedefine/>
    <w:qFormat/>
    <w:uiPriority w:val="0"/>
    <w:pPr>
      <w:adjustRightInd w:val="0"/>
      <w:snapToGrid w:val="0"/>
      <w:ind w:firstLine="420" w:firstLineChars="200"/>
    </w:pPr>
    <w:rPr>
      <w:sz w:val="28"/>
      <w:szCs w:val="24"/>
    </w:rPr>
  </w:style>
  <w:style w:type="character" w:customStyle="1" w:styleId="41">
    <w:name w:val="font31"/>
    <w:basedOn w:val="18"/>
    <w:autoRedefine/>
    <w:qFormat/>
    <w:uiPriority w:val="0"/>
    <w:rPr>
      <w:rFonts w:hint="eastAsia" w:ascii="宋体" w:hAnsi="宋体" w:eastAsia="宋体" w:cs="Times New Roman"/>
      <w:color w:val="000000"/>
      <w:sz w:val="20"/>
      <w:szCs w:val="20"/>
      <w:u w:val="none"/>
    </w:rPr>
  </w:style>
  <w:style w:type="character" w:customStyle="1" w:styleId="42">
    <w:name w:val="font21"/>
    <w:basedOn w:val="18"/>
    <w:autoRedefine/>
    <w:qFormat/>
    <w:uiPriority w:val="0"/>
    <w:rPr>
      <w:rFonts w:hint="eastAsia" w:ascii="宋体" w:hAnsi="宋体" w:eastAsia="宋体" w:cs="宋体"/>
      <w:color w:val="000000"/>
      <w:sz w:val="18"/>
      <w:szCs w:val="18"/>
      <w:u w:val="none"/>
    </w:rPr>
  </w:style>
  <w:style w:type="paragraph" w:customStyle="1" w:styleId="43">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4">
    <w:name w:val="Table Text"/>
    <w:basedOn w:val="1"/>
    <w:semiHidden/>
    <w:qFormat/>
    <w:uiPriority w:val="0"/>
    <w:rPr>
      <w:rFonts w:ascii="宋体" w:hAnsi="宋体" w:eastAsia="宋体" w:cs="宋体"/>
      <w:sz w:val="21"/>
      <w:szCs w:val="21"/>
      <w:lang w:val="en-US" w:eastAsia="en-US" w:bidi="ar-SA"/>
    </w:rPr>
  </w:style>
  <w:style w:type="paragraph" w:customStyle="1" w:styleId="45">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8367</Words>
  <Characters>8686</Characters>
  <Lines>48</Lines>
  <Paragraphs>13</Paragraphs>
  <TotalTime>50</TotalTime>
  <ScaleCrop>false</ScaleCrop>
  <LinksUpToDate>false</LinksUpToDate>
  <CharactersWithSpaces>9573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乐乐</cp:lastModifiedBy>
  <cp:lastPrinted>2024-09-11T08:19:00Z</cp:lastPrinted>
  <dcterms:modified xsi:type="dcterms:W3CDTF">2026-06-10T09:14:19Z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67FB4F0B35774DCD96BCFC22CD58611D_13</vt:lpwstr>
  </property>
  <property fmtid="{D5CDD505-2E9C-101B-9397-08002B2CF9AE}" pid="4" name="KSOTemplateDocerSaveRecord">
    <vt:lpwstr>eyJoZGlkIjoiYmQyMzEwZDg0NDc1ZTBhYzYyYWY0NjAzMTllZmQ3Y2EiLCJ1c2VySWQiOiI0MTA5ODU3OTQifQ==</vt:lpwstr>
  </property>
</Properties>
</file>