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79704">
      <w:pPr>
        <w:rPr>
          <w:rFonts w:ascii="宋体" w:hAnsi="宋体"/>
          <w:b/>
          <w:sz w:val="24"/>
          <w:szCs w:val="24"/>
        </w:rPr>
      </w:pPr>
    </w:p>
    <w:p w14:paraId="13B98A7A">
      <w:pPr>
        <w:ind w:firstLine="2397" w:firstLineChars="199"/>
        <w:rPr>
          <w:b/>
          <w:sz w:val="120"/>
          <w:szCs w:val="120"/>
        </w:rPr>
      </w:pPr>
      <w:r>
        <w:rPr>
          <w:rFonts w:hint="eastAsia"/>
          <w:b/>
          <w:sz w:val="120"/>
          <w:szCs w:val="120"/>
        </w:rPr>
        <w:t>采购文件</w:t>
      </w:r>
    </w:p>
    <w:p w14:paraId="761E991F">
      <w:pPr>
        <w:rPr>
          <w:szCs w:val="22"/>
        </w:rPr>
      </w:pPr>
    </w:p>
    <w:p w14:paraId="2941D152">
      <w:pPr>
        <w:jc w:val="center"/>
        <w:rPr>
          <w:b/>
          <w:sz w:val="52"/>
          <w:szCs w:val="52"/>
        </w:rPr>
      </w:pPr>
      <w:r>
        <w:rPr>
          <w:rFonts w:hint="eastAsia"/>
          <w:b/>
          <w:sz w:val="52"/>
          <w:szCs w:val="52"/>
        </w:rPr>
        <w:t xml:space="preserve">   （服务类）</w:t>
      </w:r>
    </w:p>
    <w:p w14:paraId="5C4DA508">
      <w:pPr>
        <w:rPr>
          <w:szCs w:val="22"/>
        </w:rPr>
      </w:pPr>
    </w:p>
    <w:p w14:paraId="2579CCE9"/>
    <w:p w14:paraId="6FB616BE"/>
    <w:p w14:paraId="20982B48"/>
    <w:p w14:paraId="1C63F39E"/>
    <w:p w14:paraId="494FA8CB"/>
    <w:p w14:paraId="55EE8581"/>
    <w:p w14:paraId="7854FBD2"/>
    <w:p w14:paraId="3F1D81ED"/>
    <w:p w14:paraId="2CB05A5E"/>
    <w:p w14:paraId="6B5CF595">
      <w:pPr>
        <w:jc w:val="center"/>
        <w:rPr>
          <w:b/>
          <w:sz w:val="44"/>
          <w:szCs w:val="44"/>
        </w:rPr>
      </w:pPr>
    </w:p>
    <w:p w14:paraId="5614572E">
      <w:pPr>
        <w:jc w:val="center"/>
        <w:rPr>
          <w:b/>
          <w:sz w:val="44"/>
          <w:szCs w:val="44"/>
        </w:rPr>
      </w:pPr>
    </w:p>
    <w:p w14:paraId="291FD96A">
      <w:pPr>
        <w:jc w:val="center"/>
        <w:rPr>
          <w:b/>
          <w:sz w:val="44"/>
          <w:szCs w:val="44"/>
        </w:rPr>
      </w:pPr>
    </w:p>
    <w:p w14:paraId="5F31AAB6">
      <w:pPr>
        <w:jc w:val="center"/>
        <w:rPr>
          <w:b/>
          <w:sz w:val="44"/>
          <w:szCs w:val="44"/>
        </w:rPr>
      </w:pPr>
    </w:p>
    <w:p w14:paraId="760F560B">
      <w:pPr>
        <w:jc w:val="center"/>
        <w:rPr>
          <w:b/>
          <w:sz w:val="44"/>
          <w:szCs w:val="44"/>
        </w:rPr>
      </w:pPr>
    </w:p>
    <w:p w14:paraId="27E35A9D">
      <w:pPr>
        <w:jc w:val="center"/>
        <w:rPr>
          <w:b/>
          <w:sz w:val="44"/>
          <w:szCs w:val="44"/>
        </w:rPr>
      </w:pPr>
    </w:p>
    <w:p w14:paraId="53D25763">
      <w:pPr>
        <w:jc w:val="center"/>
        <w:rPr>
          <w:b/>
          <w:sz w:val="44"/>
          <w:szCs w:val="44"/>
        </w:rPr>
      </w:pPr>
    </w:p>
    <w:p w14:paraId="0531E275">
      <w:pPr>
        <w:jc w:val="center"/>
        <w:rPr>
          <w:b/>
          <w:sz w:val="44"/>
          <w:szCs w:val="44"/>
        </w:rPr>
      </w:pPr>
    </w:p>
    <w:p w14:paraId="4607CD1C">
      <w:pPr>
        <w:jc w:val="center"/>
        <w:rPr>
          <w:b/>
          <w:sz w:val="44"/>
          <w:szCs w:val="44"/>
        </w:rPr>
      </w:pPr>
    </w:p>
    <w:p w14:paraId="587529A6">
      <w:pPr>
        <w:jc w:val="center"/>
        <w:rPr>
          <w:b/>
          <w:sz w:val="44"/>
          <w:szCs w:val="44"/>
        </w:rPr>
      </w:pPr>
    </w:p>
    <w:p w14:paraId="35D0C443">
      <w:pPr>
        <w:jc w:val="center"/>
        <w:rPr>
          <w:sz w:val="80"/>
          <w:szCs w:val="80"/>
        </w:rPr>
      </w:pPr>
      <w:r>
        <w:rPr>
          <w:rFonts w:hint="eastAsia"/>
          <w:b/>
          <w:sz w:val="44"/>
          <w:szCs w:val="44"/>
        </w:rPr>
        <w:t>深圳市儿童医院</w:t>
      </w:r>
    </w:p>
    <w:p w14:paraId="5DABC5AD">
      <w:pPr>
        <w:rPr>
          <w:rFonts w:ascii="宋体" w:hAnsi="宋体"/>
          <w:b/>
          <w:sz w:val="24"/>
          <w:szCs w:val="24"/>
        </w:rPr>
      </w:pPr>
    </w:p>
    <w:p w14:paraId="5F1F4AC5">
      <w:pPr>
        <w:rPr>
          <w:rFonts w:ascii="宋体" w:hAnsi="宋体"/>
          <w:b/>
          <w:sz w:val="24"/>
          <w:szCs w:val="24"/>
        </w:rPr>
      </w:pPr>
    </w:p>
    <w:p w14:paraId="781B06EA">
      <w:pPr>
        <w:snapToGrid w:val="0"/>
        <w:ind w:right="-315" w:rightChars="-150" w:firstLine="420" w:firstLineChars="200"/>
        <w:rPr>
          <w:rFonts w:hint="eastAsia" w:ascii="宋体" w:hAnsi="宋体"/>
          <w:color w:val="000000"/>
          <w:szCs w:val="21"/>
        </w:rPr>
      </w:pPr>
    </w:p>
    <w:p w14:paraId="647F624B">
      <w:pPr>
        <w:snapToGrid w:val="0"/>
        <w:ind w:right="-315" w:rightChars="-150" w:firstLine="420" w:firstLineChars="200"/>
        <w:rPr>
          <w:rFonts w:hint="eastAsia" w:ascii="宋体" w:hAnsi="宋体"/>
          <w:color w:val="000000"/>
          <w:szCs w:val="21"/>
        </w:rPr>
      </w:pPr>
    </w:p>
    <w:p w14:paraId="669F4A7E">
      <w:pPr>
        <w:snapToGrid w:val="0"/>
        <w:ind w:right="-315" w:rightChars="-150" w:firstLine="420" w:firstLineChars="200"/>
        <w:rPr>
          <w:rFonts w:hint="eastAsia" w:ascii="宋体" w:hAnsi="宋体"/>
          <w:color w:val="000000"/>
          <w:szCs w:val="21"/>
        </w:rPr>
      </w:pPr>
    </w:p>
    <w:p w14:paraId="2AFBD3A3">
      <w:pPr>
        <w:snapToGrid w:val="0"/>
        <w:ind w:right="-315" w:rightChars="-150" w:firstLine="420" w:firstLineChars="200"/>
        <w:rPr>
          <w:rFonts w:hint="eastAsia" w:ascii="宋体" w:hAnsi="宋体"/>
          <w:color w:val="000000"/>
          <w:szCs w:val="21"/>
        </w:rPr>
      </w:pPr>
    </w:p>
    <w:p w14:paraId="3BA85EAB">
      <w:pPr>
        <w:snapToGrid w:val="0"/>
        <w:ind w:right="-315" w:rightChars="-150" w:firstLine="420" w:firstLineChars="200"/>
        <w:rPr>
          <w:rFonts w:hint="eastAsia" w:ascii="宋体" w:hAnsi="宋体"/>
          <w:color w:val="000000"/>
          <w:szCs w:val="21"/>
        </w:rPr>
      </w:pPr>
    </w:p>
    <w:p w14:paraId="4010D11D">
      <w:pPr>
        <w:snapToGrid w:val="0"/>
        <w:ind w:right="-315" w:rightChars="-150" w:firstLine="420" w:firstLineChars="200"/>
        <w:rPr>
          <w:rFonts w:hint="eastAsia" w:ascii="宋体" w:hAnsi="宋体"/>
          <w:color w:val="000000"/>
          <w:szCs w:val="21"/>
        </w:rPr>
      </w:pPr>
    </w:p>
    <w:p w14:paraId="1C8F0BAF">
      <w:pPr>
        <w:snapToGrid w:val="0"/>
        <w:ind w:right="-315" w:rightChars="-150" w:firstLine="420" w:firstLineChars="200"/>
        <w:rPr>
          <w:rFonts w:hint="eastAsia" w:ascii="宋体" w:hAnsi="宋体"/>
          <w:color w:val="000000"/>
          <w:szCs w:val="21"/>
        </w:rPr>
      </w:pPr>
    </w:p>
    <w:p w14:paraId="5E45537D">
      <w:pPr>
        <w:snapToGrid w:val="0"/>
        <w:ind w:right="-315" w:rightChars="-150" w:firstLine="420" w:firstLineChars="200"/>
        <w:rPr>
          <w:rFonts w:hint="eastAsia" w:ascii="宋体" w:hAnsi="宋体"/>
          <w:color w:val="000000"/>
          <w:szCs w:val="21"/>
        </w:rPr>
      </w:pPr>
    </w:p>
    <w:p w14:paraId="51D23CE5">
      <w:pPr>
        <w:rPr>
          <w:rFonts w:hint="eastAsia" w:ascii="宋体" w:hAnsi="宋体"/>
          <w:sz w:val="24"/>
          <w:szCs w:val="24"/>
        </w:rPr>
      </w:pPr>
      <w:r>
        <w:rPr>
          <w:rFonts w:hint="eastAsia" w:ascii="宋体" w:hAnsi="宋体" w:cs="宋体"/>
          <w:b/>
          <w:sz w:val="24"/>
          <w:szCs w:val="24"/>
        </w:rPr>
        <w:t>评审因素和评审标准</w:t>
      </w:r>
    </w:p>
    <w:p w14:paraId="23CB7AF2">
      <w:pPr>
        <w:rPr>
          <w:rFonts w:hint="eastAsia" w:ascii="宋体" w:hAnsi="宋体"/>
          <w:sz w:val="24"/>
          <w:szCs w:val="24"/>
        </w:rPr>
      </w:pPr>
      <w:r>
        <w:rPr>
          <w:rFonts w:hint="eastAsia" w:ascii="宋体" w:hAnsi="宋体"/>
          <w:sz w:val="24"/>
          <w:szCs w:val="24"/>
        </w:rPr>
        <w:t>价格分计算（每个供应商可进行两次报价，以第二次报价为最终报价）：价格分应当采用低价优先法计算，即满足文件要求且投标价格最低的投标报价为评标基准价，其价格分为满分。其他投标人的价格分统一按照下列公式计算：</w:t>
      </w:r>
    </w:p>
    <w:p w14:paraId="5058B319">
      <w:pPr>
        <w:rPr>
          <w:rFonts w:hint="eastAsia" w:ascii="宋体" w:hAnsi="宋体"/>
          <w:sz w:val="24"/>
          <w:szCs w:val="24"/>
        </w:rPr>
      </w:pPr>
      <w:r>
        <w:rPr>
          <w:rFonts w:hint="eastAsia" w:ascii="宋体" w:hAnsi="宋体"/>
          <w:sz w:val="24"/>
          <w:szCs w:val="24"/>
        </w:rPr>
        <w:t>投标报价得分=(评标基准价／投标报价)×权重分</w:t>
      </w:r>
    </w:p>
    <w:p w14:paraId="5D4A742C">
      <w:pPr>
        <w:spacing w:line="360" w:lineRule="auto"/>
        <w:rPr>
          <w:rFonts w:hint="eastAsia" w:ascii="宋体" w:hAnsi="宋体"/>
          <w:sz w:val="24"/>
          <w:szCs w:val="24"/>
        </w:rPr>
      </w:pPr>
      <w:r>
        <w:rPr>
          <w:rFonts w:hint="eastAsia" w:ascii="宋体" w:hAnsi="宋体"/>
          <w:sz w:val="24"/>
          <w:szCs w:val="24"/>
        </w:rPr>
        <w:t>备注：投标报价得分四舍五入后，小数点后保留两位有效数；</w:t>
      </w:r>
    </w:p>
    <w:p w14:paraId="34D79EC7">
      <w:pPr>
        <w:snapToGrid w:val="0"/>
        <w:ind w:right="-315" w:rightChars="-150"/>
        <w:jc w:val="left"/>
        <w:rPr>
          <w:rFonts w:hint="eastAsia" w:ascii="仿宋" w:hAnsi="仿宋" w:eastAsia="仿宋"/>
          <w:b/>
          <w:sz w:val="32"/>
          <w:szCs w:val="32"/>
          <w:lang w:eastAsia="zh-CN"/>
        </w:rPr>
      </w:pPr>
      <w:r>
        <w:rPr>
          <w:rFonts w:hint="eastAsia" w:ascii="宋体" w:hAnsi="宋体"/>
          <w:sz w:val="24"/>
        </w:rPr>
        <w:t>评标基准价是指所有有效报价中最低的投标报价(</w:t>
      </w:r>
      <w:r>
        <w:rPr>
          <w:rFonts w:hint="eastAsia" w:ascii="宋体" w:hAnsi="宋体"/>
          <w:b/>
          <w:bCs/>
          <w:color w:val="FF0000"/>
          <w:sz w:val="24"/>
          <w:szCs w:val="24"/>
        </w:rPr>
        <w:t>注：投标人的报价明显低于其他投标人的报价，有可能影响产品质量或者不能诚信履约的，应在评标现场提供书面说明和相关证明材料；不能证明其报价合理性的，将其作为无效投标处理</w:t>
      </w:r>
      <w:r>
        <w:rPr>
          <w:rFonts w:hint="eastAsia" w:ascii="宋体" w:hAnsi="宋体"/>
          <w:sz w:val="24"/>
        </w:rPr>
        <w:t>）。</w:t>
      </w:r>
    </w:p>
    <w:tbl>
      <w:tblPr>
        <w:tblStyle w:val="16"/>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4F93C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65C970F4">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r>
              <w:rPr>
                <w:rFonts w:hint="eastAsia" w:cs="仿宋" w:asciiTheme="minorEastAsia" w:hAnsiTheme="minorEastAsia" w:eastAsiaTheme="minorEastAsia"/>
                <w:b/>
                <w:szCs w:val="21"/>
                <w:lang w:val="en-US" w:eastAsia="zh-CN"/>
              </w:rPr>
              <w:t>总分100分</w:t>
            </w:r>
            <w:r>
              <w:rPr>
                <w:rFonts w:hint="eastAsia" w:cs="仿宋" w:asciiTheme="minorEastAsia" w:hAnsiTheme="minorEastAsia" w:eastAsiaTheme="minorEastAsia"/>
                <w:b/>
                <w:szCs w:val="21"/>
                <w:lang w:val="zh-CN"/>
              </w:rPr>
              <w:t>）</w:t>
            </w:r>
          </w:p>
        </w:tc>
        <w:tc>
          <w:tcPr>
            <w:tcW w:w="1187" w:type="dxa"/>
            <w:vAlign w:val="center"/>
          </w:tcPr>
          <w:p w14:paraId="6701332E">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735F4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189903C5">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41BB9FAC">
            <w:pPr>
              <w:autoSpaceDE w:val="0"/>
              <w:autoSpaceDN w:val="0"/>
              <w:adjustRightInd w:val="0"/>
              <w:spacing w:line="360" w:lineRule="exact"/>
              <w:jc w:val="center"/>
              <w:rPr>
                <w:rFonts w:hint="default" w:cs="仿宋" w:asciiTheme="minorEastAsia" w:hAnsiTheme="minorEastAsia" w:eastAsiaTheme="minorEastAsia"/>
                <w:b/>
                <w:szCs w:val="21"/>
                <w:highlight w:val="none"/>
                <w:lang w:val="en-US" w:eastAsia="zh-CN"/>
              </w:rPr>
            </w:pPr>
            <w:r>
              <w:rPr>
                <w:rFonts w:hint="eastAsia" w:cs="仿宋" w:asciiTheme="minorEastAsia" w:hAnsiTheme="minorEastAsia" w:eastAsiaTheme="minorEastAsia"/>
                <w:b/>
                <w:szCs w:val="21"/>
                <w:highlight w:val="none"/>
                <w:lang w:val="en-US" w:eastAsia="zh-CN"/>
              </w:rPr>
              <w:t>20</w:t>
            </w:r>
          </w:p>
        </w:tc>
      </w:tr>
      <w:tr w14:paraId="3B336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9746" w:type="dxa"/>
            <w:gridSpan w:val="5"/>
            <w:vAlign w:val="center"/>
          </w:tcPr>
          <w:p w14:paraId="39A5DEC4">
            <w:pPr>
              <w:autoSpaceDE w:val="0"/>
              <w:autoSpaceDN w:val="0"/>
              <w:adjustRightInd w:val="0"/>
              <w:spacing w:line="360" w:lineRule="exact"/>
              <w:jc w:val="center"/>
              <w:rPr>
                <w:rFonts w:cs="仿宋" w:asciiTheme="minorEastAsia" w:hAnsiTheme="minorEastAsia" w:eastAsiaTheme="minorEastAsia"/>
                <w:szCs w:val="21"/>
              </w:rPr>
            </w:pPr>
            <w:bookmarkStart w:id="20" w:name="_GoBack"/>
            <w:bookmarkEnd w:id="20"/>
            <w:r>
              <w:rPr>
                <w:rFonts w:hint="eastAsia" w:cs="仿宋" w:asciiTheme="minorEastAsia" w:hAnsiTheme="minorEastAsia" w:eastAsiaTheme="minorEastAsia"/>
                <w:szCs w:val="21"/>
                <w:lang w:val="zh-CN"/>
              </w:rPr>
              <w:t>按公式计算评分</w:t>
            </w:r>
          </w:p>
        </w:tc>
      </w:tr>
      <w:tr w14:paraId="6D69A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38D50E66">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04E03C9E">
            <w:pPr>
              <w:autoSpaceDE w:val="0"/>
              <w:autoSpaceDN w:val="0"/>
              <w:adjustRightInd w:val="0"/>
              <w:spacing w:line="360" w:lineRule="exact"/>
              <w:jc w:val="center"/>
              <w:rPr>
                <w:rFonts w:hint="default" w:cs="仿宋" w:asciiTheme="minorEastAsia" w:hAnsiTheme="minorEastAsia" w:eastAsiaTheme="minorEastAsia"/>
                <w:b/>
                <w:szCs w:val="21"/>
                <w:lang w:val="en-US" w:eastAsia="zh-CN"/>
              </w:rPr>
            </w:pPr>
            <w:r>
              <w:rPr>
                <w:rFonts w:hint="eastAsia" w:cs="仿宋" w:asciiTheme="minorEastAsia" w:hAnsiTheme="minorEastAsia" w:eastAsiaTheme="minorEastAsia"/>
                <w:b/>
                <w:szCs w:val="21"/>
                <w:lang w:val="en-US" w:eastAsia="zh-CN"/>
              </w:rPr>
              <w:t>57</w:t>
            </w:r>
          </w:p>
        </w:tc>
      </w:tr>
      <w:tr w14:paraId="395A3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494A868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1E5FDC51">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4C266F41">
            <w:pPr>
              <w:autoSpaceDE w:val="0"/>
              <w:autoSpaceDN w:val="0"/>
              <w:adjustRightInd w:val="0"/>
              <w:spacing w:line="360" w:lineRule="exact"/>
              <w:jc w:val="center"/>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权重</w:t>
            </w:r>
          </w:p>
        </w:tc>
        <w:tc>
          <w:tcPr>
            <w:tcW w:w="5953" w:type="dxa"/>
            <w:vAlign w:val="center"/>
          </w:tcPr>
          <w:p w14:paraId="4ACCDEA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17DF4C85">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5AB4C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4" w:type="dxa"/>
            <w:vAlign w:val="center"/>
          </w:tcPr>
          <w:p w14:paraId="25B988AC">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297962AB">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rPr>
              <w:t>服务方案</w:t>
            </w:r>
          </w:p>
        </w:tc>
        <w:tc>
          <w:tcPr>
            <w:tcW w:w="709" w:type="dxa"/>
            <w:vAlign w:val="center"/>
          </w:tcPr>
          <w:p w14:paraId="03FEA9A7">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kern w:val="0"/>
                <w:szCs w:val="21"/>
              </w:rPr>
              <w:t>11</w:t>
            </w:r>
          </w:p>
        </w:tc>
        <w:tc>
          <w:tcPr>
            <w:tcW w:w="5953" w:type="dxa"/>
            <w:vAlign w:val="center"/>
          </w:tcPr>
          <w:p w14:paraId="29B1A61B">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051FF7F4">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考察投标人提供的项目服务方案，包含以下内容：</w:t>
            </w:r>
          </w:p>
          <w:p w14:paraId="01A1B1AA">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1、对</w:t>
            </w:r>
            <w:r>
              <w:rPr>
                <w:rFonts w:hint="eastAsia" w:cs="宋体" w:asciiTheme="minorEastAsia" w:hAnsiTheme="minorEastAsia" w:eastAsiaTheme="minorEastAsia"/>
                <w:szCs w:val="21"/>
              </w:rPr>
              <w:t>项目服务需求的理解</w:t>
            </w:r>
            <w:r>
              <w:rPr>
                <w:rFonts w:hint="eastAsia" w:asciiTheme="minorEastAsia" w:hAnsiTheme="minorEastAsia" w:eastAsiaTheme="minorEastAsia"/>
                <w:kern w:val="0"/>
                <w:szCs w:val="21"/>
              </w:rPr>
              <w:t>；</w:t>
            </w:r>
          </w:p>
          <w:p w14:paraId="0296866B">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2、项目实施计划；</w:t>
            </w:r>
          </w:p>
          <w:p w14:paraId="3C73171F">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cs="宋体" w:asciiTheme="minorEastAsia" w:hAnsiTheme="minorEastAsia" w:eastAsiaTheme="minorEastAsia"/>
                <w:szCs w:val="21"/>
              </w:rPr>
              <w:t>项目管理服务承诺</w:t>
            </w:r>
            <w:r>
              <w:rPr>
                <w:rFonts w:hint="eastAsia" w:asciiTheme="minorEastAsia" w:hAnsiTheme="minorEastAsia" w:eastAsiaTheme="minorEastAsia"/>
                <w:kern w:val="0"/>
                <w:szCs w:val="21"/>
              </w:rPr>
              <w:t>。</w:t>
            </w:r>
          </w:p>
          <w:p w14:paraId="3214A124">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441C61F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75D16AA5">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75C6E822">
            <w:pPr>
              <w:autoSpaceDE w:val="0"/>
              <w:autoSpaceDN w:val="0"/>
              <w:adjustRightInd w:val="0"/>
              <w:snapToGrid w:val="0"/>
              <w:spacing w:line="360" w:lineRule="exac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）准确阐述建设背景及当前物资管理痛点，分析全面且有数据支撑；</w:t>
            </w:r>
          </w:p>
          <w:p w14:paraId="2F11097E">
            <w:pPr>
              <w:autoSpaceDE w:val="0"/>
              <w:autoSpaceDN w:val="0"/>
              <w:adjustRightInd w:val="0"/>
              <w:snapToGrid w:val="0"/>
              <w:spacing w:line="360" w:lineRule="exac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）针对采购</w:t>
            </w:r>
            <w:r>
              <w:rPr>
                <w:rFonts w:hint="eastAsia" w:ascii="宋体" w:hAnsi="宋体" w:cs="宋体"/>
                <w:szCs w:val="21"/>
              </w:rPr>
              <w:t>人</w:t>
            </w:r>
            <w:r>
              <w:rPr>
                <w:rFonts w:hint="eastAsia" w:ascii="宋体" w:hAnsi="宋体" w:cs="宋体"/>
                <w:szCs w:val="21"/>
                <w:lang w:val="zh-CN"/>
              </w:rPr>
              <w:t>业务需求的解读精准，提出针对性解决方案；</w:t>
            </w:r>
          </w:p>
          <w:p w14:paraId="48B28358">
            <w:pPr>
              <w:autoSpaceDE w:val="0"/>
              <w:autoSpaceDN w:val="0"/>
              <w:adjustRightInd w:val="0"/>
              <w:snapToGrid w:val="0"/>
              <w:spacing w:line="360" w:lineRule="exac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）目标明确（如智能化、标准化等），建设内容与需求高度匹配，逻辑清晰、可操作性强；</w:t>
            </w:r>
          </w:p>
          <w:p w14:paraId="45D45C38">
            <w:pPr>
              <w:autoSpaceDE w:val="0"/>
              <w:autoSpaceDN w:val="0"/>
              <w:adjustRightInd w:val="0"/>
              <w:snapToGrid w:val="0"/>
              <w:spacing w:line="360" w:lineRule="exac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）阶段划分合理（如需求调研、开发测试、上线验收），时间节点明确，风险控制措施完善；</w:t>
            </w:r>
          </w:p>
          <w:p w14:paraId="3A805557">
            <w:pPr>
              <w:spacing w:line="360" w:lineRule="exact"/>
              <w:rPr>
                <w:rFonts w:asciiTheme="minorEastAsia" w:hAnsiTheme="minorEastAsia" w:eastAsiaTheme="minorEastAsia"/>
                <w:kern w:val="0"/>
                <w:szCs w:val="21"/>
              </w:rPr>
            </w:pPr>
            <w:r>
              <w:rPr>
                <w:rFonts w:hint="eastAsia" w:ascii="宋体" w:hAnsi="宋体" w:cs="宋体"/>
                <w:szCs w:val="21"/>
              </w:rPr>
              <w:t>每满足以上一项得2分，最高得8分。</w:t>
            </w:r>
          </w:p>
        </w:tc>
        <w:tc>
          <w:tcPr>
            <w:tcW w:w="1187" w:type="dxa"/>
            <w:vAlign w:val="center"/>
          </w:tcPr>
          <w:p w14:paraId="60A8AE2F">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7B82C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35CEC26B">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3C30ECE3">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项目重点难点分析、应对措施及相关的合理化建议</w:t>
            </w:r>
          </w:p>
        </w:tc>
        <w:tc>
          <w:tcPr>
            <w:tcW w:w="709" w:type="dxa"/>
            <w:vAlign w:val="center"/>
          </w:tcPr>
          <w:p w14:paraId="1DF742E4">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9</w:t>
            </w:r>
          </w:p>
        </w:tc>
        <w:tc>
          <w:tcPr>
            <w:tcW w:w="5953" w:type="dxa"/>
            <w:vAlign w:val="center"/>
          </w:tcPr>
          <w:p w14:paraId="21EA2867">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43D9177">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项目重点难点分析、应对措施及相关的合理化建议</w:t>
            </w:r>
            <w:r>
              <w:rPr>
                <w:rFonts w:hint="eastAsia" w:asciiTheme="minorEastAsia" w:hAnsiTheme="minorEastAsia" w:eastAsiaTheme="minorEastAsia"/>
                <w:kern w:val="0"/>
                <w:szCs w:val="21"/>
              </w:rPr>
              <w:t>，包含以下内容：</w:t>
            </w:r>
          </w:p>
          <w:p w14:paraId="72010CB5">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1、项目重点难点分析；</w:t>
            </w:r>
          </w:p>
          <w:p w14:paraId="20B62ECA">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2、针对项目重点难点逐项提出应对措施；</w:t>
            </w:r>
          </w:p>
          <w:p w14:paraId="3862A2F1">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3、相关的合理化建议。</w:t>
            </w:r>
          </w:p>
          <w:p w14:paraId="7FEC2564">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10559D20">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07B1A874">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7E1710A7">
            <w:pPr>
              <w:autoSpaceDE w:val="0"/>
              <w:autoSpaceDN w:val="0"/>
              <w:adjustRightIn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（1）深入剖析技术难点（如系统集成、权限管理、业务流程优化等）和管理难点（如进度控制、用户培训等）；</w:t>
            </w:r>
          </w:p>
          <w:p w14:paraId="32CD4F6F">
            <w:pPr>
              <w:autoSpaceDE w:val="0"/>
              <w:autoSpaceDN w:val="0"/>
              <w:adjustRightIn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（2）措施具体可行；提出有效管理方案（如分阶段验收、定制化培训计划、应急预案等）；</w:t>
            </w:r>
          </w:p>
          <w:p w14:paraId="7460849B">
            <w:pPr>
              <w:autoSpaceDE w:val="0"/>
              <w:autoSpaceDN w:val="0"/>
              <w:adjustRightIn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（3）相关的合理化建议建议具有前瞻性，能提升项目价值；</w:t>
            </w:r>
          </w:p>
          <w:p w14:paraId="198EB895">
            <w:pPr>
              <w:autoSpaceDE w:val="0"/>
              <w:autoSpaceDN w:val="0"/>
              <w:adjustRightIn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每满足以上一项得2分，最高得6分。</w:t>
            </w:r>
          </w:p>
        </w:tc>
        <w:tc>
          <w:tcPr>
            <w:tcW w:w="1187" w:type="dxa"/>
            <w:vAlign w:val="center"/>
          </w:tcPr>
          <w:p w14:paraId="712FDCC8">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DB37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5DFF15F6">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16591B82">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质量保障措施及方案</w:t>
            </w:r>
          </w:p>
        </w:tc>
        <w:tc>
          <w:tcPr>
            <w:tcW w:w="709" w:type="dxa"/>
            <w:vAlign w:val="center"/>
          </w:tcPr>
          <w:p w14:paraId="09E0C5F0">
            <w:pPr>
              <w:widowControl/>
              <w:spacing w:line="360" w:lineRule="exact"/>
              <w:jc w:val="center"/>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lang w:val="en-US" w:eastAsia="zh-CN"/>
              </w:rPr>
              <w:t>3</w:t>
            </w:r>
          </w:p>
        </w:tc>
        <w:tc>
          <w:tcPr>
            <w:tcW w:w="5953" w:type="dxa"/>
            <w:vAlign w:val="center"/>
          </w:tcPr>
          <w:p w14:paraId="59ACD7E4">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305DBD3F">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质量保障措施及方案</w:t>
            </w:r>
            <w:r>
              <w:rPr>
                <w:rFonts w:hint="eastAsia" w:asciiTheme="minorEastAsia" w:hAnsiTheme="minorEastAsia" w:eastAsiaTheme="minorEastAsia"/>
                <w:kern w:val="0"/>
                <w:szCs w:val="21"/>
              </w:rPr>
              <w:t>，包含以下内容：</w:t>
            </w:r>
          </w:p>
          <w:p w14:paraId="36230F13">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1、项目质量管理制度；</w:t>
            </w:r>
          </w:p>
          <w:p w14:paraId="3D6A8D6B">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2、服务质量检查、整改方案；</w:t>
            </w:r>
          </w:p>
          <w:p w14:paraId="2F7885B4">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3、项目成果保障措施。</w:t>
            </w:r>
          </w:p>
          <w:p w14:paraId="33850871">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64C72FE2">
            <w:pPr>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质量管理制度科学完善；</w:t>
            </w:r>
          </w:p>
          <w:p w14:paraId="58B523B8">
            <w:pPr>
              <w:rPr>
                <w:rFonts w:asciiTheme="minorEastAsia" w:hAnsiTheme="minorEastAsia" w:eastAsiaTheme="minorEastAsia"/>
                <w:kern w:val="0"/>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质量检查、整改方案清晰可行；</w:t>
            </w:r>
          </w:p>
          <w:p w14:paraId="5D696A9C">
            <w:pPr>
              <w:rPr>
                <w:rFonts w:asciiTheme="minorEastAsia" w:hAnsiTheme="minorEastAsia" w:eastAsiaTheme="minorEastAsia"/>
                <w:kern w:val="0"/>
                <w:szCs w:val="21"/>
              </w:rPr>
            </w:pPr>
            <w:r>
              <w:rPr>
                <w:rFonts w:hint="eastAsia" w:asciiTheme="minorEastAsia" w:hAnsiTheme="minorEastAsia" w:eastAsiaTheme="minorEastAsia"/>
                <w:kern w:val="0"/>
                <w:szCs w:val="21"/>
              </w:rPr>
              <w:t>（3）项目成果保障措施科学具体可行。</w:t>
            </w:r>
          </w:p>
          <w:p w14:paraId="5DAEAFEF">
            <w:pPr>
              <w:widowControl/>
              <w:snapToGrid w:val="0"/>
              <w:spacing w:line="360" w:lineRule="exact"/>
              <w:jc w:val="left"/>
              <w:rPr>
                <w:rFonts w:asciiTheme="minorEastAsia" w:hAnsiTheme="minorEastAsia" w:eastAsiaTheme="minorEastAsia"/>
                <w:kern w:val="0"/>
                <w:szCs w:val="21"/>
              </w:rPr>
            </w:pPr>
            <w:r>
              <w:rPr>
                <w:rFonts w:hint="eastAsia" w:ascii="宋体" w:hAnsi="宋体" w:cs="宋体"/>
                <w:szCs w:val="21"/>
              </w:rPr>
              <w:t>每满足以上一项得</w:t>
            </w:r>
            <w:r>
              <w:rPr>
                <w:rFonts w:hint="eastAsia" w:ascii="宋体" w:hAnsi="宋体" w:cs="宋体"/>
                <w:szCs w:val="21"/>
                <w:lang w:val="en-US" w:eastAsia="zh-CN"/>
              </w:rPr>
              <w:t>1</w:t>
            </w:r>
            <w:r>
              <w:rPr>
                <w:rFonts w:hint="eastAsia" w:ascii="宋体" w:hAnsi="宋体" w:cs="宋体"/>
                <w:szCs w:val="21"/>
              </w:rPr>
              <w:t>分，最高得</w:t>
            </w:r>
            <w:r>
              <w:rPr>
                <w:rFonts w:hint="eastAsia" w:ascii="宋体" w:hAnsi="宋体" w:cs="宋体"/>
                <w:szCs w:val="21"/>
                <w:lang w:val="en-US" w:eastAsia="zh-CN"/>
              </w:rPr>
              <w:t>3</w:t>
            </w:r>
            <w:r>
              <w:rPr>
                <w:rFonts w:hint="eastAsia" w:ascii="宋体" w:hAnsi="宋体" w:cs="宋体"/>
                <w:szCs w:val="21"/>
              </w:rPr>
              <w:t>分。</w:t>
            </w:r>
          </w:p>
        </w:tc>
        <w:tc>
          <w:tcPr>
            <w:tcW w:w="1187" w:type="dxa"/>
            <w:vAlign w:val="center"/>
          </w:tcPr>
          <w:p w14:paraId="47CC2E4C">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3D481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4" w:type="dxa"/>
            <w:vAlign w:val="center"/>
          </w:tcPr>
          <w:p w14:paraId="0B1BA429">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43" w:type="dxa"/>
            <w:vAlign w:val="center"/>
          </w:tcPr>
          <w:p w14:paraId="55372309">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项目完成（服务期满）后的服务承诺</w:t>
            </w:r>
          </w:p>
        </w:tc>
        <w:tc>
          <w:tcPr>
            <w:tcW w:w="709" w:type="dxa"/>
            <w:vAlign w:val="center"/>
          </w:tcPr>
          <w:p w14:paraId="0729B8F9">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5953" w:type="dxa"/>
            <w:vAlign w:val="center"/>
          </w:tcPr>
          <w:p w14:paraId="75A1702B">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5504BD65">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分，否则不得分。</w:t>
            </w:r>
          </w:p>
          <w:p w14:paraId="3E5D6CC0">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（1）服务期满后主动离岗； </w:t>
            </w:r>
          </w:p>
          <w:p w14:paraId="0691494F">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（2）与后续服务公司进行交接； </w:t>
            </w:r>
          </w:p>
          <w:p w14:paraId="7E46C6A2">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（3）服务期满，后续服务公司未到位前仍按原合同服务承诺提供服务。</w:t>
            </w:r>
          </w:p>
          <w:p w14:paraId="59E3B77C">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（二）评分依据：</w:t>
            </w:r>
          </w:p>
          <w:p w14:paraId="3D7409DC">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c>
          <w:tcPr>
            <w:tcW w:w="1187" w:type="dxa"/>
            <w:vAlign w:val="center"/>
          </w:tcPr>
          <w:p w14:paraId="397A4FE1">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64AAB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14:paraId="5C45FF10">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143" w:type="dxa"/>
            <w:vAlign w:val="center"/>
          </w:tcPr>
          <w:p w14:paraId="49D384BB">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9" w:type="dxa"/>
            <w:vAlign w:val="center"/>
          </w:tcPr>
          <w:p w14:paraId="41FAB737">
            <w:pPr>
              <w:widowControl/>
              <w:spacing w:line="36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5</w:t>
            </w:r>
          </w:p>
        </w:tc>
        <w:tc>
          <w:tcPr>
            <w:tcW w:w="5953" w:type="dxa"/>
            <w:vAlign w:val="center"/>
          </w:tcPr>
          <w:p w14:paraId="277C069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5225A6D2">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asciiTheme="minorEastAsia" w:hAnsiTheme="minorEastAsia" w:eastAsiaTheme="minorEastAsia"/>
                <w:szCs w:val="21"/>
              </w:rPr>
              <w:t>的得</w:t>
            </w:r>
            <w:r>
              <w:rPr>
                <w:rFonts w:hint="eastAsia" w:asciiTheme="minorEastAsia" w:hAnsiTheme="minorEastAsia" w:eastAsiaTheme="minorEastAsia"/>
                <w:szCs w:val="21"/>
                <w:lang w:val="en-US" w:eastAsia="zh-CN"/>
              </w:rPr>
              <w:t>5</w:t>
            </w:r>
            <w:r>
              <w:rPr>
                <w:rFonts w:asciiTheme="minorEastAsia" w:hAnsiTheme="minorEastAsia" w:eastAsiaTheme="minorEastAsia"/>
                <w:szCs w:val="21"/>
              </w:rPr>
              <w:t>分，否则不得分。</w:t>
            </w:r>
          </w:p>
          <w:p w14:paraId="3959653D">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asciiTheme="minorEastAsia" w:hAnsiTheme="minorEastAsia" w:eastAsiaTheme="minorEastAsia"/>
                <w:szCs w:val="21"/>
              </w:rPr>
              <w:t xml:space="preserve">； </w:t>
            </w:r>
          </w:p>
          <w:p w14:paraId="5357BD71">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asciiTheme="minorEastAsia" w:hAnsiTheme="minorEastAsia" w:eastAsiaTheme="minorEastAsia"/>
                <w:szCs w:val="21"/>
              </w:rPr>
              <w:t xml:space="preserve">； </w:t>
            </w:r>
          </w:p>
          <w:p w14:paraId="2CDF8CE1">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asciiTheme="minorEastAsia" w:hAnsiTheme="minorEastAsia" w:eastAsiaTheme="minorEastAsia"/>
                <w:szCs w:val="21"/>
              </w:rPr>
              <w:t>。</w:t>
            </w:r>
          </w:p>
          <w:p w14:paraId="5EBC0F78">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77CB4E45">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提供《违约承诺函》（格式自定）作为得分依据，未提供承诺或承诺内容不满足要求不得分。</w:t>
            </w:r>
          </w:p>
        </w:tc>
        <w:tc>
          <w:tcPr>
            <w:tcW w:w="1187" w:type="dxa"/>
            <w:vAlign w:val="center"/>
          </w:tcPr>
          <w:p w14:paraId="3B8316F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045F8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0A93F010">
            <w:pPr>
              <w:widowControl/>
              <w:snapToGrid w:val="0"/>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1143" w:type="dxa"/>
            <w:vAlign w:val="center"/>
          </w:tcPr>
          <w:p w14:paraId="57626080">
            <w:pPr>
              <w:widowControl/>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拟安排的项目负责人(仅限1人）情况</w:t>
            </w:r>
          </w:p>
        </w:tc>
        <w:tc>
          <w:tcPr>
            <w:tcW w:w="709" w:type="dxa"/>
            <w:vAlign w:val="center"/>
          </w:tcPr>
          <w:p w14:paraId="4CDB7E50">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3D822F69">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1CF2F5F2">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拟安排的项目负责人</w:t>
            </w:r>
            <w:r>
              <w:rPr>
                <w:rFonts w:hint="eastAsia" w:cs="宋体" w:asciiTheme="minorEastAsia" w:hAnsiTheme="minorEastAsia" w:eastAsiaTheme="minorEastAsia"/>
                <w:color w:val="000000"/>
                <w:kern w:val="0"/>
                <w:szCs w:val="21"/>
              </w:rPr>
              <w:t>(仅限1人）</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6C6309E3">
            <w:pPr>
              <w:spacing w:line="3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（1）具有全日制本科或以上学历的得5分；</w:t>
            </w:r>
          </w:p>
          <w:p w14:paraId="2F1F29F0">
            <w:pPr>
              <w:spacing w:line="3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）具有同类项目担任项目负责人工作经验得5分。</w:t>
            </w:r>
          </w:p>
          <w:p w14:paraId="345FBFD7">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6F1B03F7">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 提供项目负责人通过投标单位缴纳的载有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048E44C0">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 提供项目负责人资格证书、毕业证书（或学位证书）以及学信网查询记录，对于学信网无法查询的，还需提供毕业院校或人社部门或教育部门等颁发机构或监管机构出具的证明，否则无效；</w:t>
            </w:r>
          </w:p>
          <w:p w14:paraId="66E5200F">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4888CD91">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4. 涉及</w:t>
            </w:r>
            <w:r>
              <w:rPr>
                <w:rFonts w:hint="eastAsia" w:asciiTheme="minorEastAsia" w:hAnsiTheme="minorEastAsia" w:eastAsiaTheme="minorEastAsia"/>
              </w:rPr>
              <w:t>考察</w:t>
            </w:r>
            <w:r>
              <w:rPr>
                <w:rFonts w:hint="eastAsia" w:asciiTheme="minorEastAsia" w:hAnsiTheme="minorEastAsia" w:eastAsiaTheme="minorEastAsia"/>
                <w:szCs w:val="21"/>
              </w:rPr>
              <w:t>职业技能等级证书的，要求提供</w:t>
            </w:r>
            <w:r>
              <w:rPr>
                <w:rFonts w:hint="eastAsia" w:asciiTheme="minorEastAsia" w:hAnsiTheme="minorEastAsia" w:eastAsiaTheme="minorEastAsia"/>
              </w:rPr>
              <w:t>证书颁发单位在职业技能等级评价机构公示查询系统（网址：http://pjjg.osta.org.cn/）的备案记录查询截图，颁发单位无备案记录的视为无效证书；</w:t>
            </w:r>
          </w:p>
          <w:p w14:paraId="65E5C864">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5. 如证书由行业协会颁发的，需提供该行业协会在“中国社会组织政务服务平台”（网址：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2B5D887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6.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793FAF29">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7DB01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406AA9DE">
            <w:pPr>
              <w:widowControl/>
              <w:snapToGrid w:val="0"/>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7</w:t>
            </w:r>
          </w:p>
        </w:tc>
        <w:tc>
          <w:tcPr>
            <w:tcW w:w="1143" w:type="dxa"/>
            <w:vAlign w:val="center"/>
          </w:tcPr>
          <w:p w14:paraId="4BF3499F">
            <w:pPr>
              <w:widowControl/>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拟安排的项目团队成员（项目负责人除外）情况</w:t>
            </w:r>
          </w:p>
        </w:tc>
        <w:tc>
          <w:tcPr>
            <w:tcW w:w="709" w:type="dxa"/>
            <w:vAlign w:val="center"/>
          </w:tcPr>
          <w:p w14:paraId="094D8A69">
            <w:pPr>
              <w:widowControl/>
              <w:spacing w:line="360" w:lineRule="exact"/>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10</w:t>
            </w:r>
          </w:p>
        </w:tc>
        <w:tc>
          <w:tcPr>
            <w:tcW w:w="5953" w:type="dxa"/>
            <w:vAlign w:val="center"/>
          </w:tcPr>
          <w:p w14:paraId="63395BF3">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58ECC389">
            <w:pPr>
              <w:spacing w:line="360" w:lineRule="exact"/>
              <w:rPr>
                <w:rFonts w:asciiTheme="minorEastAsia" w:hAnsiTheme="minorEastAsia" w:eastAsiaTheme="minorEastAsia"/>
                <w:szCs w:val="21"/>
              </w:rPr>
            </w:pPr>
            <w:r>
              <w:rPr>
                <w:rFonts w:hint="eastAsia" w:cs="宋体" w:asciiTheme="minorEastAsia" w:hAnsiTheme="minorEastAsia" w:eastAsiaTheme="minorEastAsia"/>
                <w:szCs w:val="21"/>
              </w:rPr>
              <w:t>拟安排的项目团队成员（项目负责人除外）</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47F0A426">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（1）具有全日制本科或以上学历的得</w:t>
            </w:r>
            <w:r>
              <w:rPr>
                <w:rFonts w:hint="eastAsia" w:asciiTheme="minorEastAsia" w:hAnsiTheme="minorEastAsia" w:eastAsiaTheme="minorEastAsia"/>
                <w:szCs w:val="21"/>
                <w:lang w:val="en-US" w:eastAsia="zh-CN"/>
              </w:rPr>
              <w:t>2.5</w:t>
            </w:r>
            <w:r>
              <w:rPr>
                <w:rFonts w:hint="eastAsia" w:asciiTheme="minorEastAsia" w:hAnsiTheme="minorEastAsia" w:eastAsiaTheme="minorEastAsia"/>
                <w:szCs w:val="21"/>
              </w:rPr>
              <w:t>分；</w:t>
            </w:r>
          </w:p>
          <w:p w14:paraId="3C56E087">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（2）具有从业相关资格证书的得</w:t>
            </w:r>
            <w:r>
              <w:rPr>
                <w:rFonts w:asciiTheme="minorEastAsia" w:hAnsiTheme="minorEastAsia" w:eastAsiaTheme="minorEastAsia"/>
                <w:szCs w:val="21"/>
              </w:rPr>
              <w:t>5</w:t>
            </w:r>
            <w:r>
              <w:rPr>
                <w:rFonts w:hint="eastAsia" w:asciiTheme="minorEastAsia" w:hAnsiTheme="minorEastAsia" w:eastAsiaTheme="minorEastAsia"/>
                <w:szCs w:val="21"/>
              </w:rPr>
              <w:t>分；</w:t>
            </w:r>
          </w:p>
          <w:p w14:paraId="720A8934">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（3）有三年以上工作经验得</w:t>
            </w:r>
            <w:r>
              <w:rPr>
                <w:rFonts w:hint="eastAsia" w:asciiTheme="minorEastAsia" w:hAnsiTheme="minorEastAsia" w:eastAsiaTheme="minorEastAsia"/>
                <w:szCs w:val="21"/>
                <w:lang w:val="en-US" w:eastAsia="zh-CN"/>
              </w:rPr>
              <w:t>2.5</w:t>
            </w:r>
            <w:r>
              <w:rPr>
                <w:rFonts w:hint="eastAsia" w:asciiTheme="minorEastAsia" w:hAnsiTheme="minorEastAsia" w:eastAsiaTheme="minorEastAsia"/>
                <w:szCs w:val="21"/>
              </w:rPr>
              <w:t>分；</w:t>
            </w:r>
          </w:p>
          <w:p w14:paraId="7FCAFD30">
            <w:pPr>
              <w:spacing w:line="360" w:lineRule="exact"/>
              <w:rPr>
                <w:rFonts w:asciiTheme="minorEastAsia" w:hAnsiTheme="minorEastAsia" w:eastAsiaTheme="minorEastAsia"/>
                <w:szCs w:val="21"/>
                <w:highlight w:val="yellow"/>
              </w:rPr>
            </w:pPr>
          </w:p>
          <w:p w14:paraId="01288DC5">
            <w:pPr>
              <w:spacing w:line="360" w:lineRule="exact"/>
              <w:rPr>
                <w:rFonts w:asciiTheme="minorEastAsia" w:hAnsiTheme="minorEastAsia" w:eastAsiaTheme="minorEastAsia"/>
                <w:szCs w:val="21"/>
              </w:rPr>
            </w:pPr>
            <w:r>
              <w:rPr>
                <w:rFonts w:asciiTheme="minorEastAsia" w:hAnsiTheme="minorEastAsia" w:eastAsiaTheme="minorEastAsia"/>
                <w:szCs w:val="21"/>
              </w:rPr>
              <w:t>注：同一人</w:t>
            </w:r>
            <w:r>
              <w:rPr>
                <w:rFonts w:hint="eastAsia" w:asciiTheme="minorEastAsia" w:hAnsiTheme="minorEastAsia" w:eastAsiaTheme="minorEastAsia"/>
                <w:szCs w:val="21"/>
              </w:rPr>
              <w:t>员</w:t>
            </w:r>
            <w:r>
              <w:rPr>
                <w:rFonts w:asciiTheme="minorEastAsia" w:hAnsiTheme="minorEastAsia" w:eastAsiaTheme="minorEastAsia"/>
                <w:szCs w:val="21"/>
              </w:rPr>
              <w:t>不可累计得分，如同一人</w:t>
            </w:r>
            <w:r>
              <w:rPr>
                <w:rFonts w:hint="eastAsia" w:asciiTheme="minorEastAsia" w:hAnsiTheme="minorEastAsia" w:eastAsiaTheme="minorEastAsia"/>
                <w:szCs w:val="21"/>
              </w:rPr>
              <w:t>员</w:t>
            </w:r>
            <w:r>
              <w:rPr>
                <w:rFonts w:asciiTheme="minorEastAsia" w:hAnsiTheme="minorEastAsia" w:eastAsiaTheme="minorEastAsia"/>
                <w:szCs w:val="21"/>
              </w:rPr>
              <w:t>具有上述多个证书的，按得分最优情况计分。</w:t>
            </w:r>
          </w:p>
          <w:p w14:paraId="6B183133">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56B7DEA4">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 提供项目团队成员通过投标单位缴纳的载有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4D78F97A">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 提供上述职称证书、资格证书，毕业证书（或学位证书）以及学信网查询记录，对于学信网无法查询的，还需提供毕业院校或人社部门或教育部门等颁发机构或监管机构出具的证明，否则无效；</w:t>
            </w:r>
          </w:p>
          <w:p w14:paraId="5EA7380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12233A9B">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4. 涉及</w:t>
            </w:r>
            <w:r>
              <w:rPr>
                <w:rFonts w:hint="eastAsia" w:asciiTheme="minorEastAsia" w:hAnsiTheme="minorEastAsia" w:eastAsiaTheme="minorEastAsia"/>
              </w:rPr>
              <w:t>考察</w:t>
            </w:r>
            <w:r>
              <w:rPr>
                <w:rFonts w:hint="eastAsia" w:asciiTheme="minorEastAsia" w:hAnsiTheme="minorEastAsia" w:eastAsiaTheme="minorEastAsia"/>
                <w:szCs w:val="21"/>
              </w:rPr>
              <w:t>职业技能等级证书的，要求提供</w:t>
            </w:r>
            <w:r>
              <w:rPr>
                <w:rFonts w:hint="eastAsia" w:asciiTheme="minorEastAsia" w:hAnsiTheme="minorEastAsia" w:eastAsiaTheme="minorEastAsia"/>
              </w:rPr>
              <w:t>证书颁发单位在职业技能等级评价机构公示查询系统（网址：http://pjjg.osta.org.cn/）的备案记录查询截图，颁发单位无备案记录的视为无效证书；</w:t>
            </w:r>
          </w:p>
          <w:p w14:paraId="40438D52">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5. 如证书由行业协会颁发的，需提供该行业协会在“中国社会组织政务服务平台”（网址：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2B25C489">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6.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5617FDB1">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F38B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754" w:type="dxa"/>
            <w:vAlign w:val="center"/>
          </w:tcPr>
          <w:p w14:paraId="6B255CD0">
            <w:pPr>
              <w:widowControl/>
              <w:snapToGrid w:val="0"/>
              <w:spacing w:line="360" w:lineRule="exact"/>
              <w:jc w:val="center"/>
              <w:rPr>
                <w:rFonts w:cs="仿宋" w:asciiTheme="minorEastAsia" w:hAnsiTheme="minorEastAsia" w:eastAsiaTheme="minorEastAsia"/>
                <w:b/>
                <w:szCs w:val="21"/>
              </w:rPr>
            </w:pPr>
            <w:r>
              <w:rPr>
                <w:rFonts w:hint="eastAsia" w:asciiTheme="minorEastAsia" w:hAnsiTheme="minorEastAsia" w:eastAsiaTheme="minorEastAsia"/>
                <w:kern w:val="0"/>
                <w:szCs w:val="21"/>
              </w:rPr>
              <w:t>8</w:t>
            </w:r>
          </w:p>
        </w:tc>
        <w:tc>
          <w:tcPr>
            <w:tcW w:w="1143" w:type="dxa"/>
            <w:vAlign w:val="center"/>
          </w:tcPr>
          <w:p w14:paraId="0B2E6C20">
            <w:pPr>
              <w:widowControl/>
              <w:spacing w:line="360" w:lineRule="exact"/>
              <w:jc w:val="center"/>
            </w:pPr>
            <w:r>
              <w:rPr>
                <w:rFonts w:hint="eastAsia" w:ascii="宋体" w:hAnsi="宋体" w:cs="宋体"/>
                <w:szCs w:val="21"/>
              </w:rPr>
              <w:t>技术参数要求符合度</w:t>
            </w:r>
          </w:p>
        </w:tc>
        <w:tc>
          <w:tcPr>
            <w:tcW w:w="709" w:type="dxa"/>
            <w:vAlign w:val="center"/>
          </w:tcPr>
          <w:p w14:paraId="34630006">
            <w:pPr>
              <w:widowControl/>
              <w:spacing w:line="360" w:lineRule="exact"/>
              <w:jc w:val="center"/>
            </w:pPr>
            <w:r>
              <w:rPr>
                <w:rFonts w:hint="eastAsia" w:cs="宋体" w:asciiTheme="minorEastAsia" w:hAnsiTheme="minorEastAsia" w:eastAsiaTheme="minorEastAsia"/>
                <w:kern w:val="0"/>
                <w:szCs w:val="21"/>
              </w:rPr>
              <w:t>7</w:t>
            </w:r>
          </w:p>
        </w:tc>
        <w:tc>
          <w:tcPr>
            <w:tcW w:w="5953" w:type="dxa"/>
            <w:vAlign w:val="center"/>
          </w:tcPr>
          <w:p w14:paraId="5108C685">
            <w:pPr>
              <w:rPr>
                <w:rFonts w:asciiTheme="minorEastAsia" w:hAnsiTheme="minorEastAsia" w:eastAsiaTheme="minorEastAsia"/>
                <w:szCs w:val="21"/>
              </w:rPr>
            </w:pPr>
            <w:r>
              <w:rPr>
                <w:rFonts w:hint="eastAsia" w:asciiTheme="minorEastAsia" w:hAnsiTheme="minorEastAsia" w:eastAsiaTheme="minorEastAsia"/>
                <w:szCs w:val="21"/>
              </w:rPr>
              <w:t>（一）评分内容</w:t>
            </w:r>
          </w:p>
          <w:p w14:paraId="0A26544C">
            <w:pPr>
              <w:rPr>
                <w:rFonts w:asciiTheme="minorEastAsia" w:hAnsiTheme="minorEastAsia" w:eastAsiaTheme="minorEastAsia"/>
                <w:szCs w:val="21"/>
              </w:rPr>
            </w:pPr>
            <w:r>
              <w:rPr>
                <w:rFonts w:hint="eastAsia" w:asciiTheme="minorEastAsia" w:hAnsiTheme="minorEastAsia" w:eastAsiaTheme="minorEastAsia"/>
                <w:szCs w:val="21"/>
              </w:rPr>
              <w:t>投标人应如实填写《技术规格偏离表》，评审委员会根据技术需求参数响应情况进行打分，全部满足的得7分，带▲项</w:t>
            </w:r>
            <w:r>
              <w:rPr>
                <w:rFonts w:hint="eastAsia" w:asciiTheme="minorEastAsia" w:hAnsiTheme="minorEastAsia" w:eastAsiaTheme="minorEastAsia"/>
                <w:szCs w:val="21"/>
                <w:lang w:val="en-US" w:eastAsia="zh-CN"/>
              </w:rPr>
              <w:t>为重要参数，</w:t>
            </w:r>
            <w:r>
              <w:rPr>
                <w:rFonts w:hint="eastAsia" w:asciiTheme="minorEastAsia" w:hAnsiTheme="minorEastAsia" w:eastAsiaTheme="minorEastAsia"/>
                <w:szCs w:val="21"/>
              </w:rPr>
              <w:t>每负偏离一项扣</w:t>
            </w:r>
            <w:r>
              <w:rPr>
                <w:rFonts w:hint="eastAsia" w:asciiTheme="minorEastAsia" w:hAnsiTheme="minorEastAsia" w:eastAsiaTheme="minorEastAsia"/>
                <w:szCs w:val="21"/>
                <w:lang w:val="en-US" w:eastAsia="zh-CN"/>
              </w:rPr>
              <w:t>2.5</w:t>
            </w:r>
            <w:r>
              <w:rPr>
                <w:rFonts w:hint="eastAsia" w:asciiTheme="minorEastAsia" w:hAnsiTheme="minorEastAsia" w:eastAsiaTheme="minorEastAsia"/>
                <w:szCs w:val="21"/>
              </w:rPr>
              <w:t>分，分数扣完为止，最低得分为0分。</w:t>
            </w:r>
          </w:p>
          <w:p w14:paraId="3383F1A3">
            <w:pPr>
              <w:rPr>
                <w:rFonts w:asciiTheme="minorEastAsia" w:hAnsiTheme="minorEastAsia" w:eastAsiaTheme="minorEastAsia"/>
                <w:szCs w:val="21"/>
              </w:rPr>
            </w:pPr>
            <w:r>
              <w:rPr>
                <w:rFonts w:hint="eastAsia" w:asciiTheme="minorEastAsia" w:hAnsiTheme="minorEastAsia" w:eastAsiaTheme="minorEastAsia"/>
                <w:szCs w:val="21"/>
              </w:rPr>
              <w:t>（二）评分标准：</w:t>
            </w:r>
          </w:p>
          <w:p w14:paraId="4EBD7108">
            <w:pPr>
              <w:rPr>
                <w:rFonts w:asciiTheme="minorEastAsia" w:hAnsiTheme="minorEastAsia" w:eastAsiaTheme="minorEastAsia"/>
                <w:szCs w:val="21"/>
              </w:rPr>
            </w:pPr>
            <w:r>
              <w:rPr>
                <w:rFonts w:hint="eastAsia" w:asciiTheme="minorEastAsia" w:hAnsiTheme="minorEastAsia" w:eastAsiaTheme="minorEastAsia"/>
                <w:szCs w:val="21"/>
              </w:rPr>
              <w:t>以投标文件《技术要求偏离表》作为评分依据，投标人需按招标文件要求提供相应的证明材料（如招标文件未要求提供证明材料则不需要提供）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需求的，该项需求按负偏离处理。</w:t>
            </w:r>
          </w:p>
          <w:p w14:paraId="0B0559E4">
            <w:r>
              <w:rPr>
                <w:rFonts w:hint="eastAsia" w:asciiTheme="minorEastAsia" w:hAnsiTheme="minorEastAsia" w:eastAsiaTheme="minorEastAsia"/>
                <w:szCs w:val="21"/>
              </w:rPr>
              <w:t>服务及商务要求中包含子项的，按子项响应情况逐项评分。</w:t>
            </w:r>
          </w:p>
        </w:tc>
        <w:tc>
          <w:tcPr>
            <w:tcW w:w="1187" w:type="dxa"/>
            <w:vAlign w:val="center"/>
          </w:tcPr>
          <w:p w14:paraId="7D69790B">
            <w:pPr>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863B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559" w:type="dxa"/>
            <w:gridSpan w:val="4"/>
            <w:vAlign w:val="center"/>
          </w:tcPr>
          <w:p w14:paraId="1DC2CCCE">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b/>
                <w:szCs w:val="21"/>
                <w:lang w:val="zh-CN"/>
              </w:rPr>
              <w:t>三、商务部分</w:t>
            </w:r>
          </w:p>
        </w:tc>
        <w:tc>
          <w:tcPr>
            <w:tcW w:w="1187" w:type="dxa"/>
            <w:vAlign w:val="center"/>
          </w:tcPr>
          <w:p w14:paraId="05DF0721">
            <w:pPr>
              <w:autoSpaceDE w:val="0"/>
              <w:autoSpaceDN w:val="0"/>
              <w:adjustRightInd w:val="0"/>
              <w:spacing w:line="360" w:lineRule="exact"/>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b/>
                <w:szCs w:val="21"/>
                <w:lang w:val="en-US" w:eastAsia="zh-CN"/>
              </w:rPr>
              <w:t>18</w:t>
            </w:r>
          </w:p>
        </w:tc>
      </w:tr>
      <w:tr w14:paraId="0C035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1AF911BC">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序号</w:t>
            </w:r>
          </w:p>
        </w:tc>
        <w:tc>
          <w:tcPr>
            <w:tcW w:w="1143" w:type="dxa"/>
            <w:vAlign w:val="center"/>
          </w:tcPr>
          <w:p w14:paraId="46CA44D6">
            <w:pPr>
              <w:autoSpaceDE w:val="0"/>
              <w:autoSpaceDN w:val="0"/>
              <w:adjustRightInd w:val="0"/>
              <w:spacing w:line="360" w:lineRule="exact"/>
              <w:jc w:val="center"/>
              <w:rPr>
                <w:rFonts w:asciiTheme="minorEastAsia" w:hAnsiTheme="minorEastAsia" w:eastAsiaTheme="minorEastAsia"/>
                <w:kern w:val="0"/>
                <w:szCs w:val="21"/>
              </w:rPr>
            </w:pPr>
            <w:r>
              <w:rPr>
                <w:rFonts w:hint="eastAsia" w:cs="仿宋" w:asciiTheme="minorEastAsia" w:hAnsiTheme="minorEastAsia" w:eastAsiaTheme="minorEastAsia"/>
                <w:szCs w:val="21"/>
                <w:lang w:val="zh-CN"/>
              </w:rPr>
              <w:t>内容</w:t>
            </w:r>
          </w:p>
        </w:tc>
        <w:tc>
          <w:tcPr>
            <w:tcW w:w="709" w:type="dxa"/>
            <w:vAlign w:val="center"/>
          </w:tcPr>
          <w:p w14:paraId="35015F6C">
            <w:pPr>
              <w:autoSpaceDE w:val="0"/>
              <w:autoSpaceDN w:val="0"/>
              <w:adjustRightInd w:val="0"/>
              <w:spacing w:line="360" w:lineRule="exact"/>
              <w:jc w:val="center"/>
              <w:rPr>
                <w:rFonts w:asciiTheme="minorEastAsia" w:hAnsiTheme="minorEastAsia" w:eastAsiaTheme="minorEastAsia"/>
                <w:kern w:val="0"/>
                <w:szCs w:val="21"/>
              </w:rPr>
            </w:pPr>
            <w:r>
              <w:rPr>
                <w:rFonts w:hint="eastAsia" w:cs="仿宋" w:asciiTheme="minorEastAsia" w:hAnsiTheme="minorEastAsia" w:eastAsiaTheme="minorEastAsia"/>
                <w:szCs w:val="21"/>
                <w:lang w:val="zh-CN"/>
              </w:rPr>
              <w:t>权重</w:t>
            </w:r>
          </w:p>
        </w:tc>
        <w:tc>
          <w:tcPr>
            <w:tcW w:w="5953" w:type="dxa"/>
            <w:vAlign w:val="center"/>
          </w:tcPr>
          <w:p w14:paraId="3FC0625C">
            <w:pPr>
              <w:autoSpaceDE w:val="0"/>
              <w:autoSpaceDN w:val="0"/>
              <w:adjustRightInd w:val="0"/>
              <w:spacing w:line="360" w:lineRule="exact"/>
              <w:jc w:val="center"/>
              <w:rPr>
                <w:rFonts w:asciiTheme="minorEastAsia" w:hAnsiTheme="minorEastAsia" w:eastAsiaTheme="minorEastAsia"/>
                <w:kern w:val="0"/>
                <w:szCs w:val="21"/>
              </w:rPr>
            </w:pPr>
            <w:r>
              <w:rPr>
                <w:rFonts w:hint="eastAsia" w:cs="仿宋" w:asciiTheme="minorEastAsia" w:hAnsiTheme="minorEastAsia" w:eastAsiaTheme="minorEastAsia"/>
                <w:szCs w:val="21"/>
                <w:lang w:val="zh-CN"/>
              </w:rPr>
              <w:t>评分规则</w:t>
            </w:r>
          </w:p>
        </w:tc>
        <w:tc>
          <w:tcPr>
            <w:tcW w:w="1187" w:type="dxa"/>
            <w:vAlign w:val="center"/>
          </w:tcPr>
          <w:p w14:paraId="5D1906DD">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评分方式</w:t>
            </w:r>
          </w:p>
        </w:tc>
      </w:tr>
      <w:tr w14:paraId="600B5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385F3681">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43" w:type="dxa"/>
            <w:vAlign w:val="center"/>
          </w:tcPr>
          <w:p w14:paraId="1FBC918B">
            <w:pPr>
              <w:spacing w:line="360" w:lineRule="exact"/>
              <w:jc w:val="center"/>
              <w:rPr>
                <w:rFonts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投标人体系认证情况</w:t>
            </w:r>
          </w:p>
        </w:tc>
        <w:tc>
          <w:tcPr>
            <w:tcW w:w="709" w:type="dxa"/>
            <w:vAlign w:val="center"/>
          </w:tcPr>
          <w:p w14:paraId="6EE4457E">
            <w:pPr>
              <w:spacing w:line="360" w:lineRule="exact"/>
              <w:jc w:val="center"/>
              <w:rPr>
                <w:rFonts w:asciiTheme="minorEastAsia" w:hAnsiTheme="minorEastAsia" w:eastAsiaTheme="minorEastAsia"/>
                <w:snapToGrid w:val="0"/>
                <w:kern w:val="0"/>
                <w:szCs w:val="21"/>
              </w:rPr>
            </w:pPr>
            <w:r>
              <w:rPr>
                <w:rFonts w:hint="eastAsia" w:cs="宋体" w:asciiTheme="minorEastAsia" w:hAnsiTheme="minorEastAsia" w:eastAsiaTheme="minorEastAsia"/>
                <w:szCs w:val="21"/>
              </w:rPr>
              <w:t>3</w:t>
            </w:r>
          </w:p>
        </w:tc>
        <w:tc>
          <w:tcPr>
            <w:tcW w:w="5953" w:type="dxa"/>
            <w:vAlign w:val="center"/>
          </w:tcPr>
          <w:p w14:paraId="2B50A64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0D73F215">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投标人具有</w:t>
            </w:r>
            <w:r>
              <w:rPr>
                <w:rFonts w:hint="eastAsia" w:asciiTheme="minorEastAsia" w:hAnsiTheme="minorEastAsia" w:eastAsiaTheme="minorEastAsia"/>
                <w:bCs/>
                <w:szCs w:val="21"/>
              </w:rPr>
              <w:t>ISO9001</w:t>
            </w:r>
            <w:r>
              <w:rPr>
                <w:rFonts w:hint="eastAsia" w:asciiTheme="minorEastAsia" w:hAnsiTheme="minorEastAsia" w:eastAsiaTheme="minorEastAsia"/>
                <w:kern w:val="0"/>
                <w:szCs w:val="21"/>
              </w:rPr>
              <w:t>质量管理体系认证证书、</w:t>
            </w:r>
            <w:r>
              <w:rPr>
                <w:rFonts w:asciiTheme="minorEastAsia" w:hAnsiTheme="minorEastAsia" w:eastAsiaTheme="minorEastAsia"/>
                <w:kern w:val="0"/>
                <w:szCs w:val="21"/>
              </w:rPr>
              <w:t>ISO14001</w:t>
            </w:r>
            <w:r>
              <w:rPr>
                <w:rFonts w:hint="eastAsia" w:asciiTheme="minorEastAsia" w:hAnsiTheme="minorEastAsia" w:eastAsiaTheme="minorEastAsia"/>
                <w:kern w:val="0"/>
                <w:szCs w:val="21"/>
              </w:rPr>
              <w:t>环境管理体系认证证书、ISO45001职业健康安全管理体系认证证书，提供1个有效认证证书得1分，最高得3分。</w:t>
            </w:r>
          </w:p>
          <w:p w14:paraId="04DBDD3E">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4191E1AA">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 提供有效认证证书（如认证证书注明年审要求的，必须按规定年审且证书在有效期内的方为有效；如未注明年审要求的，证书必须在有效期内的方为有效）；</w:t>
            </w:r>
          </w:p>
          <w:p w14:paraId="439FB3F4">
            <w:pPr>
              <w:autoSpaceDE w:val="0"/>
              <w:autoSpaceDN w:val="0"/>
              <w:adjustRightInd w:val="0"/>
              <w:spacing w:line="360" w:lineRule="exact"/>
              <w:jc w:val="left"/>
              <w:rPr>
                <w:rFonts w:cs="仿宋" w:asciiTheme="minorEastAsia" w:hAnsiTheme="minorEastAsia" w:eastAsiaTheme="minorEastAsia"/>
                <w:szCs w:val="21"/>
                <w:lang w:val="zh-CN"/>
              </w:rPr>
            </w:pPr>
            <w:r>
              <w:rPr>
                <w:rFonts w:hint="eastAsia" w:asciiTheme="minorEastAsia" w:hAnsiTheme="minorEastAsia" w:eastAsiaTheme="minorEastAsia"/>
                <w:kern w:val="0"/>
                <w:szCs w:val="21"/>
              </w:rPr>
              <w:t>2. 提供证书官网或权威机构【如：全国认证认可信息公共服务平台（cx.cnca.cn）】认证信息查询截图（截图需显示证书状态为有效）。</w:t>
            </w:r>
            <w:r>
              <w:rPr>
                <w:rFonts w:hint="eastAsia" w:cs="仿宋" w:asciiTheme="minorEastAsia" w:hAnsiTheme="minorEastAsia" w:eastAsiaTheme="minorEastAsia"/>
                <w:szCs w:val="21"/>
                <w:lang w:val="zh-CN"/>
              </w:rPr>
              <w:t>相关证书在公开渠道无法查询的，投标人需提供颁发部门或者监管机构的证明材料，证明证书真实有效且为合法机构颁发；</w:t>
            </w:r>
          </w:p>
          <w:p w14:paraId="62E718F5">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3. 如证书由行业协会颁发，需提供该行业协会在“中国社会组织政务服务平台”（网址：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212CF6D2">
            <w:pPr>
              <w:autoSpaceDE w:val="0"/>
              <w:autoSpaceDN w:val="0"/>
              <w:adjustRightInd w:val="0"/>
              <w:spacing w:line="360" w:lineRule="exact"/>
              <w:jc w:val="left"/>
              <w:rPr>
                <w:rFonts w:asciiTheme="minorEastAsia" w:hAnsiTheme="minorEastAsia" w:eastAsiaTheme="minorEastAsia"/>
                <w:b/>
                <w:bCs/>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提供以上证明文件复印件或扫描件，如涉及网站截图或照片等证明材料,需提供清晰图片,均要求加盖投标人公章,原件备查。未按要求提供有效证明材料或提供不清晰导致评委无法识别的不计得分</w:t>
            </w:r>
            <w:r>
              <w:rPr>
                <w:rFonts w:hint="eastAsia" w:cs="仿宋" w:asciiTheme="minorEastAsia" w:hAnsiTheme="minorEastAsia" w:eastAsiaTheme="minorEastAsia"/>
                <w:szCs w:val="21"/>
                <w:lang w:val="zh-CN"/>
              </w:rPr>
              <w:t>。</w:t>
            </w:r>
          </w:p>
        </w:tc>
        <w:tc>
          <w:tcPr>
            <w:tcW w:w="1187" w:type="dxa"/>
            <w:vAlign w:val="center"/>
          </w:tcPr>
          <w:p w14:paraId="58329629">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65DFF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5CEF8043">
            <w:pPr>
              <w:autoSpaceDE w:val="0"/>
              <w:autoSpaceDN w:val="0"/>
              <w:adjustRightInd w:val="0"/>
              <w:spacing w:line="360" w:lineRule="exact"/>
              <w:jc w:val="center"/>
              <w:rPr>
                <w:rFonts w:cs="宋体" w:asciiTheme="minorEastAsia" w:hAnsiTheme="minorEastAsia" w:eastAsiaTheme="minorEastAsia"/>
                <w:kern w:val="0"/>
                <w:szCs w:val="21"/>
              </w:rPr>
            </w:pPr>
            <w:r>
              <w:rPr>
                <w:rFonts w:hint="eastAsia" w:cs="仿宋" w:asciiTheme="minorEastAsia" w:hAnsiTheme="minorEastAsia" w:eastAsiaTheme="minorEastAsia"/>
                <w:szCs w:val="21"/>
              </w:rPr>
              <w:t>2</w:t>
            </w:r>
          </w:p>
        </w:tc>
        <w:tc>
          <w:tcPr>
            <w:tcW w:w="1143" w:type="dxa"/>
            <w:vAlign w:val="center"/>
          </w:tcPr>
          <w:p w14:paraId="022E7380">
            <w:pPr>
              <w:adjustRightInd w:val="0"/>
              <w:snapToGrid w:val="0"/>
              <w:spacing w:line="360" w:lineRule="exact"/>
              <w:jc w:val="center"/>
              <w:rPr>
                <w:rFonts w:cs="仿宋" w:asciiTheme="minorEastAsia" w:hAnsiTheme="minorEastAsia" w:eastAsiaTheme="minorEastAsia"/>
                <w:szCs w:val="21"/>
              </w:rPr>
            </w:pPr>
            <w:r>
              <w:rPr>
                <w:rFonts w:hint="eastAsia" w:cs="宋体" w:asciiTheme="minorEastAsia" w:hAnsiTheme="minorEastAsia" w:eastAsiaTheme="minorEastAsia"/>
                <w:color w:val="000000"/>
                <w:kern w:val="0"/>
                <w:szCs w:val="21"/>
              </w:rPr>
              <w:t>同类项目业绩情况</w:t>
            </w:r>
          </w:p>
        </w:tc>
        <w:tc>
          <w:tcPr>
            <w:tcW w:w="709" w:type="dxa"/>
            <w:vAlign w:val="center"/>
          </w:tcPr>
          <w:p w14:paraId="56B352B4">
            <w:pPr>
              <w:adjustRightInd w:val="0"/>
              <w:snapToGrid w:val="0"/>
              <w:spacing w:line="360" w:lineRule="exact"/>
              <w:jc w:val="center"/>
              <w:rPr>
                <w:rFonts w:cs="仿宋" w:asciiTheme="minorEastAsia" w:hAnsiTheme="minorEastAsia" w:eastAsiaTheme="minorEastAsia"/>
                <w:szCs w:val="21"/>
              </w:rPr>
            </w:pPr>
            <w:r>
              <w:rPr>
                <w:rFonts w:hint="eastAsia" w:asciiTheme="minorEastAsia" w:hAnsiTheme="minorEastAsia" w:eastAsiaTheme="minorEastAsia"/>
                <w:snapToGrid w:val="0"/>
                <w:kern w:val="0"/>
                <w:szCs w:val="21"/>
              </w:rPr>
              <w:t>9</w:t>
            </w:r>
          </w:p>
        </w:tc>
        <w:tc>
          <w:tcPr>
            <w:tcW w:w="5953" w:type="dxa"/>
            <w:vAlign w:val="center"/>
          </w:tcPr>
          <w:p w14:paraId="4A2C4379">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38FFBA77">
            <w:pPr>
              <w:adjustRightInd w:val="0"/>
              <w:snapToGri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2023年1月1日至本项目投标截止日（以合同签订日期</w:t>
            </w:r>
            <w:r>
              <w:rPr>
                <w:rFonts w:hint="eastAsia" w:asciiTheme="minorEastAsia" w:hAnsiTheme="minorEastAsia" w:eastAsiaTheme="minorEastAsia"/>
                <w:szCs w:val="21"/>
              </w:rPr>
              <w:t>或合同中载明的履约起始日期</w:t>
            </w:r>
            <w:r>
              <w:rPr>
                <w:rFonts w:hint="eastAsia" w:cs="宋体" w:asciiTheme="minorEastAsia" w:hAnsiTheme="minorEastAsia" w:eastAsiaTheme="minorEastAsia"/>
                <w:szCs w:val="21"/>
              </w:rPr>
              <w:t>为准），投标人具有</w:t>
            </w:r>
            <w:r>
              <w:rPr>
                <w:rFonts w:hint="eastAsia" w:cs="宋体" w:asciiTheme="minorEastAsia" w:hAnsiTheme="minorEastAsia" w:eastAsiaTheme="minorEastAsia"/>
                <w:bCs/>
                <w:szCs w:val="21"/>
              </w:rPr>
              <w:t>同类项目业绩</w:t>
            </w:r>
            <w:r>
              <w:rPr>
                <w:rFonts w:hint="eastAsia" w:cs="宋体" w:asciiTheme="minorEastAsia" w:hAnsiTheme="minorEastAsia" w:eastAsiaTheme="minorEastAsia"/>
                <w:szCs w:val="21"/>
              </w:rPr>
              <w:t>且获得履约评价结果为“优”或“满意”</w:t>
            </w:r>
            <w:r>
              <w:rPr>
                <w:rFonts w:hint="eastAsia" w:cs="宋体" w:asciiTheme="minorEastAsia" w:hAnsiTheme="minorEastAsia" w:eastAsiaTheme="minorEastAsia"/>
                <w:bCs/>
                <w:szCs w:val="21"/>
              </w:rPr>
              <w:t>或评价中最高等级</w:t>
            </w:r>
            <w:r>
              <w:rPr>
                <w:rFonts w:hint="eastAsia" w:cs="宋体" w:asciiTheme="minorEastAsia" w:hAnsiTheme="minorEastAsia" w:eastAsiaTheme="minorEastAsia"/>
                <w:szCs w:val="21"/>
              </w:rPr>
              <w:t>，每提供1个项目得3分,最高得9分。同一项目续签合同的不可重复得分。</w:t>
            </w:r>
          </w:p>
          <w:p w14:paraId="1600F794">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1186CA4D">
            <w:pPr>
              <w:adjustRightInd w:val="0"/>
              <w:snapToGrid w:val="0"/>
              <w:spacing w:line="360" w:lineRule="exact"/>
              <w:rPr>
                <w:rFonts w:asciiTheme="minorEastAsia" w:hAnsiTheme="minorEastAsia" w:eastAsiaTheme="minorEastAsia"/>
                <w:szCs w:val="21"/>
              </w:rPr>
            </w:pPr>
            <w:r>
              <w:rPr>
                <w:rFonts w:hint="eastAsia" w:cs="仿宋" w:asciiTheme="minorEastAsia" w:hAnsiTheme="minorEastAsia" w:eastAsiaTheme="minorEastAsia"/>
                <w:szCs w:val="21"/>
              </w:rPr>
              <w:t>1. 提供合同关键页</w:t>
            </w:r>
            <w:r>
              <w:rPr>
                <w:rFonts w:cs="宋体" w:asciiTheme="minorEastAsia" w:hAnsiTheme="minorEastAsia" w:eastAsiaTheme="minorEastAsia"/>
                <w:szCs w:val="21"/>
              </w:rPr>
              <w:t>（关键信息包括但不仅限于合同的项目名称、服务内容、合同服务期限、甲乙双方签字盖章页）</w:t>
            </w:r>
            <w:r>
              <w:rPr>
                <w:rFonts w:hint="eastAsia" w:asciiTheme="minorEastAsia" w:hAnsiTheme="minorEastAsia" w:eastAsiaTheme="minorEastAsia"/>
                <w:bCs/>
                <w:szCs w:val="21"/>
              </w:rPr>
              <w:t>且提供的材料各项信息不得有任何遮挡</w:t>
            </w:r>
            <w:r>
              <w:rPr>
                <w:rFonts w:hint="eastAsia" w:asciiTheme="minorEastAsia" w:hAnsiTheme="minorEastAsia" w:eastAsiaTheme="minorEastAsia"/>
                <w:szCs w:val="21"/>
              </w:rPr>
              <w:t>；</w:t>
            </w:r>
          </w:p>
          <w:p w14:paraId="005699BC">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 通过合同关键信息无法判断是否得分的，还需提供能证明得分的其它证明资料，如项目报告或合同甲方出具的证明文件；</w:t>
            </w:r>
          </w:p>
          <w:p w14:paraId="29483EC4">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cs="仿宋" w:asciiTheme="minorEastAsia" w:hAnsiTheme="minorEastAsia" w:eastAsiaTheme="minorEastAsia"/>
                <w:szCs w:val="21"/>
              </w:rPr>
              <w:t xml:space="preserve"> 提供加盖合同甲方公章或甲方业务章的</w:t>
            </w:r>
            <w:r>
              <w:rPr>
                <w:rFonts w:hint="eastAsia" w:cs="宋体" w:asciiTheme="minorEastAsia" w:hAnsiTheme="minorEastAsia" w:eastAsiaTheme="minorEastAsia"/>
                <w:szCs w:val="21"/>
              </w:rPr>
              <w:t>履约评价证明材料；</w:t>
            </w:r>
          </w:p>
          <w:p w14:paraId="43F5EDBC">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4. 提供以上证明文件复印件或扫描件，如涉及网站截图或照片等证明材料,需提供清晰图片,均要求加盖投标人公章,原件备查。未按要求提供有效证明材料或提供不清晰导致评委无法识别的不计得分。</w:t>
            </w:r>
          </w:p>
          <w:p w14:paraId="08C451F4">
            <w:pPr>
              <w:adjustRightInd w:val="0"/>
              <w:snapToGrid w:val="0"/>
              <w:spacing w:line="360" w:lineRule="exact"/>
              <w:rPr>
                <w:rFonts w:asciiTheme="minorEastAsia" w:hAnsiTheme="minorEastAsia" w:eastAsiaTheme="minorEastAsia"/>
                <w:szCs w:val="21"/>
              </w:rPr>
            </w:pPr>
            <w:r>
              <w:rPr>
                <w:rFonts w:hint="eastAsia" w:cs="宋体" w:asciiTheme="minorEastAsia" w:hAnsiTheme="minorEastAsia" w:eastAsiaTheme="minorEastAsia"/>
                <w:szCs w:val="21"/>
              </w:rPr>
              <w:t>注：为便于评委评审，履约评价证明文件应附在同类项目业绩证明文件后，每个项目对应一份履约评价证明。</w:t>
            </w:r>
          </w:p>
        </w:tc>
        <w:tc>
          <w:tcPr>
            <w:tcW w:w="1187" w:type="dxa"/>
            <w:vAlign w:val="center"/>
          </w:tcPr>
          <w:p w14:paraId="0DD53E78">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7C16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54" w:type="dxa"/>
            <w:vAlign w:val="center"/>
          </w:tcPr>
          <w:p w14:paraId="245579B3">
            <w:pPr>
              <w:autoSpaceDE w:val="0"/>
              <w:autoSpaceDN w:val="0"/>
              <w:adjustRightInd w:val="0"/>
              <w:spacing w:line="360" w:lineRule="exact"/>
              <w:jc w:val="center"/>
              <w:rPr>
                <w:rFonts w:hint="default" w:asciiTheme="minorEastAsia" w:hAnsiTheme="minorEastAsia" w:eastAsiaTheme="minorEastAsia"/>
                <w:szCs w:val="21"/>
                <w:lang w:val="en-US" w:eastAsia="zh-CN"/>
              </w:rPr>
            </w:pPr>
            <w:r>
              <w:rPr>
                <w:rFonts w:hint="eastAsia" w:cs="仿宋" w:asciiTheme="minorEastAsia" w:hAnsiTheme="minorEastAsia" w:eastAsiaTheme="minorEastAsia"/>
                <w:szCs w:val="21"/>
              </w:rPr>
              <w:t>3</w:t>
            </w:r>
          </w:p>
        </w:tc>
        <w:tc>
          <w:tcPr>
            <w:tcW w:w="1143" w:type="dxa"/>
            <w:vAlign w:val="center"/>
          </w:tcPr>
          <w:p w14:paraId="2C23D83D">
            <w:pPr>
              <w:spacing w:line="360" w:lineRule="exact"/>
              <w:jc w:val="center"/>
            </w:pPr>
            <w:r>
              <w:rPr>
                <w:rFonts w:hint="eastAsia" w:asciiTheme="minorEastAsia" w:hAnsiTheme="minorEastAsia" w:eastAsiaTheme="minorEastAsia"/>
                <w:kern w:val="0"/>
                <w:szCs w:val="21"/>
              </w:rPr>
              <w:t>商务条款偏离</w:t>
            </w:r>
          </w:p>
        </w:tc>
        <w:tc>
          <w:tcPr>
            <w:tcW w:w="709" w:type="dxa"/>
            <w:vAlign w:val="center"/>
          </w:tcPr>
          <w:p w14:paraId="19C6E235">
            <w:pPr>
              <w:spacing w:line="360" w:lineRule="exact"/>
              <w:jc w:val="center"/>
              <w:rPr>
                <w:rFonts w:hint="eastAsia" w:eastAsiaTheme="minorEastAsia"/>
                <w:lang w:eastAsia="zh-CN"/>
              </w:rPr>
            </w:pPr>
            <w:r>
              <w:rPr>
                <w:rFonts w:hint="eastAsia" w:asciiTheme="minorEastAsia" w:hAnsiTheme="minorEastAsia" w:eastAsiaTheme="minorEastAsia"/>
                <w:kern w:val="0"/>
                <w:szCs w:val="21"/>
                <w:lang w:val="en-US" w:eastAsia="zh-CN"/>
              </w:rPr>
              <w:t>6</w:t>
            </w:r>
          </w:p>
        </w:tc>
        <w:tc>
          <w:tcPr>
            <w:tcW w:w="5953" w:type="dxa"/>
            <w:vAlign w:val="center"/>
          </w:tcPr>
          <w:p w14:paraId="5809DEBD">
            <w:pPr>
              <w:autoSpaceDE w:val="0"/>
              <w:autoSpaceDN w:val="0"/>
              <w:adjustRightInd w:val="0"/>
              <w:jc w:val="left"/>
            </w:pPr>
            <w:r>
              <w:rPr>
                <w:rFonts w:hint="eastAsia" w:ascii="宋体" w:hAnsi="宋体" w:cs="宋体"/>
                <w:szCs w:val="21"/>
              </w:rPr>
              <w:t>投标人</w:t>
            </w:r>
            <w:r>
              <w:rPr>
                <w:rFonts w:hint="eastAsia" w:ascii="宋体" w:hAnsi="宋体" w:cs="宋体"/>
                <w:szCs w:val="21"/>
                <w:lang w:val="zh-CN"/>
              </w:rPr>
              <w:t>应如实填写《商务条款响应/偏离表》，评审委员会根据商务需求参数响应情况进行打分，各项商务参数指标及要求全部满足的得</w:t>
            </w:r>
            <w:r>
              <w:rPr>
                <w:rFonts w:hint="eastAsia" w:ascii="宋体" w:hAnsi="宋体" w:cs="宋体"/>
                <w:szCs w:val="21"/>
                <w:lang w:val="en-US" w:eastAsia="zh-CN"/>
              </w:rPr>
              <w:t>6</w:t>
            </w:r>
            <w:r>
              <w:rPr>
                <w:rFonts w:hint="eastAsia" w:ascii="宋体" w:hAnsi="宋体" w:cs="宋体"/>
                <w:szCs w:val="21"/>
                <w:lang w:val="zh-CN"/>
              </w:rPr>
              <w:t>分，每负偏离一项扣</w:t>
            </w:r>
            <w:r>
              <w:rPr>
                <w:rFonts w:ascii="宋体" w:hAnsi="宋体" w:cs="宋体"/>
                <w:szCs w:val="21"/>
              </w:rPr>
              <w:t>2</w:t>
            </w:r>
            <w:r>
              <w:rPr>
                <w:rFonts w:hint="eastAsia" w:ascii="宋体" w:hAnsi="宋体" w:cs="宋体"/>
                <w:szCs w:val="21"/>
                <w:lang w:val="zh-CN"/>
              </w:rPr>
              <w:t>分，分数扣完为止，最低分0分。</w:t>
            </w:r>
          </w:p>
        </w:tc>
        <w:tc>
          <w:tcPr>
            <w:tcW w:w="1187" w:type="dxa"/>
            <w:vAlign w:val="center"/>
          </w:tcPr>
          <w:p w14:paraId="65DA67B7">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A9E1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8559" w:type="dxa"/>
            <w:gridSpan w:val="4"/>
            <w:shd w:val="clear" w:color="auto" w:fill="auto"/>
            <w:vAlign w:val="center"/>
          </w:tcPr>
          <w:p w14:paraId="4C42F6A8">
            <w:pPr>
              <w:tabs>
                <w:tab w:val="left" w:pos="175"/>
              </w:tabs>
              <w:spacing w:line="360" w:lineRule="exact"/>
              <w:ind w:left="33" w:leftChars="0"/>
              <w:jc w:val="center"/>
              <w:rPr>
                <w:rFonts w:hint="eastAsia" w:cs="仿宋" w:asciiTheme="minorEastAsia" w:hAnsiTheme="minorEastAsia" w:eastAsiaTheme="minorEastAsia"/>
                <w:kern w:val="2"/>
                <w:sz w:val="21"/>
                <w:szCs w:val="21"/>
                <w:lang w:val="en-US" w:eastAsia="zh-CN" w:bidi="ar-SA"/>
              </w:rPr>
            </w:pPr>
            <w:r>
              <w:rPr>
                <w:rFonts w:hint="eastAsia" w:asciiTheme="minorEastAsia" w:hAnsiTheme="minorEastAsia" w:eastAsiaTheme="minorEastAsia"/>
                <w:b/>
                <w:bCs/>
                <w:szCs w:val="21"/>
              </w:rPr>
              <w:t>四、诚信部分</w:t>
            </w:r>
          </w:p>
        </w:tc>
        <w:tc>
          <w:tcPr>
            <w:tcW w:w="1187" w:type="dxa"/>
            <w:shd w:val="clear" w:color="auto" w:fill="auto"/>
            <w:vAlign w:val="center"/>
          </w:tcPr>
          <w:p w14:paraId="2EC44A11">
            <w:pPr>
              <w:tabs>
                <w:tab w:val="left" w:pos="175"/>
              </w:tabs>
              <w:spacing w:line="360" w:lineRule="exact"/>
              <w:ind w:left="33" w:leftChars="0"/>
              <w:jc w:val="center"/>
              <w:rPr>
                <w:rFonts w:hint="eastAsia" w:cs="仿宋" w:asciiTheme="minorEastAsia" w:hAnsiTheme="minorEastAsia" w:eastAsiaTheme="minorEastAsia"/>
                <w:kern w:val="2"/>
                <w:sz w:val="21"/>
                <w:szCs w:val="21"/>
                <w:lang w:val="en-US" w:eastAsia="zh-CN" w:bidi="ar-SA"/>
              </w:rPr>
            </w:pPr>
            <w:r>
              <w:rPr>
                <w:rFonts w:hint="eastAsia" w:asciiTheme="minorEastAsia" w:hAnsiTheme="minorEastAsia" w:eastAsiaTheme="minorEastAsia"/>
                <w:b/>
                <w:bCs/>
                <w:szCs w:val="21"/>
              </w:rPr>
              <w:t>5</w:t>
            </w:r>
          </w:p>
        </w:tc>
      </w:tr>
      <w:tr w14:paraId="4C966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359686F2">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1</w:t>
            </w:r>
          </w:p>
        </w:tc>
        <w:tc>
          <w:tcPr>
            <w:tcW w:w="1143" w:type="dxa"/>
            <w:vAlign w:val="center"/>
          </w:tcPr>
          <w:p w14:paraId="2D0D669B">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29B35FCB">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24F88336">
            <w:pPr>
              <w:spacing w:line="360" w:lineRule="exact"/>
              <w:ind w:left="34" w:leftChars="16"/>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0F6BCD4D">
            <w:pPr>
              <w:tabs>
                <w:tab w:val="left" w:pos="175"/>
              </w:tabs>
              <w:spacing w:line="360" w:lineRule="exact"/>
              <w:ind w:left="33" w:leftChars="0"/>
              <w:jc w:val="left"/>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招标办</w:t>
            </w:r>
            <w:r>
              <w:rPr>
                <w:rFonts w:hint="eastAsia" w:asciiTheme="minorEastAsia" w:hAnsiTheme="minorEastAsia" w:eastAsiaTheme="minorEastAsia"/>
                <w:szCs w:val="21"/>
              </w:rPr>
              <w:t>构通过“信用中国”、“中国政府采购网”、“深圳市政府采购监管网”以及市、区财政部门认定的其他渠道查询供应商信用信息，投标人无需提供证明材料。）</w:t>
            </w:r>
          </w:p>
        </w:tc>
        <w:tc>
          <w:tcPr>
            <w:tcW w:w="1187" w:type="dxa"/>
            <w:vAlign w:val="center"/>
          </w:tcPr>
          <w:p w14:paraId="137B9C77">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7CDF8350">
      <w:pPr>
        <w:spacing w:after="78"/>
        <w:jc w:val="both"/>
        <w:outlineLvl w:val="0"/>
        <w:rPr>
          <w:rFonts w:hint="eastAsia" w:ascii="宋体" w:hAnsi="宋体"/>
          <w:color w:val="FF0000"/>
          <w:sz w:val="24"/>
          <w:szCs w:val="24"/>
        </w:rPr>
      </w:pPr>
      <w:r>
        <w:rPr>
          <w:rFonts w:hint="eastAsia" w:ascii="宋体" w:hAnsi="宋体"/>
          <w:color w:val="FF0000"/>
          <w:sz w:val="24"/>
          <w:szCs w:val="24"/>
        </w:rPr>
        <w:t>注：1、每项得分均不能超过该项最高分值，得分精确至小数点后两位。</w:t>
      </w:r>
    </w:p>
    <w:p w14:paraId="39DCDF6F">
      <w:pPr>
        <w:spacing w:after="78"/>
        <w:ind w:firstLine="480" w:firstLineChars="200"/>
        <w:jc w:val="both"/>
        <w:outlineLvl w:val="0"/>
        <w:rPr>
          <w:rFonts w:hint="eastAsia" w:ascii="宋体" w:hAnsi="宋体"/>
          <w:color w:val="FF0000"/>
          <w:sz w:val="24"/>
          <w:szCs w:val="24"/>
        </w:rPr>
      </w:pPr>
      <w:r>
        <w:rPr>
          <w:rFonts w:hint="eastAsia" w:ascii="宋体" w:hAnsi="宋体"/>
          <w:color w:val="FF0000"/>
          <w:sz w:val="24"/>
          <w:szCs w:val="24"/>
        </w:rPr>
        <w:t>2、缺项或不合格，则该项为0分。</w:t>
      </w:r>
    </w:p>
    <w:p w14:paraId="0FD173C1">
      <w:pPr>
        <w:spacing w:after="78"/>
        <w:ind w:firstLine="480" w:firstLineChars="200"/>
        <w:jc w:val="both"/>
        <w:outlineLvl w:val="0"/>
        <w:rPr>
          <w:rFonts w:hint="eastAsia" w:ascii="宋体" w:hAnsi="宋体"/>
          <w:color w:val="FF0000"/>
          <w:sz w:val="24"/>
          <w:szCs w:val="24"/>
        </w:rPr>
      </w:pPr>
      <w:r>
        <w:rPr>
          <w:rFonts w:hint="eastAsia" w:ascii="宋体" w:hAnsi="宋体"/>
          <w:color w:val="FF0000"/>
          <w:sz w:val="24"/>
          <w:szCs w:val="24"/>
        </w:rPr>
        <w:t>3、带“★”的参数为实质性参数，达不到招标文件要求的，该投标文件不通过。</w:t>
      </w:r>
    </w:p>
    <w:p w14:paraId="381E0CA4">
      <w:pPr>
        <w:spacing w:after="78"/>
        <w:jc w:val="both"/>
        <w:outlineLvl w:val="0"/>
        <w:rPr>
          <w:rFonts w:hint="eastAsia" w:ascii="宋体" w:hAnsi="宋体"/>
          <w:color w:val="FF0000"/>
          <w:sz w:val="40"/>
          <w:szCs w:val="40"/>
        </w:rPr>
      </w:pPr>
    </w:p>
    <w:p w14:paraId="2394989D">
      <w:pPr>
        <w:spacing w:after="78"/>
        <w:jc w:val="both"/>
        <w:outlineLvl w:val="0"/>
        <w:rPr>
          <w:rFonts w:hint="eastAsia" w:ascii="宋体" w:hAnsi="宋体"/>
          <w:color w:val="FF0000"/>
          <w:sz w:val="40"/>
          <w:szCs w:val="40"/>
        </w:rPr>
      </w:pPr>
    </w:p>
    <w:p w14:paraId="2B1073EF">
      <w:pPr>
        <w:spacing w:after="78"/>
        <w:jc w:val="center"/>
        <w:outlineLvl w:val="0"/>
        <w:rPr>
          <w:rFonts w:hint="eastAsia" w:ascii="宋体" w:hAnsi="宋体"/>
          <w:color w:val="FF0000"/>
          <w:sz w:val="40"/>
          <w:szCs w:val="40"/>
        </w:rPr>
      </w:pPr>
      <w:r>
        <w:rPr>
          <w:rFonts w:hint="eastAsia" w:ascii="宋体" w:hAnsi="宋体"/>
          <w:color w:val="FF0000"/>
          <w:sz w:val="40"/>
          <w:szCs w:val="40"/>
        </w:rPr>
        <w:t>招标参数</w:t>
      </w:r>
    </w:p>
    <w:tbl>
      <w:tblPr>
        <w:tblStyle w:val="16"/>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7"/>
        <w:gridCol w:w="3025"/>
        <w:gridCol w:w="717"/>
        <w:gridCol w:w="717"/>
        <w:gridCol w:w="1660"/>
      </w:tblGrid>
      <w:tr w14:paraId="5F3D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17" w:type="dxa"/>
            <w:shd w:val="clear" w:color="auto" w:fill="B8CCE4"/>
            <w:noWrap w:val="0"/>
            <w:vAlign w:val="center"/>
          </w:tcPr>
          <w:p w14:paraId="23F5018C">
            <w:pPr>
              <w:pageBreakBefore w:val="0"/>
              <w:widowControl w:val="0"/>
              <w:kinsoku/>
              <w:wordWrap/>
              <w:overflowPunct/>
              <w:topLinePunct w:val="0"/>
              <w:autoSpaceDE/>
              <w:autoSpaceDN/>
              <w:bidi w:val="0"/>
              <w:snapToGrid/>
              <w:spacing w:line="360" w:lineRule="auto"/>
              <w:jc w:val="center"/>
              <w:rPr>
                <w:rFonts w:hint="default"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项目名称</w:t>
            </w:r>
          </w:p>
        </w:tc>
        <w:tc>
          <w:tcPr>
            <w:tcW w:w="3025" w:type="dxa"/>
            <w:shd w:val="clear" w:color="auto" w:fill="B8CCE4"/>
            <w:noWrap w:val="0"/>
            <w:vAlign w:val="center"/>
          </w:tcPr>
          <w:p w14:paraId="0BBADD70">
            <w:pPr>
              <w:pageBreakBefore w:val="0"/>
              <w:widowControl w:val="0"/>
              <w:kinsoku/>
              <w:wordWrap/>
              <w:overflowPunct/>
              <w:topLinePunct w:val="0"/>
              <w:autoSpaceDE/>
              <w:autoSpaceDN/>
              <w:bidi w:val="0"/>
              <w:snapToGrid/>
              <w:spacing w:line="360" w:lineRule="auto"/>
              <w:jc w:val="center"/>
              <w:rPr>
                <w:rFonts w:hint="default"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设备品牌及型号</w:t>
            </w:r>
          </w:p>
        </w:tc>
        <w:tc>
          <w:tcPr>
            <w:tcW w:w="717" w:type="dxa"/>
            <w:shd w:val="clear" w:color="auto" w:fill="B8CCE4"/>
            <w:noWrap w:val="0"/>
            <w:vAlign w:val="center"/>
          </w:tcPr>
          <w:p w14:paraId="354FDA96">
            <w:pPr>
              <w:pageBreakBefore w:val="0"/>
              <w:widowControl w:val="0"/>
              <w:kinsoku/>
              <w:wordWrap/>
              <w:overflowPunct/>
              <w:topLinePunct w:val="0"/>
              <w:autoSpaceDE/>
              <w:autoSpaceDN/>
              <w:bidi w:val="0"/>
              <w:snapToGrid/>
              <w:spacing w:line="360" w:lineRule="auto"/>
              <w:jc w:val="center"/>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数量</w:t>
            </w:r>
          </w:p>
        </w:tc>
        <w:tc>
          <w:tcPr>
            <w:tcW w:w="717" w:type="dxa"/>
            <w:shd w:val="clear" w:color="auto" w:fill="B8CCE4"/>
            <w:noWrap w:val="0"/>
            <w:vAlign w:val="center"/>
          </w:tcPr>
          <w:p w14:paraId="376CD43B">
            <w:pPr>
              <w:pageBreakBefore w:val="0"/>
              <w:widowControl w:val="0"/>
              <w:kinsoku/>
              <w:wordWrap/>
              <w:overflowPunct/>
              <w:topLinePunct w:val="0"/>
              <w:autoSpaceDE/>
              <w:autoSpaceDN/>
              <w:bidi w:val="0"/>
              <w:snapToGrid/>
              <w:spacing w:line="360" w:lineRule="auto"/>
              <w:jc w:val="center"/>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单位</w:t>
            </w:r>
          </w:p>
        </w:tc>
        <w:tc>
          <w:tcPr>
            <w:tcW w:w="1660" w:type="dxa"/>
            <w:shd w:val="clear" w:color="auto" w:fill="B8CCE4"/>
            <w:noWrap w:val="0"/>
            <w:vAlign w:val="center"/>
          </w:tcPr>
          <w:p w14:paraId="25279CF8">
            <w:pPr>
              <w:pageBreakBefore w:val="0"/>
              <w:widowControl w:val="0"/>
              <w:kinsoku/>
              <w:wordWrap/>
              <w:overflowPunct/>
              <w:topLinePunct w:val="0"/>
              <w:autoSpaceDE/>
              <w:autoSpaceDN/>
              <w:bidi w:val="0"/>
              <w:snapToGrid/>
              <w:spacing w:line="360" w:lineRule="auto"/>
              <w:jc w:val="center"/>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预算限额（元）</w:t>
            </w:r>
          </w:p>
        </w:tc>
      </w:tr>
      <w:tr w14:paraId="1EA8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17" w:type="dxa"/>
            <w:noWrap w:val="0"/>
            <w:vAlign w:val="center"/>
          </w:tcPr>
          <w:p w14:paraId="54FD98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bCs/>
                <w:color w:val="auto"/>
                <w:sz w:val="24"/>
                <w:szCs w:val="24"/>
                <w:highlight w:val="none"/>
              </w:rPr>
              <w:t>多通道荧光流式细胞仪维保</w:t>
            </w:r>
          </w:p>
        </w:tc>
        <w:tc>
          <w:tcPr>
            <w:tcW w:w="3025" w:type="dxa"/>
            <w:noWrap w:val="0"/>
            <w:vAlign w:val="center"/>
          </w:tcPr>
          <w:p w14:paraId="31D3DCA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品牌：</w:t>
            </w:r>
            <w:r>
              <w:rPr>
                <w:rFonts w:hint="eastAsia" w:ascii="宋体" w:hAnsi="宋体" w:cs="宋体"/>
                <w:bCs/>
                <w:color w:val="auto"/>
                <w:sz w:val="24"/>
                <w:szCs w:val="24"/>
                <w:highlight w:val="none"/>
              </w:rPr>
              <w:t>碧迪</w:t>
            </w:r>
          </w:p>
          <w:p w14:paraId="01F99A5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规格型号：BD FACSCanto II</w:t>
            </w:r>
          </w:p>
        </w:tc>
        <w:tc>
          <w:tcPr>
            <w:tcW w:w="717" w:type="dxa"/>
            <w:noWrap w:val="0"/>
            <w:vAlign w:val="center"/>
          </w:tcPr>
          <w:p w14:paraId="6D1F89CC">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p>
        </w:tc>
        <w:tc>
          <w:tcPr>
            <w:tcW w:w="717" w:type="dxa"/>
            <w:noWrap w:val="0"/>
            <w:vAlign w:val="center"/>
          </w:tcPr>
          <w:p w14:paraId="660BCEE0">
            <w:pPr>
              <w:pageBreakBefore w:val="0"/>
              <w:widowControl/>
              <w:kinsoku/>
              <w:wordWrap/>
              <w:overflowPunct/>
              <w:topLinePunct w:val="0"/>
              <w:autoSpaceDE/>
              <w:autoSpaceDN/>
              <w:bidi w:val="0"/>
              <w:snapToGrid/>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项</w:t>
            </w:r>
          </w:p>
        </w:tc>
        <w:tc>
          <w:tcPr>
            <w:tcW w:w="1660" w:type="dxa"/>
            <w:noWrap w:val="0"/>
            <w:vAlign w:val="center"/>
          </w:tcPr>
          <w:p w14:paraId="2E161C05">
            <w:pPr>
              <w:pageBreakBefore w:val="0"/>
              <w:widowControl/>
              <w:kinsoku/>
              <w:wordWrap/>
              <w:overflowPunct/>
              <w:topLinePunct w:val="0"/>
              <w:autoSpaceDE/>
              <w:autoSpaceDN/>
              <w:bidi w:val="0"/>
              <w:snapToGrid/>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cs="宋体"/>
                <w:b w:val="0"/>
                <w:bCs/>
                <w:color w:val="auto"/>
                <w:sz w:val="24"/>
                <w:szCs w:val="24"/>
                <w:highlight w:val="none"/>
                <w:lang w:val="en-US" w:eastAsia="zh-CN"/>
              </w:rPr>
              <w:t>171600</w:t>
            </w:r>
          </w:p>
        </w:tc>
      </w:tr>
    </w:tbl>
    <w:p w14:paraId="1E349622">
      <w:pPr>
        <w:rPr>
          <w:rFonts w:hint="eastAsia"/>
          <w:lang w:val="en-US" w:eastAsia="zh-CN"/>
        </w:rPr>
      </w:pPr>
    </w:p>
    <w:p w14:paraId="601DC3D9">
      <w:pPr>
        <w:jc w:val="center"/>
        <w:rPr>
          <w:rFonts w:hint="eastAsia"/>
          <w:lang w:val="en-US" w:eastAsia="zh-CN"/>
        </w:rPr>
      </w:pPr>
      <w:r>
        <w:rPr>
          <w:rFonts w:hint="eastAsia"/>
          <w:b/>
          <w:bCs/>
          <w:sz w:val="24"/>
          <w:szCs w:val="22"/>
          <w:lang w:val="en-US" w:eastAsia="zh-CN"/>
        </w:rPr>
        <w:t>具体要求</w:t>
      </w:r>
    </w:p>
    <w:p w14:paraId="24B31A29">
      <w:pPr>
        <w:jc w:val="center"/>
        <w:rPr>
          <w:rFonts w:hint="default" w:eastAsia="宋体"/>
          <w:b/>
          <w:bCs/>
          <w:sz w:val="24"/>
          <w:szCs w:val="22"/>
          <w:lang w:val="en-US" w:eastAsia="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8429"/>
      </w:tblGrid>
      <w:tr w14:paraId="2C73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noWrap w:val="0"/>
            <w:textDirection w:val="tbLrV"/>
            <w:vAlign w:val="center"/>
          </w:tcPr>
          <w:p w14:paraId="2F600FA2">
            <w:pPr>
              <w:keepNext w:val="0"/>
              <w:keepLines w:val="0"/>
              <w:pageBreakBefore w:val="0"/>
              <w:kinsoku/>
              <w:wordWrap/>
              <w:overflowPunct/>
              <w:topLinePunct w:val="0"/>
              <w:autoSpaceDE/>
              <w:autoSpaceDN/>
              <w:bidi w:val="0"/>
              <w:adjustRightInd/>
              <w:snapToGrid w:val="0"/>
              <w:spacing w:line="240" w:lineRule="auto"/>
              <w:ind w:left="113" w:leftChars="0" w:right="113" w:rightChars="0" w:firstLine="0" w:firstLineChars="0"/>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用途</w:t>
            </w:r>
          </w:p>
        </w:tc>
        <w:tc>
          <w:tcPr>
            <w:tcW w:w="0" w:type="auto"/>
            <w:noWrap w:val="0"/>
            <w:vAlign w:val="center"/>
          </w:tcPr>
          <w:p w14:paraId="1246CA7D">
            <w:pPr>
              <w:snapToGrid w:val="0"/>
              <w:ind w:left="0" w:leftChars="0" w:right="0" w:rightChars="0" w:firstLine="0" w:firstLineChars="0"/>
              <w:jc w:val="left"/>
              <w:rPr>
                <w:sz w:val="22"/>
                <w:szCs w:val="22"/>
              </w:rPr>
            </w:pPr>
            <w:r>
              <w:rPr>
                <w:rFonts w:hint="eastAsia"/>
                <w:sz w:val="22"/>
                <w:szCs w:val="22"/>
              </w:rPr>
              <w:t>保障设备长时间稳定高效运行，缩短故障维修时间，节约维修费用。</w:t>
            </w:r>
          </w:p>
        </w:tc>
      </w:tr>
      <w:tr w14:paraId="6E60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restart"/>
            <w:noWrap w:val="0"/>
            <w:textDirection w:val="tbLrV"/>
            <w:vAlign w:val="center"/>
          </w:tcPr>
          <w:p w14:paraId="3A89867A">
            <w:pPr>
              <w:keepNext w:val="0"/>
              <w:keepLines w:val="0"/>
              <w:pageBreakBefore w:val="0"/>
              <w:kinsoku/>
              <w:wordWrap/>
              <w:overflowPunct/>
              <w:topLinePunct w:val="0"/>
              <w:autoSpaceDE/>
              <w:autoSpaceDN/>
              <w:bidi w:val="0"/>
              <w:adjustRightInd/>
              <w:snapToGrid w:val="0"/>
              <w:spacing w:line="240" w:lineRule="auto"/>
              <w:ind w:left="113" w:leftChars="0" w:right="113" w:rightChars="0" w:firstLine="0" w:firstLineChars="0"/>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服务内容</w:t>
            </w:r>
          </w:p>
        </w:tc>
        <w:tc>
          <w:tcPr>
            <w:tcW w:w="0" w:type="auto"/>
            <w:noWrap w:val="0"/>
            <w:vAlign w:val="center"/>
          </w:tcPr>
          <w:p w14:paraId="5DBA004C">
            <w:pPr>
              <w:snapToGrid w:val="0"/>
              <w:ind w:left="0" w:leftChars="0" w:right="0" w:rightChars="0" w:firstLine="0" w:firstLineChars="0"/>
              <w:jc w:val="left"/>
              <w:rPr>
                <w:rFonts w:hint="eastAsia" w:ascii="宋体" w:hAnsi="宋体" w:eastAsia="宋体" w:cs="宋体"/>
                <w:b w:val="0"/>
                <w:bCs w:val="0"/>
                <w:color w:val="auto"/>
                <w:kern w:val="2"/>
                <w:sz w:val="22"/>
                <w:szCs w:val="21"/>
                <w:highlight w:val="none"/>
                <w:lang w:val="en-US" w:eastAsia="zh-CN" w:bidi="ar-SA"/>
              </w:rPr>
            </w:pPr>
            <w:r>
              <w:rPr>
                <w:sz w:val="22"/>
                <w:szCs w:val="22"/>
              </w:rPr>
              <w:t>1、</w:t>
            </w:r>
            <w:r>
              <w:rPr>
                <w:rFonts w:hint="eastAsia"/>
                <w:sz w:val="22"/>
                <w:szCs w:val="22"/>
              </w:rPr>
              <w:t>甲方仪器发生故障时，乙方工作日电话响应时间为2小时，即工程师先通过电话，指导客户排除故障。</w:t>
            </w:r>
          </w:p>
        </w:tc>
      </w:tr>
      <w:tr w14:paraId="43C5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0" w:type="auto"/>
            <w:vMerge w:val="continue"/>
            <w:noWrap w:val="0"/>
            <w:textDirection w:val="tbLrV"/>
            <w:vAlign w:val="center"/>
          </w:tcPr>
          <w:p w14:paraId="0C3AC2B9">
            <w:pPr>
              <w:pStyle w:val="45"/>
              <w:snapToGrid w:val="0"/>
              <w:ind w:left="113" w:leftChars="0" w:right="113" w:rightChars="0" w:firstLine="0" w:firstLineChars="0"/>
              <w:jc w:val="center"/>
              <w:rPr>
                <w:rFonts w:hint="eastAsia" w:ascii="宋体" w:hAnsi="宋体" w:eastAsia="宋体" w:cs="宋体"/>
                <w:b/>
                <w:bCs/>
                <w:sz w:val="22"/>
              </w:rPr>
            </w:pPr>
          </w:p>
        </w:tc>
        <w:tc>
          <w:tcPr>
            <w:tcW w:w="0" w:type="auto"/>
            <w:noWrap w:val="0"/>
            <w:vAlign w:val="center"/>
          </w:tcPr>
          <w:p w14:paraId="2C65F345">
            <w:pPr>
              <w:numPr>
                <w:ilvl w:val="255"/>
                <w:numId w:val="0"/>
              </w:numPr>
              <w:snapToGrid/>
              <w:spacing w:after="78"/>
              <w:ind w:left="0" w:leftChars="0" w:right="0" w:rightChars="0" w:firstLine="0" w:firstLineChars="0"/>
              <w:jc w:val="left"/>
              <w:rPr>
                <w:rFonts w:hint="eastAsia" w:ascii="宋体" w:hAnsi="宋体" w:eastAsia="宋体" w:cs="宋体"/>
                <w:b/>
                <w:bCs/>
                <w:color w:val="FF0000"/>
                <w:kern w:val="2"/>
                <w:sz w:val="22"/>
                <w:szCs w:val="21"/>
                <w:highlight w:val="none"/>
                <w:lang w:val="en-US" w:eastAsia="zh-CN" w:bidi="ar-SA"/>
              </w:rPr>
            </w:pPr>
            <w:r>
              <w:rPr>
                <w:rFonts w:hint="eastAsia"/>
                <w:sz w:val="22"/>
                <w:szCs w:val="22"/>
              </w:rPr>
              <w:t>2、如果电话无法解决，乙方工程师工作日将在</w:t>
            </w:r>
            <w:r>
              <w:rPr>
                <w:sz w:val="22"/>
                <w:szCs w:val="22"/>
              </w:rPr>
              <w:t>24</w:t>
            </w:r>
            <w:r>
              <w:rPr>
                <w:rFonts w:hint="eastAsia"/>
                <w:sz w:val="22"/>
                <w:szCs w:val="22"/>
              </w:rPr>
              <w:t>小时内到达（国家法定节假日除外）。正常工作时间为周一至周五，上午9:00到下午5:00。</w:t>
            </w:r>
          </w:p>
        </w:tc>
      </w:tr>
      <w:tr w14:paraId="5758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vMerge w:val="continue"/>
            <w:noWrap w:val="0"/>
            <w:textDirection w:val="tbLrV"/>
            <w:vAlign w:val="center"/>
          </w:tcPr>
          <w:p w14:paraId="401E8C49">
            <w:pPr>
              <w:pStyle w:val="45"/>
              <w:snapToGrid w:val="0"/>
              <w:ind w:left="113" w:leftChars="0" w:right="113" w:rightChars="0" w:firstLine="0" w:firstLineChars="0"/>
              <w:jc w:val="center"/>
              <w:rPr>
                <w:rFonts w:hint="eastAsia" w:ascii="宋体" w:hAnsi="宋体" w:eastAsia="宋体" w:cs="宋体"/>
                <w:b/>
                <w:bCs/>
                <w:kern w:val="0"/>
                <w:sz w:val="22"/>
                <w:szCs w:val="21"/>
                <w:lang w:val="en-US" w:eastAsia="zh-CN"/>
              </w:rPr>
            </w:pPr>
          </w:p>
        </w:tc>
        <w:tc>
          <w:tcPr>
            <w:tcW w:w="0" w:type="auto"/>
            <w:noWrap w:val="0"/>
            <w:vAlign w:val="center"/>
          </w:tcPr>
          <w:p w14:paraId="17F14B60">
            <w:pPr>
              <w:numPr>
                <w:ilvl w:val="255"/>
                <w:numId w:val="0"/>
              </w:numPr>
              <w:snapToGrid/>
              <w:spacing w:after="78"/>
              <w:ind w:left="0" w:leftChars="0" w:right="0" w:rightChars="0" w:firstLine="0" w:firstLineChars="0"/>
              <w:jc w:val="left"/>
              <w:rPr>
                <w:rFonts w:hint="eastAsia" w:ascii="宋体" w:hAnsi="宋体" w:eastAsia="宋体" w:cs="宋体"/>
                <w:b/>
                <w:bCs/>
                <w:color w:val="FF0000"/>
                <w:kern w:val="2"/>
                <w:sz w:val="22"/>
                <w:szCs w:val="22"/>
                <w:highlight w:val="none"/>
                <w:lang w:val="en-US" w:eastAsia="zh-CN" w:bidi="ar-SA"/>
              </w:rPr>
            </w:pPr>
            <w:r>
              <w:rPr>
                <w:rFonts w:hint="eastAsia"/>
                <w:sz w:val="22"/>
                <w:szCs w:val="22"/>
              </w:rPr>
              <w:t>3、维保维修范围：整机维保，整机仪器硬件进行免费更换。</w:t>
            </w:r>
          </w:p>
        </w:tc>
      </w:tr>
      <w:tr w14:paraId="409A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0" w:type="auto"/>
            <w:vMerge w:val="continue"/>
            <w:noWrap w:val="0"/>
            <w:textDirection w:val="tbLrV"/>
            <w:vAlign w:val="center"/>
          </w:tcPr>
          <w:p w14:paraId="0D5ED9A7">
            <w:pPr>
              <w:pStyle w:val="45"/>
              <w:snapToGrid w:val="0"/>
              <w:ind w:left="113" w:leftChars="0" w:right="113" w:rightChars="0" w:firstLine="0" w:firstLineChars="0"/>
              <w:jc w:val="center"/>
              <w:rPr>
                <w:rFonts w:hint="eastAsia" w:ascii="宋体" w:hAnsi="宋体" w:eastAsia="宋体" w:cs="宋体"/>
                <w:b/>
                <w:bCs/>
                <w:kern w:val="0"/>
                <w:sz w:val="22"/>
                <w:szCs w:val="21"/>
                <w:lang w:val="en-US" w:eastAsia="zh-CN"/>
              </w:rPr>
            </w:pPr>
          </w:p>
        </w:tc>
        <w:tc>
          <w:tcPr>
            <w:tcW w:w="0" w:type="auto"/>
            <w:noWrap w:val="0"/>
            <w:vAlign w:val="center"/>
          </w:tcPr>
          <w:p w14:paraId="0DFFEF43">
            <w:pPr>
              <w:numPr>
                <w:ilvl w:val="255"/>
                <w:numId w:val="0"/>
              </w:numPr>
              <w:snapToGrid/>
              <w:spacing w:after="78"/>
              <w:ind w:left="0" w:leftChars="0" w:right="0" w:rightChars="0" w:firstLine="0" w:firstLineChars="0"/>
              <w:jc w:val="left"/>
              <w:rPr>
                <w:rFonts w:hint="eastAsia" w:ascii="宋体" w:hAnsi="宋体" w:eastAsia="宋体" w:cs="宋体"/>
                <w:b w:val="0"/>
                <w:bCs w:val="0"/>
                <w:color w:val="auto"/>
                <w:kern w:val="2"/>
                <w:sz w:val="22"/>
                <w:szCs w:val="22"/>
                <w:highlight w:val="none"/>
                <w:lang w:val="en-US" w:eastAsia="zh-CN" w:bidi="ar-SA"/>
              </w:rPr>
            </w:pPr>
            <w:r>
              <w:rPr>
                <w:rFonts w:hint="eastAsia"/>
                <w:sz w:val="22"/>
                <w:szCs w:val="22"/>
              </w:rPr>
              <w:t>4、工时：包含在保修合同期内所需的人工费用。保修期间，设备进行维修，保养和更换配件，承担配件、劳务和差旅等费用，不再收取除合同款外的其他费用。</w:t>
            </w:r>
          </w:p>
        </w:tc>
      </w:tr>
      <w:tr w14:paraId="23A4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0" w:type="auto"/>
            <w:vMerge w:val="continue"/>
            <w:noWrap w:val="0"/>
            <w:textDirection w:val="tbLrV"/>
            <w:vAlign w:val="center"/>
          </w:tcPr>
          <w:p w14:paraId="556B3BEF">
            <w:pPr>
              <w:pStyle w:val="45"/>
              <w:snapToGrid w:val="0"/>
              <w:ind w:left="113" w:leftChars="0" w:right="113" w:rightChars="0" w:firstLine="0" w:firstLineChars="0"/>
              <w:jc w:val="center"/>
              <w:rPr>
                <w:rFonts w:hint="eastAsia" w:ascii="宋体" w:hAnsi="宋体" w:eastAsia="宋体" w:cs="宋体"/>
                <w:b/>
                <w:bCs/>
                <w:kern w:val="0"/>
                <w:sz w:val="22"/>
                <w:szCs w:val="21"/>
                <w:lang w:val="en-US" w:eastAsia="zh-CN"/>
              </w:rPr>
            </w:pPr>
          </w:p>
        </w:tc>
        <w:tc>
          <w:tcPr>
            <w:tcW w:w="0" w:type="auto"/>
            <w:noWrap w:val="0"/>
            <w:vAlign w:val="center"/>
          </w:tcPr>
          <w:p w14:paraId="5F4505F6">
            <w:pPr>
              <w:keepNext w:val="0"/>
              <w:keepLines w:val="0"/>
              <w:widowControl/>
              <w:numPr>
                <w:ilvl w:val="255"/>
                <w:numId w:val="0"/>
              </w:numPr>
              <w:suppressLineNumbers w:val="0"/>
              <w:snapToGrid/>
              <w:spacing w:after="78"/>
              <w:ind w:left="0" w:leftChars="0" w:right="0" w:rightChars="0" w:firstLine="0" w:firstLineChars="0"/>
              <w:jc w:val="left"/>
              <w:textAlignment w:val="auto"/>
              <w:rPr>
                <w:rFonts w:hint="eastAsia" w:ascii="宋体" w:hAnsi="宋体" w:eastAsia="宋体" w:cs="宋体"/>
                <w:b w:val="0"/>
                <w:bCs w:val="0"/>
                <w:color w:val="auto"/>
                <w:kern w:val="2"/>
                <w:sz w:val="22"/>
                <w:szCs w:val="21"/>
                <w:highlight w:val="none"/>
                <w:lang w:val="en-US" w:eastAsia="zh-CN" w:bidi="ar-SA"/>
              </w:rPr>
            </w:pPr>
            <w:r>
              <w:rPr>
                <w:rFonts w:hint="eastAsia"/>
                <w:sz w:val="22"/>
                <w:szCs w:val="22"/>
              </w:rPr>
              <w:t>5、乙方一年至少免费上门</w:t>
            </w:r>
            <w:r>
              <w:rPr>
                <w:sz w:val="22"/>
                <w:szCs w:val="22"/>
              </w:rPr>
              <w:t>4</w:t>
            </w:r>
            <w:r>
              <w:rPr>
                <w:rFonts w:hint="eastAsia"/>
                <w:sz w:val="22"/>
                <w:szCs w:val="22"/>
              </w:rPr>
              <w:t>次对仪器进行维护保养（每季度一次）,其中1次按照PMI（预防性维护指导）要求对仪器系统检查，并更换一套年度保养包（具体内容）。</w:t>
            </w:r>
          </w:p>
        </w:tc>
      </w:tr>
      <w:tr w14:paraId="5476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0" w:type="auto"/>
            <w:vMerge w:val="continue"/>
            <w:noWrap w:val="0"/>
            <w:textDirection w:val="tbLrV"/>
            <w:vAlign w:val="center"/>
          </w:tcPr>
          <w:p w14:paraId="3D0BCDBA">
            <w:pPr>
              <w:pStyle w:val="45"/>
              <w:snapToGrid w:val="0"/>
              <w:ind w:left="113" w:leftChars="0" w:right="113" w:rightChars="0" w:firstLine="0" w:firstLineChars="0"/>
              <w:jc w:val="center"/>
              <w:rPr>
                <w:rFonts w:hint="eastAsia" w:ascii="宋体" w:hAnsi="宋体" w:eastAsia="宋体" w:cs="宋体"/>
                <w:b/>
                <w:bCs/>
                <w:kern w:val="0"/>
                <w:sz w:val="22"/>
                <w:szCs w:val="21"/>
                <w:lang w:val="en-US" w:eastAsia="zh-CN"/>
              </w:rPr>
            </w:pPr>
          </w:p>
        </w:tc>
        <w:tc>
          <w:tcPr>
            <w:tcW w:w="0" w:type="auto"/>
            <w:noWrap w:val="0"/>
            <w:vAlign w:val="center"/>
          </w:tcPr>
          <w:p w14:paraId="3CB181C7">
            <w:pPr>
              <w:keepNext w:val="0"/>
              <w:keepLines w:val="0"/>
              <w:widowControl/>
              <w:numPr>
                <w:ilvl w:val="255"/>
                <w:numId w:val="0"/>
              </w:numPr>
              <w:suppressLineNumbers w:val="0"/>
              <w:snapToGrid/>
              <w:spacing w:after="78"/>
              <w:ind w:left="0" w:leftChars="0" w:right="0" w:rightChars="0" w:firstLine="0" w:firstLineChars="0"/>
              <w:jc w:val="left"/>
              <w:textAlignment w:val="auto"/>
              <w:rPr>
                <w:rFonts w:hint="eastAsia"/>
                <w:sz w:val="22"/>
                <w:szCs w:val="22"/>
              </w:rPr>
            </w:pPr>
            <w:r>
              <w:rPr>
                <w:rFonts w:hint="eastAsia"/>
                <w:color w:val="000000" w:themeColor="text1"/>
                <w:sz w:val="22"/>
                <w:szCs w:val="22"/>
                <w14:textFill>
                  <w14:solidFill>
                    <w14:schemeClr w14:val="tx1"/>
                  </w14:solidFill>
                </w14:textFill>
              </w:rPr>
              <w:t>6、开机率：提供服务期间保证设备开机率≥95%，按照一年365天计算，停机时间超过5%的，停机超过一天顺延二天。</w:t>
            </w:r>
          </w:p>
        </w:tc>
      </w:tr>
      <w:tr w14:paraId="625D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0" w:type="auto"/>
            <w:vMerge w:val="continue"/>
            <w:noWrap w:val="0"/>
            <w:textDirection w:val="tbLrV"/>
            <w:vAlign w:val="center"/>
          </w:tcPr>
          <w:p w14:paraId="079692AA">
            <w:pPr>
              <w:pStyle w:val="45"/>
              <w:snapToGrid w:val="0"/>
              <w:ind w:left="113" w:leftChars="0" w:right="113" w:rightChars="0" w:firstLine="0" w:firstLineChars="0"/>
              <w:jc w:val="center"/>
              <w:rPr>
                <w:rFonts w:hint="eastAsia" w:ascii="宋体" w:hAnsi="宋体" w:eastAsia="宋体" w:cs="宋体"/>
                <w:b/>
                <w:bCs/>
                <w:kern w:val="0"/>
                <w:sz w:val="22"/>
                <w:szCs w:val="21"/>
                <w:lang w:val="en-US" w:eastAsia="zh-CN"/>
              </w:rPr>
            </w:pPr>
          </w:p>
        </w:tc>
        <w:tc>
          <w:tcPr>
            <w:tcW w:w="0" w:type="auto"/>
            <w:noWrap w:val="0"/>
            <w:vAlign w:val="center"/>
          </w:tcPr>
          <w:p w14:paraId="35B017B1">
            <w:pPr>
              <w:snapToGrid w:val="0"/>
              <w:ind w:left="0" w:leftChars="0" w:right="0" w:rightChars="0" w:firstLine="0" w:firstLineChars="0"/>
              <w:jc w:val="left"/>
              <w:rPr>
                <w:rFonts w:hint="eastAsia" w:ascii="宋体" w:hAnsi="宋体" w:eastAsia="宋体" w:cs="宋体"/>
                <w:b/>
                <w:bCs/>
                <w:color w:val="FF0000"/>
                <w:kern w:val="2"/>
                <w:sz w:val="22"/>
                <w:szCs w:val="22"/>
                <w:highlight w:val="none"/>
                <w:lang w:val="en-US" w:eastAsia="zh-CN" w:bidi="ar-SA"/>
              </w:rPr>
            </w:pPr>
            <w:r>
              <w:rPr>
                <w:rFonts w:hint="eastAsia" w:ascii="宋体" w:hAnsi="宋体" w:eastAsia="宋体" w:cs="宋体"/>
                <w:b/>
                <w:bCs/>
                <w:color w:val="FF0000"/>
                <w:kern w:val="2"/>
                <w:sz w:val="22"/>
                <w:szCs w:val="22"/>
                <w:highlight w:val="none"/>
                <w:lang w:val="en-US" w:eastAsia="zh-CN" w:bidi="ar-SA"/>
              </w:rPr>
              <w:t>保养配件清单：</w:t>
            </w:r>
          </w:p>
          <w:p w14:paraId="2952C2B4">
            <w:pPr>
              <w:snapToGrid w:val="0"/>
              <w:ind w:left="0" w:leftChars="0" w:right="0" w:rightChars="0" w:firstLine="0" w:firstLineChars="0"/>
              <w:jc w:val="left"/>
              <w:rPr>
                <w:rFonts w:hint="eastAsia" w:ascii="宋体" w:hAnsi="宋体" w:eastAsia="宋体" w:cs="宋体"/>
                <w:b/>
                <w:bCs/>
                <w:color w:val="FF0000"/>
                <w:kern w:val="2"/>
                <w:sz w:val="22"/>
                <w:szCs w:val="22"/>
                <w:highlight w:val="none"/>
                <w:lang w:val="en-US" w:eastAsia="zh-CN" w:bidi="ar-SA"/>
              </w:rPr>
            </w:pPr>
            <w:r>
              <w:rPr>
                <w:rFonts w:hint="eastAsia" w:ascii="宋体" w:hAnsi="宋体" w:eastAsia="宋体" w:cs="宋体"/>
                <w:b/>
                <w:bCs/>
                <w:color w:val="FF0000"/>
                <w:sz w:val="22"/>
                <w:szCs w:val="22"/>
                <w:highlight w:val="none"/>
              </w:rPr>
              <w:t>Canto Extended PM kit – 664859</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3245"/>
              <w:gridCol w:w="1458"/>
            </w:tblGrid>
            <w:tr w14:paraId="7009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Pr>
                <w:p w14:paraId="02B32372">
                  <w:pPr>
                    <w:snapToGrid w:val="0"/>
                    <w:ind w:right="0" w:rightChars="0"/>
                    <w:jc w:val="center"/>
                    <w:rPr>
                      <w:rFonts w:hint="eastAsia" w:ascii="宋体" w:hAnsi="宋体" w:eastAsia="宋体" w:cs="宋体"/>
                      <w:b/>
                      <w:bCs/>
                      <w:color w:val="FF0000"/>
                      <w:kern w:val="2"/>
                      <w:sz w:val="22"/>
                      <w:szCs w:val="22"/>
                      <w:highlight w:val="none"/>
                      <w:vertAlign w:val="baseline"/>
                      <w:lang w:val="en-US" w:eastAsia="zh-CN" w:bidi="ar-SA"/>
                    </w:rPr>
                  </w:pPr>
                  <w:r>
                    <w:rPr>
                      <w:rFonts w:hint="eastAsia" w:ascii="宋体" w:hAnsi="宋体" w:eastAsia="宋体" w:cs="宋体"/>
                      <w:b/>
                      <w:bCs/>
                      <w:color w:val="000000"/>
                      <w:kern w:val="0"/>
                      <w:sz w:val="22"/>
                      <w:szCs w:val="22"/>
                      <w:lang w:bidi="ar"/>
                    </w:rPr>
                    <w:t>Part Number</w:t>
                  </w:r>
                </w:p>
              </w:tc>
              <w:tc>
                <w:tcPr>
                  <w:tcW w:w="3245" w:type="dxa"/>
                </w:tcPr>
                <w:p w14:paraId="7E667FC9">
                  <w:pPr>
                    <w:snapToGrid w:val="0"/>
                    <w:ind w:right="0" w:rightChars="0"/>
                    <w:jc w:val="center"/>
                    <w:rPr>
                      <w:rFonts w:hint="eastAsia" w:ascii="宋体" w:hAnsi="宋体" w:eastAsia="宋体" w:cs="宋体"/>
                      <w:b/>
                      <w:bCs/>
                      <w:color w:val="FF0000"/>
                      <w:kern w:val="2"/>
                      <w:sz w:val="22"/>
                      <w:szCs w:val="22"/>
                      <w:highlight w:val="none"/>
                      <w:vertAlign w:val="baseline"/>
                      <w:lang w:val="en-US" w:eastAsia="zh-CN" w:bidi="ar-SA"/>
                    </w:rPr>
                  </w:pPr>
                  <w:r>
                    <w:rPr>
                      <w:rFonts w:hint="eastAsia" w:ascii="宋体" w:hAnsi="宋体" w:eastAsia="宋体" w:cs="宋体"/>
                      <w:b/>
                      <w:bCs/>
                      <w:color w:val="000000"/>
                      <w:kern w:val="0"/>
                      <w:sz w:val="22"/>
                      <w:szCs w:val="22"/>
                      <w:lang w:bidi="ar"/>
                    </w:rPr>
                    <w:t>Description</w:t>
                  </w:r>
                </w:p>
              </w:tc>
              <w:tc>
                <w:tcPr>
                  <w:tcW w:w="1458" w:type="dxa"/>
                </w:tcPr>
                <w:p w14:paraId="6C96A6D0">
                  <w:pPr>
                    <w:snapToGrid w:val="0"/>
                    <w:ind w:right="0" w:rightChars="0"/>
                    <w:jc w:val="center"/>
                    <w:rPr>
                      <w:rFonts w:hint="eastAsia" w:ascii="宋体" w:hAnsi="宋体" w:eastAsia="宋体" w:cs="宋体"/>
                      <w:b/>
                      <w:bCs/>
                      <w:color w:val="FF0000"/>
                      <w:kern w:val="2"/>
                      <w:sz w:val="22"/>
                      <w:szCs w:val="22"/>
                      <w:highlight w:val="none"/>
                      <w:vertAlign w:val="baseline"/>
                      <w:lang w:val="en-US" w:eastAsia="zh-CN" w:bidi="ar-SA"/>
                    </w:rPr>
                  </w:pPr>
                  <w:r>
                    <w:rPr>
                      <w:rFonts w:hint="eastAsia" w:ascii="宋体" w:hAnsi="宋体" w:eastAsia="宋体" w:cs="宋体"/>
                      <w:b/>
                      <w:bCs/>
                      <w:color w:val="000000"/>
                      <w:kern w:val="0"/>
                      <w:sz w:val="22"/>
                      <w:szCs w:val="22"/>
                      <w:lang w:bidi="ar"/>
                    </w:rPr>
                    <w:t>Qty</w:t>
                  </w:r>
                </w:p>
              </w:tc>
            </w:tr>
            <w:tr w14:paraId="521C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shd w:val="clear" w:color="auto" w:fill="auto"/>
                  <w:vAlign w:val="center"/>
                </w:tcPr>
                <w:p w14:paraId="44A16E8E">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96-20055-00</w:t>
                  </w:r>
                </w:p>
              </w:tc>
              <w:tc>
                <w:tcPr>
                  <w:tcW w:w="3245" w:type="dxa"/>
                  <w:shd w:val="clear" w:color="auto" w:fill="auto"/>
                  <w:vAlign w:val="center"/>
                </w:tcPr>
                <w:p w14:paraId="3C220A6C">
                  <w:pPr>
                    <w:widowControl/>
                    <w:numPr>
                      <w:ilvl w:val="255"/>
                      <w:numId w:val="0"/>
                    </w:numPr>
                    <w:spacing w:after="78"/>
                    <w:ind w:left="0" w:leftChars="0" w:right="-1247" w:rightChars="-594" w:firstLine="0" w:firstLineChars="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BOX 10x8x5</w:t>
                  </w:r>
                </w:p>
              </w:tc>
              <w:tc>
                <w:tcPr>
                  <w:tcW w:w="1458" w:type="dxa"/>
                  <w:shd w:val="clear" w:color="auto" w:fill="auto"/>
                  <w:vAlign w:val="center"/>
                </w:tcPr>
                <w:p w14:paraId="0B0F3699">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1</w:t>
                  </w:r>
                </w:p>
              </w:tc>
            </w:tr>
            <w:tr w14:paraId="2DFE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shd w:val="clear" w:color="auto" w:fill="auto"/>
                  <w:vAlign w:val="center"/>
                </w:tcPr>
                <w:p w14:paraId="0875E223">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7010084</w:t>
                  </w:r>
                </w:p>
              </w:tc>
              <w:tc>
                <w:tcPr>
                  <w:tcW w:w="3245" w:type="dxa"/>
                  <w:shd w:val="clear" w:color="auto" w:fill="auto"/>
                  <w:vAlign w:val="center"/>
                </w:tcPr>
                <w:p w14:paraId="014909D8">
                  <w:pPr>
                    <w:widowControl/>
                    <w:numPr>
                      <w:ilvl w:val="255"/>
                      <w:numId w:val="0"/>
                    </w:numPr>
                    <w:spacing w:after="78"/>
                    <w:ind w:left="0" w:leftChars="0" w:firstLine="0" w:firstLineChars="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 xml:space="preserve"> FILTER ASSY WO/BRKT PM CANTO</w:t>
                  </w:r>
                </w:p>
              </w:tc>
              <w:tc>
                <w:tcPr>
                  <w:tcW w:w="1458" w:type="dxa"/>
                  <w:shd w:val="clear" w:color="auto" w:fill="auto"/>
                  <w:vAlign w:val="center"/>
                </w:tcPr>
                <w:p w14:paraId="52DC0A07">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1</w:t>
                  </w:r>
                </w:p>
              </w:tc>
            </w:tr>
            <w:tr w14:paraId="21EA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shd w:val="clear" w:color="auto" w:fill="auto"/>
                  <w:vAlign w:val="center"/>
                </w:tcPr>
                <w:p w14:paraId="6B9CC9B4">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335663</w:t>
                  </w:r>
                </w:p>
              </w:tc>
              <w:tc>
                <w:tcPr>
                  <w:tcW w:w="3245" w:type="dxa"/>
                  <w:shd w:val="clear" w:color="auto" w:fill="auto"/>
                  <w:vAlign w:val="center"/>
                </w:tcPr>
                <w:p w14:paraId="4F789D1E">
                  <w:pPr>
                    <w:widowControl/>
                    <w:numPr>
                      <w:ilvl w:val="255"/>
                      <w:numId w:val="0"/>
                    </w:numPr>
                    <w:spacing w:after="78"/>
                    <w:ind w:left="0" w:leftChars="0" w:firstLine="0" w:firstLineChars="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WET CART LIQUID FILTER</w:t>
                  </w:r>
                </w:p>
              </w:tc>
              <w:tc>
                <w:tcPr>
                  <w:tcW w:w="1458" w:type="dxa"/>
                  <w:shd w:val="clear" w:color="auto" w:fill="auto"/>
                  <w:vAlign w:val="center"/>
                </w:tcPr>
                <w:p w14:paraId="39213A26">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3</w:t>
                  </w:r>
                </w:p>
              </w:tc>
            </w:tr>
            <w:tr w14:paraId="241C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shd w:val="clear" w:color="auto" w:fill="auto"/>
                  <w:vAlign w:val="center"/>
                </w:tcPr>
                <w:p w14:paraId="70EDCFE1">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343509</w:t>
                  </w:r>
                </w:p>
              </w:tc>
              <w:tc>
                <w:tcPr>
                  <w:tcW w:w="3245" w:type="dxa"/>
                  <w:shd w:val="clear" w:color="auto" w:fill="auto"/>
                  <w:vAlign w:val="center"/>
                </w:tcPr>
                <w:p w14:paraId="01A5749C">
                  <w:pPr>
                    <w:widowControl/>
                    <w:numPr>
                      <w:ilvl w:val="255"/>
                      <w:numId w:val="0"/>
                    </w:numPr>
                    <w:spacing w:after="78"/>
                    <w:ind w:left="0" w:leftChars="0" w:firstLine="0" w:firstLineChars="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Bal Seal (SIP)</w:t>
                  </w:r>
                </w:p>
              </w:tc>
              <w:tc>
                <w:tcPr>
                  <w:tcW w:w="1458" w:type="dxa"/>
                  <w:shd w:val="clear" w:color="auto" w:fill="auto"/>
                  <w:vAlign w:val="center"/>
                </w:tcPr>
                <w:p w14:paraId="7C69980D">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1</w:t>
                  </w:r>
                </w:p>
              </w:tc>
            </w:tr>
            <w:tr w14:paraId="1579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shd w:val="clear" w:color="auto" w:fill="auto"/>
                  <w:vAlign w:val="center"/>
                </w:tcPr>
                <w:p w14:paraId="27A1B998">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336971</w:t>
                  </w:r>
                </w:p>
              </w:tc>
              <w:tc>
                <w:tcPr>
                  <w:tcW w:w="3245" w:type="dxa"/>
                  <w:shd w:val="clear" w:color="auto" w:fill="auto"/>
                  <w:vAlign w:val="center"/>
                </w:tcPr>
                <w:p w14:paraId="2E5F94DA">
                  <w:pPr>
                    <w:widowControl/>
                    <w:numPr>
                      <w:ilvl w:val="255"/>
                      <w:numId w:val="0"/>
                    </w:numPr>
                    <w:spacing w:after="78"/>
                    <w:ind w:left="0" w:leftChars="0" w:firstLine="0" w:firstLineChars="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Filter 0.45um 3/16in1/4in Barbs 50mm PPL</w:t>
                  </w:r>
                </w:p>
              </w:tc>
              <w:tc>
                <w:tcPr>
                  <w:tcW w:w="1458" w:type="dxa"/>
                  <w:shd w:val="clear" w:color="auto" w:fill="auto"/>
                  <w:vAlign w:val="center"/>
                </w:tcPr>
                <w:p w14:paraId="5F8A10CE">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2</w:t>
                  </w:r>
                </w:p>
              </w:tc>
            </w:tr>
            <w:tr w14:paraId="3860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shd w:val="clear" w:color="auto" w:fill="auto"/>
                  <w:vAlign w:val="center"/>
                </w:tcPr>
                <w:p w14:paraId="2FAE664E">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340087</w:t>
                  </w:r>
                </w:p>
              </w:tc>
              <w:tc>
                <w:tcPr>
                  <w:tcW w:w="3245" w:type="dxa"/>
                  <w:shd w:val="clear" w:color="auto" w:fill="auto"/>
                  <w:vAlign w:val="center"/>
                </w:tcPr>
                <w:p w14:paraId="34A9ADAA">
                  <w:pPr>
                    <w:widowControl/>
                    <w:numPr>
                      <w:ilvl w:val="255"/>
                      <w:numId w:val="0"/>
                    </w:numPr>
                    <w:spacing w:after="78"/>
                    <w:ind w:left="0" w:leftChars="0" w:firstLine="0" w:firstLineChars="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O-Ring 0.031in IDX0.44in OD</w:t>
                  </w:r>
                </w:p>
              </w:tc>
              <w:tc>
                <w:tcPr>
                  <w:tcW w:w="1458" w:type="dxa"/>
                  <w:shd w:val="clear" w:color="auto" w:fill="auto"/>
                  <w:vAlign w:val="center"/>
                </w:tcPr>
                <w:p w14:paraId="67CC924D">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6</w:t>
                  </w:r>
                </w:p>
              </w:tc>
            </w:tr>
            <w:tr w14:paraId="1E99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shd w:val="clear" w:color="auto" w:fill="auto"/>
                  <w:vAlign w:val="center"/>
                </w:tcPr>
                <w:p w14:paraId="2E5513DB">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340086</w:t>
                  </w:r>
                </w:p>
              </w:tc>
              <w:tc>
                <w:tcPr>
                  <w:tcW w:w="3245" w:type="dxa"/>
                  <w:shd w:val="clear" w:color="auto" w:fill="auto"/>
                  <w:vAlign w:val="center"/>
                </w:tcPr>
                <w:p w14:paraId="74DB15BB">
                  <w:pPr>
                    <w:widowControl/>
                    <w:numPr>
                      <w:ilvl w:val="255"/>
                      <w:numId w:val="0"/>
                    </w:numPr>
                    <w:spacing w:after="78"/>
                    <w:ind w:left="0" w:leftChars="0" w:firstLine="0" w:firstLineChars="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O-Ring 0.176in IDX0.318in OD</w:t>
                  </w:r>
                </w:p>
              </w:tc>
              <w:tc>
                <w:tcPr>
                  <w:tcW w:w="1458" w:type="dxa"/>
                  <w:shd w:val="clear" w:color="auto" w:fill="auto"/>
                  <w:vAlign w:val="center"/>
                </w:tcPr>
                <w:p w14:paraId="25F4981E">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10</w:t>
                  </w:r>
                </w:p>
              </w:tc>
            </w:tr>
            <w:tr w14:paraId="02EB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shd w:val="clear" w:color="auto" w:fill="auto"/>
                  <w:vAlign w:val="center"/>
                </w:tcPr>
                <w:p w14:paraId="4FA05A12">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337033</w:t>
                  </w:r>
                </w:p>
              </w:tc>
              <w:tc>
                <w:tcPr>
                  <w:tcW w:w="3245" w:type="dxa"/>
                  <w:shd w:val="clear" w:color="auto" w:fill="auto"/>
                  <w:vAlign w:val="center"/>
                </w:tcPr>
                <w:p w14:paraId="34C8B5E0">
                  <w:pPr>
                    <w:widowControl/>
                    <w:numPr>
                      <w:ilvl w:val="255"/>
                      <w:numId w:val="0"/>
                    </w:numPr>
                    <w:spacing w:after="78"/>
                    <w:ind w:left="0" w:leftChars="0" w:firstLine="0" w:firstLineChars="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 xml:space="preserve">Silicone Tubing 1/32in IDX1/8in OD 50ft </w:t>
                  </w:r>
                </w:p>
              </w:tc>
              <w:tc>
                <w:tcPr>
                  <w:tcW w:w="1458" w:type="dxa"/>
                </w:tcPr>
                <w:p w14:paraId="3F946DF4">
                  <w:pPr>
                    <w:snapToGrid w:val="0"/>
                    <w:ind w:right="0" w:rightChars="0"/>
                    <w:jc w:val="center"/>
                    <w:rPr>
                      <w:rFonts w:hint="eastAsia" w:ascii="宋体" w:hAnsi="宋体" w:eastAsia="宋体" w:cs="宋体"/>
                      <w:b/>
                      <w:bCs/>
                      <w:color w:val="FF0000"/>
                      <w:kern w:val="2"/>
                      <w:sz w:val="22"/>
                      <w:szCs w:val="22"/>
                      <w:highlight w:val="none"/>
                      <w:vertAlign w:val="baseline"/>
                      <w:lang w:val="en-US" w:eastAsia="zh-CN" w:bidi="ar-SA"/>
                    </w:rPr>
                  </w:pPr>
                  <w:r>
                    <w:rPr>
                      <w:rFonts w:hint="eastAsia" w:ascii="宋体" w:hAnsi="宋体" w:eastAsia="宋体" w:cs="宋体"/>
                      <w:b w:val="0"/>
                      <w:bCs w:val="0"/>
                      <w:color w:val="FF0000"/>
                      <w:kern w:val="2"/>
                      <w:sz w:val="22"/>
                      <w:szCs w:val="22"/>
                      <w:highlight w:val="none"/>
                      <w:vertAlign w:val="baseline"/>
                      <w:lang w:val="en-US" w:eastAsia="zh-CN" w:bidi="ar-SA"/>
                    </w:rPr>
                    <w:t>40 inch</w:t>
                  </w:r>
                </w:p>
              </w:tc>
            </w:tr>
            <w:tr w14:paraId="5CC8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shd w:val="clear" w:color="auto" w:fill="auto"/>
                  <w:vAlign w:val="center"/>
                </w:tcPr>
                <w:p w14:paraId="4686F0F5">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80-10085-00</w:t>
                  </w:r>
                </w:p>
              </w:tc>
              <w:tc>
                <w:tcPr>
                  <w:tcW w:w="3245" w:type="dxa"/>
                  <w:shd w:val="clear" w:color="auto" w:fill="auto"/>
                  <w:vAlign w:val="center"/>
                </w:tcPr>
                <w:p w14:paraId="26F0944E">
                  <w:pPr>
                    <w:widowControl/>
                    <w:numPr>
                      <w:ilvl w:val="255"/>
                      <w:numId w:val="0"/>
                    </w:numPr>
                    <w:spacing w:after="78"/>
                    <w:ind w:left="0" w:leftChars="0" w:firstLine="0" w:firstLineChars="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 xml:space="preserve">Tubing Polyurethane 33/8 X 1/4 </w:t>
                  </w:r>
                </w:p>
              </w:tc>
              <w:tc>
                <w:tcPr>
                  <w:tcW w:w="1458" w:type="dxa"/>
                  <w:shd w:val="clear" w:color="auto" w:fill="auto"/>
                  <w:vAlign w:val="center"/>
                </w:tcPr>
                <w:p w14:paraId="5370438A">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1.8 inch</w:t>
                  </w:r>
                </w:p>
              </w:tc>
            </w:tr>
            <w:tr w14:paraId="7011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shd w:val="clear" w:color="auto" w:fill="auto"/>
                  <w:vAlign w:val="center"/>
                </w:tcPr>
                <w:p w14:paraId="415C5C63">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338347</w:t>
                  </w:r>
                </w:p>
              </w:tc>
              <w:tc>
                <w:tcPr>
                  <w:tcW w:w="3245" w:type="dxa"/>
                  <w:shd w:val="clear" w:color="auto" w:fill="auto"/>
                  <w:vAlign w:val="center"/>
                </w:tcPr>
                <w:p w14:paraId="60B69801">
                  <w:pPr>
                    <w:widowControl/>
                    <w:numPr>
                      <w:ilvl w:val="255"/>
                      <w:numId w:val="0"/>
                    </w:numPr>
                    <w:spacing w:after="78"/>
                    <w:ind w:left="0" w:leftChars="0" w:firstLine="0" w:firstLineChars="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 xml:space="preserve"> CAP QUAD AEROSOL FILTER 89MM-DIA</w:t>
                  </w:r>
                </w:p>
              </w:tc>
              <w:tc>
                <w:tcPr>
                  <w:tcW w:w="1458" w:type="dxa"/>
                  <w:shd w:val="clear" w:color="auto" w:fill="auto"/>
                  <w:vAlign w:val="center"/>
                </w:tcPr>
                <w:p w14:paraId="6D43CD29">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2</w:t>
                  </w:r>
                </w:p>
              </w:tc>
            </w:tr>
            <w:tr w14:paraId="21D3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shd w:val="clear" w:color="auto" w:fill="auto"/>
                  <w:vAlign w:val="center"/>
                </w:tcPr>
                <w:p w14:paraId="690FB7B4">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338677</w:t>
                  </w:r>
                </w:p>
              </w:tc>
              <w:tc>
                <w:tcPr>
                  <w:tcW w:w="3245" w:type="dxa"/>
                  <w:shd w:val="clear" w:color="auto" w:fill="auto"/>
                  <w:vAlign w:val="center"/>
                </w:tcPr>
                <w:p w14:paraId="6A4AF471">
                  <w:pPr>
                    <w:widowControl/>
                    <w:numPr>
                      <w:ilvl w:val="255"/>
                      <w:numId w:val="0"/>
                    </w:numPr>
                    <w:spacing w:after="78"/>
                    <w:ind w:left="0" w:leftChars="0" w:firstLine="0" w:firstLineChars="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WASTE CAP LABEL WITH DATE</w:t>
                  </w:r>
                </w:p>
              </w:tc>
              <w:tc>
                <w:tcPr>
                  <w:tcW w:w="1458" w:type="dxa"/>
                  <w:shd w:val="clear" w:color="auto" w:fill="auto"/>
                  <w:vAlign w:val="center"/>
                </w:tcPr>
                <w:p w14:paraId="4A6299A0">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2</w:t>
                  </w:r>
                </w:p>
              </w:tc>
            </w:tr>
            <w:tr w14:paraId="05FC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shd w:val="clear" w:color="auto" w:fill="auto"/>
                  <w:vAlign w:val="center"/>
                </w:tcPr>
                <w:p w14:paraId="1A89D783">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84-10008-00</w:t>
                  </w:r>
                </w:p>
              </w:tc>
              <w:tc>
                <w:tcPr>
                  <w:tcW w:w="3245" w:type="dxa"/>
                  <w:shd w:val="clear" w:color="auto" w:fill="auto"/>
                  <w:vAlign w:val="center"/>
                </w:tcPr>
                <w:p w14:paraId="1EAFF2D2">
                  <w:pPr>
                    <w:widowControl/>
                    <w:numPr>
                      <w:ilvl w:val="255"/>
                      <w:numId w:val="0"/>
                    </w:numPr>
                    <w:spacing w:after="78"/>
                    <w:ind w:left="0" w:leftChars="0" w:firstLine="0" w:firstLineChars="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Tie Wrap</w:t>
                  </w:r>
                </w:p>
              </w:tc>
              <w:tc>
                <w:tcPr>
                  <w:tcW w:w="1458" w:type="dxa"/>
                  <w:shd w:val="clear" w:color="auto" w:fill="auto"/>
                  <w:vAlign w:val="center"/>
                </w:tcPr>
                <w:p w14:paraId="4ECA5407">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1</w:t>
                  </w:r>
                </w:p>
              </w:tc>
            </w:tr>
            <w:tr w14:paraId="37E0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shd w:val="clear" w:color="auto" w:fill="auto"/>
                  <w:vAlign w:val="center"/>
                </w:tcPr>
                <w:p w14:paraId="1698D4BB">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339294</w:t>
                  </w:r>
                </w:p>
              </w:tc>
              <w:tc>
                <w:tcPr>
                  <w:tcW w:w="3245" w:type="dxa"/>
                  <w:shd w:val="clear" w:color="auto" w:fill="auto"/>
                  <w:vAlign w:val="center"/>
                </w:tcPr>
                <w:p w14:paraId="6A7C397B">
                  <w:pPr>
                    <w:widowControl/>
                    <w:numPr>
                      <w:ilvl w:val="255"/>
                      <w:numId w:val="0"/>
                    </w:numPr>
                    <w:spacing w:after="78"/>
                    <w:ind w:left="0" w:leftChars="0" w:firstLine="0" w:firstLineChars="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 xml:space="preserve">Restrictor Inline.010in ID 1/16 Tube Yel </w:t>
                  </w:r>
                </w:p>
              </w:tc>
              <w:tc>
                <w:tcPr>
                  <w:tcW w:w="1458" w:type="dxa"/>
                  <w:shd w:val="clear" w:color="auto" w:fill="auto"/>
                  <w:vAlign w:val="center"/>
                </w:tcPr>
                <w:p w14:paraId="0E608C0D">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1</w:t>
                  </w:r>
                </w:p>
              </w:tc>
            </w:tr>
            <w:tr w14:paraId="03FB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shd w:val="clear" w:color="auto" w:fill="auto"/>
                  <w:vAlign w:val="center"/>
                </w:tcPr>
                <w:p w14:paraId="0938518A">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337592</w:t>
                  </w:r>
                </w:p>
              </w:tc>
              <w:tc>
                <w:tcPr>
                  <w:tcW w:w="3245" w:type="dxa"/>
                  <w:shd w:val="clear" w:color="auto" w:fill="auto"/>
                  <w:vAlign w:val="center"/>
                </w:tcPr>
                <w:p w14:paraId="046121F5">
                  <w:pPr>
                    <w:widowControl/>
                    <w:numPr>
                      <w:ilvl w:val="255"/>
                      <w:numId w:val="0"/>
                    </w:numPr>
                    <w:spacing w:after="78"/>
                    <w:ind w:left="0" w:leftChars="0" w:firstLine="0" w:firstLineChars="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 xml:space="preserve"> Wire</w:t>
                  </w:r>
                  <w:r>
                    <w:rPr>
                      <w:rFonts w:hint="eastAsia" w:ascii="宋体" w:hAnsi="宋体" w:cs="宋体"/>
                      <w:color w:val="000000"/>
                      <w:kern w:val="0"/>
                      <w:sz w:val="22"/>
                      <w:szCs w:val="22"/>
                      <w:lang w:val="en-US" w:eastAsia="zh-CN" w:bidi="ar"/>
                    </w:rPr>
                    <w:t xml:space="preserve"> </w:t>
                  </w:r>
                  <w:r>
                    <w:rPr>
                      <w:rFonts w:hint="eastAsia" w:ascii="宋体" w:hAnsi="宋体" w:eastAsia="宋体" w:cs="宋体"/>
                      <w:color w:val="000000"/>
                      <w:kern w:val="0"/>
                      <w:sz w:val="22"/>
                      <w:szCs w:val="22"/>
                      <w:lang w:bidi="ar"/>
                    </w:rPr>
                    <w:t>316LVM-SS.005in DiaX7.3in</w:t>
                  </w:r>
                </w:p>
              </w:tc>
              <w:tc>
                <w:tcPr>
                  <w:tcW w:w="1458" w:type="dxa"/>
                  <w:shd w:val="clear" w:color="auto" w:fill="auto"/>
                  <w:vAlign w:val="center"/>
                </w:tcPr>
                <w:p w14:paraId="369B1BB5">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1</w:t>
                  </w:r>
                </w:p>
              </w:tc>
            </w:tr>
            <w:tr w14:paraId="336B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shd w:val="clear" w:color="auto" w:fill="auto"/>
                  <w:vAlign w:val="center"/>
                </w:tcPr>
                <w:p w14:paraId="0BDA145F">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333045</w:t>
                  </w:r>
                </w:p>
              </w:tc>
              <w:tc>
                <w:tcPr>
                  <w:tcW w:w="3245" w:type="dxa"/>
                  <w:shd w:val="clear" w:color="auto" w:fill="auto"/>
                  <w:vAlign w:val="center"/>
                </w:tcPr>
                <w:p w14:paraId="34D33803">
                  <w:pPr>
                    <w:widowControl/>
                    <w:numPr>
                      <w:ilvl w:val="255"/>
                      <w:numId w:val="0"/>
                    </w:numPr>
                    <w:spacing w:after="78"/>
                    <w:ind w:left="0" w:leftChars="0" w:firstLine="0" w:firstLineChars="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Coupling Body Pnl Mt 1/8in Nominal Flow</w:t>
                  </w:r>
                </w:p>
              </w:tc>
              <w:tc>
                <w:tcPr>
                  <w:tcW w:w="1458" w:type="dxa"/>
                  <w:shd w:val="clear" w:color="auto" w:fill="auto"/>
                  <w:vAlign w:val="center"/>
                </w:tcPr>
                <w:p w14:paraId="17EB8345">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2</w:t>
                  </w:r>
                </w:p>
              </w:tc>
            </w:tr>
            <w:tr w14:paraId="5FAA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shd w:val="clear" w:color="auto" w:fill="auto"/>
                  <w:vAlign w:val="center"/>
                </w:tcPr>
                <w:p w14:paraId="4E6E850A">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333046</w:t>
                  </w:r>
                </w:p>
              </w:tc>
              <w:tc>
                <w:tcPr>
                  <w:tcW w:w="3245" w:type="dxa"/>
                  <w:shd w:val="clear" w:color="auto" w:fill="auto"/>
                  <w:vAlign w:val="center"/>
                </w:tcPr>
                <w:p w14:paraId="262D3331">
                  <w:pPr>
                    <w:widowControl/>
                    <w:numPr>
                      <w:ilvl w:val="255"/>
                      <w:numId w:val="0"/>
                    </w:numPr>
                    <w:spacing w:after="78"/>
                    <w:ind w:left="0" w:leftChars="0" w:firstLine="0" w:firstLineChars="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Coupling Body Pnl Mt 1/4in Nominal Flow</w:t>
                  </w:r>
                </w:p>
              </w:tc>
              <w:tc>
                <w:tcPr>
                  <w:tcW w:w="1458" w:type="dxa"/>
                  <w:shd w:val="clear" w:color="auto" w:fill="auto"/>
                  <w:vAlign w:val="center"/>
                </w:tcPr>
                <w:p w14:paraId="7907B67D">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1</w:t>
                  </w:r>
                </w:p>
              </w:tc>
            </w:tr>
            <w:tr w14:paraId="43C3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shd w:val="clear" w:color="auto" w:fill="auto"/>
                  <w:vAlign w:val="center"/>
                </w:tcPr>
                <w:p w14:paraId="4F2056AA">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500051151</w:t>
                  </w:r>
                </w:p>
              </w:tc>
              <w:tc>
                <w:tcPr>
                  <w:tcW w:w="3245" w:type="dxa"/>
                  <w:shd w:val="clear" w:color="auto" w:fill="auto"/>
                  <w:vAlign w:val="center"/>
                </w:tcPr>
                <w:p w14:paraId="358F199B">
                  <w:pPr>
                    <w:widowControl/>
                    <w:numPr>
                      <w:ilvl w:val="255"/>
                      <w:numId w:val="0"/>
                    </w:numPr>
                    <w:spacing w:after="78"/>
                    <w:ind w:left="0" w:leftChars="0" w:firstLine="0" w:firstLineChars="0"/>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Canto Extended PM Checklist (printed document for FSE reference)</w:t>
                  </w:r>
                </w:p>
              </w:tc>
              <w:tc>
                <w:tcPr>
                  <w:tcW w:w="1458" w:type="dxa"/>
                  <w:shd w:val="clear" w:color="auto" w:fill="auto"/>
                  <w:vAlign w:val="center"/>
                </w:tcPr>
                <w:p w14:paraId="6103FFB5">
                  <w:pPr>
                    <w:widowControl/>
                    <w:numPr>
                      <w:ilvl w:val="255"/>
                      <w:numId w:val="0"/>
                    </w:numPr>
                    <w:spacing w:after="78"/>
                    <w:ind w:left="0" w:leftChars="0"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1</w:t>
                  </w:r>
                </w:p>
              </w:tc>
            </w:tr>
          </w:tbl>
          <w:p w14:paraId="7C72954D">
            <w:pPr>
              <w:snapToGrid w:val="0"/>
              <w:ind w:left="0" w:leftChars="0" w:right="0" w:rightChars="0" w:firstLine="0" w:firstLineChars="0"/>
              <w:jc w:val="left"/>
              <w:rPr>
                <w:rFonts w:hint="default" w:ascii="宋体" w:hAnsi="宋体" w:eastAsia="宋体" w:cs="宋体"/>
                <w:b/>
                <w:bCs/>
                <w:color w:val="FF0000"/>
                <w:kern w:val="2"/>
                <w:sz w:val="22"/>
                <w:szCs w:val="22"/>
                <w:highlight w:val="none"/>
                <w:lang w:val="en-US" w:eastAsia="zh-CN" w:bidi="ar-SA"/>
              </w:rPr>
            </w:pPr>
          </w:p>
        </w:tc>
      </w:tr>
      <w:tr w14:paraId="27C2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0" w:type="auto"/>
            <w:vMerge w:val="restart"/>
            <w:noWrap w:val="0"/>
            <w:textDirection w:val="tbLrV"/>
            <w:vAlign w:val="center"/>
          </w:tcPr>
          <w:p w14:paraId="372C527F">
            <w:pPr>
              <w:keepNext w:val="0"/>
              <w:keepLines w:val="0"/>
              <w:pageBreakBefore w:val="0"/>
              <w:kinsoku/>
              <w:wordWrap/>
              <w:overflowPunct/>
              <w:topLinePunct w:val="0"/>
              <w:autoSpaceDE/>
              <w:autoSpaceDN/>
              <w:bidi w:val="0"/>
              <w:adjustRightInd/>
              <w:snapToGrid w:val="0"/>
              <w:spacing w:line="240" w:lineRule="auto"/>
              <w:ind w:left="113" w:leftChars="0" w:right="113" w:rightChars="0" w:firstLine="0" w:firstLineChars="0"/>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技术参数</w:t>
            </w:r>
          </w:p>
        </w:tc>
        <w:tc>
          <w:tcPr>
            <w:tcW w:w="0" w:type="auto"/>
            <w:noWrap w:val="0"/>
            <w:vAlign w:val="center"/>
          </w:tcPr>
          <w:p w14:paraId="3082E8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kern w:val="2"/>
                <w:sz w:val="22"/>
                <w:szCs w:val="21"/>
                <w:highlight w:val="none"/>
                <w:lang w:val="en-US" w:eastAsia="zh-CN" w:bidi="ar-SA"/>
              </w:rPr>
            </w:pP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14:textFill>
                  <w14:solidFill>
                    <w14:schemeClr w14:val="tx1"/>
                  </w14:solidFill>
                </w14:textFill>
              </w:rPr>
              <w:t>▲保修期内，投标人应承诺使用BD原厂全新配件更换或维修，公司对保修范围内需要更换的仪器硬件进行更换，涉及的所有维修费，差旅费，零部件更换均包括在投标报价中，采购人不另行支付，享受优先派工。所更换零配件保修期：零件保修期与整机保修时间一致。</w:t>
            </w:r>
          </w:p>
        </w:tc>
      </w:tr>
      <w:tr w14:paraId="428D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0" w:type="auto"/>
            <w:vMerge w:val="continue"/>
            <w:noWrap w:val="0"/>
            <w:textDirection w:val="tbLrV"/>
            <w:vAlign w:val="center"/>
          </w:tcPr>
          <w:p w14:paraId="0A092738">
            <w:pPr>
              <w:pStyle w:val="45"/>
              <w:snapToGrid w:val="0"/>
              <w:ind w:left="113" w:leftChars="0" w:right="113" w:rightChars="0" w:firstLine="0" w:firstLineChars="0"/>
              <w:jc w:val="center"/>
              <w:rPr>
                <w:rFonts w:hint="eastAsia" w:ascii="宋体" w:hAnsi="宋体" w:eastAsia="宋体" w:cs="宋体"/>
                <w:b/>
                <w:bCs/>
                <w:kern w:val="0"/>
                <w:sz w:val="22"/>
                <w:szCs w:val="21"/>
                <w:lang w:val="en-US" w:eastAsia="zh-CN"/>
              </w:rPr>
            </w:pPr>
          </w:p>
        </w:tc>
        <w:tc>
          <w:tcPr>
            <w:tcW w:w="0" w:type="auto"/>
            <w:noWrap w:val="0"/>
            <w:vAlign w:val="center"/>
          </w:tcPr>
          <w:p w14:paraId="2AA5D7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kern w:val="2"/>
                <w:sz w:val="22"/>
                <w:szCs w:val="21"/>
                <w:highlight w:val="none"/>
                <w:lang w:val="en-US" w:eastAsia="zh-CN" w:bidi="ar-SA"/>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▲具备设备厂家认证资质的工程师进行服务。</w:t>
            </w:r>
          </w:p>
        </w:tc>
      </w:tr>
      <w:tr w14:paraId="3073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0" w:type="auto"/>
            <w:vMerge w:val="continue"/>
            <w:noWrap w:val="0"/>
            <w:textDirection w:val="tbLrV"/>
            <w:vAlign w:val="center"/>
          </w:tcPr>
          <w:p w14:paraId="1C75A7E4">
            <w:pPr>
              <w:pStyle w:val="45"/>
              <w:snapToGrid w:val="0"/>
              <w:ind w:left="113" w:leftChars="0" w:right="113" w:rightChars="0" w:firstLine="0" w:firstLineChars="0"/>
              <w:jc w:val="center"/>
              <w:rPr>
                <w:rFonts w:hint="eastAsia" w:ascii="宋体" w:hAnsi="宋体" w:eastAsia="宋体" w:cs="宋体"/>
                <w:b/>
                <w:bCs/>
                <w:kern w:val="0"/>
                <w:sz w:val="22"/>
                <w:szCs w:val="21"/>
                <w:lang w:val="en-US" w:eastAsia="zh-CN"/>
              </w:rPr>
            </w:pPr>
          </w:p>
        </w:tc>
        <w:tc>
          <w:tcPr>
            <w:tcW w:w="0" w:type="auto"/>
            <w:noWrap w:val="0"/>
            <w:vAlign w:val="center"/>
          </w:tcPr>
          <w:p w14:paraId="1BE81ED2">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color w:val="000000"/>
                <w:kern w:val="2"/>
                <w:sz w:val="22"/>
                <w:szCs w:val="21"/>
                <w:highlight w:val="none"/>
                <w:lang w:val="en-US" w:eastAsia="zh-CN" w:bidi="ar-SA"/>
              </w:rPr>
            </w:pPr>
            <w:r>
              <w:rPr>
                <w:rFonts w:hint="eastAsia" w:ascii="宋体" w:hAnsi="宋体" w:eastAsia="宋体" w:cs="宋体"/>
                <w:color w:val="000000"/>
                <w:kern w:val="2"/>
                <w:sz w:val="22"/>
                <w:szCs w:val="21"/>
                <w:highlight w:val="none"/>
                <w:lang w:val="en-US" w:eastAsia="zh-CN" w:bidi="ar-SA"/>
              </w:rPr>
              <w:t>3、</w:t>
            </w:r>
            <w:r>
              <w:rPr>
                <w:rFonts w:hint="eastAsia"/>
                <w:color w:val="000000" w:themeColor="text1"/>
                <w:sz w:val="22"/>
                <w:szCs w:val="22"/>
                <w14:textFill>
                  <w14:solidFill>
                    <w14:schemeClr w14:val="tx1"/>
                  </w14:solidFill>
                </w14:textFill>
              </w:rPr>
              <w:t>▲承诺服务期间所有配件都是BD公司</w:t>
            </w:r>
            <w:r>
              <w:rPr>
                <w:color w:val="000000" w:themeColor="text1"/>
                <w:sz w:val="22"/>
                <w:szCs w:val="22"/>
                <w14:textFill>
                  <w14:solidFill>
                    <w14:schemeClr w14:val="tx1"/>
                  </w14:solidFill>
                </w14:textFill>
              </w:rPr>
              <w:t>原厂</w:t>
            </w:r>
            <w:r>
              <w:rPr>
                <w:rFonts w:hint="eastAsia"/>
                <w:color w:val="000000" w:themeColor="text1"/>
                <w:sz w:val="22"/>
                <w:szCs w:val="22"/>
                <w14:textFill>
                  <w14:solidFill>
                    <w14:schemeClr w14:val="tx1"/>
                  </w14:solidFill>
                </w14:textFill>
              </w:rPr>
              <w:t>全新配件、承诺服务期间服务过程都按照BD公司服务要求进行服务，并已通过质控测试为合格标准，承诺服务期间，负责工程师提供无限次上门维修、电话、邮件等技术支持。</w:t>
            </w:r>
          </w:p>
        </w:tc>
      </w:tr>
      <w:tr w14:paraId="0D78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noWrap w:val="0"/>
            <w:textDirection w:val="tbLrV"/>
            <w:vAlign w:val="center"/>
          </w:tcPr>
          <w:p w14:paraId="294E5D17">
            <w:pPr>
              <w:pStyle w:val="45"/>
              <w:snapToGrid w:val="0"/>
              <w:ind w:left="113" w:leftChars="0" w:right="113" w:rightChars="0" w:firstLine="0" w:firstLineChars="0"/>
              <w:jc w:val="center"/>
              <w:rPr>
                <w:rFonts w:hint="eastAsia" w:ascii="宋体" w:hAnsi="宋体" w:eastAsia="宋体" w:cs="宋体"/>
                <w:b/>
                <w:bCs/>
                <w:kern w:val="0"/>
                <w:sz w:val="22"/>
                <w:szCs w:val="21"/>
                <w:lang w:val="en-US" w:eastAsia="zh-CN"/>
              </w:rPr>
            </w:pPr>
            <w:r>
              <w:rPr>
                <w:rFonts w:hint="eastAsia" w:ascii="宋体" w:hAnsi="宋体" w:eastAsia="宋体" w:cs="宋体"/>
                <w:b/>
                <w:bCs/>
                <w:kern w:val="0"/>
                <w:sz w:val="22"/>
                <w:szCs w:val="21"/>
                <w:lang w:val="en-US" w:eastAsia="zh-CN"/>
              </w:rPr>
              <w:t>商务参数</w:t>
            </w:r>
          </w:p>
        </w:tc>
        <w:tc>
          <w:tcPr>
            <w:tcW w:w="0" w:type="auto"/>
            <w:noWrap w:val="0"/>
            <w:vAlign w:val="center"/>
          </w:tcPr>
          <w:p w14:paraId="69E85EFC">
            <w:pPr>
              <w:keepNext w:val="0"/>
              <w:keepLines w:val="0"/>
              <w:widowControl/>
              <w:suppressLineNumbers w:val="0"/>
              <w:snapToGrid/>
              <w:ind w:left="0" w:leftChars="0" w:right="0" w:rightChars="0" w:firstLine="0" w:firstLineChars="0"/>
              <w:contextualSpacing/>
              <w:jc w:val="left"/>
              <w:textAlignment w:val="auto"/>
              <w:rPr>
                <w:rFonts w:hint="eastAsia" w:ascii="宋体" w:hAnsi="宋体" w:eastAsia="宋体" w:cs="宋体"/>
                <w:color w:val="000000"/>
                <w:kern w:val="2"/>
                <w:sz w:val="22"/>
                <w:szCs w:val="21"/>
                <w:highlight w:val="none"/>
                <w:lang w:val="en-US" w:eastAsia="zh-CN" w:bidi="ar-SA"/>
              </w:rPr>
            </w:pPr>
            <w:r>
              <w:rPr>
                <w:rFonts w:ascii="Times New Roman" w:hAnsi="Times New Roman"/>
                <w:color w:val="000000" w:themeColor="text1"/>
                <w14:textFill>
                  <w14:solidFill>
                    <w14:schemeClr w14:val="tx1"/>
                  </w14:solidFill>
                </w14:textFill>
              </w:rPr>
              <w:t>1、热线服务：全国范围内开通400/800免费热线电话，需将号码填入标书，并保障24小时 *365天有在线工程师接听报修，为用户快速诊断和提供技术支持服务。接到维修要求后，不超过48小时到达现场。</w:t>
            </w:r>
          </w:p>
        </w:tc>
      </w:tr>
      <w:tr w14:paraId="786B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2F67DEAA">
            <w:pPr>
              <w:pStyle w:val="45"/>
              <w:snapToGrid w:val="0"/>
              <w:ind w:left="0" w:leftChars="0" w:right="0" w:rightChars="0" w:firstLine="0" w:firstLineChars="0"/>
              <w:jc w:val="center"/>
              <w:rPr>
                <w:rFonts w:hint="eastAsia" w:ascii="Segoe UI" w:hAnsi="宋体" w:eastAsia="Segoe UI" w:cs="宋体"/>
                <w:kern w:val="0"/>
                <w:sz w:val="22"/>
                <w:szCs w:val="21"/>
                <w:lang w:val="en-US" w:eastAsia="zh-CN"/>
              </w:rPr>
            </w:pPr>
          </w:p>
        </w:tc>
        <w:tc>
          <w:tcPr>
            <w:tcW w:w="0" w:type="auto"/>
            <w:noWrap w:val="0"/>
            <w:vAlign w:val="center"/>
          </w:tcPr>
          <w:p w14:paraId="169B43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kern w:val="2"/>
                <w:sz w:val="22"/>
                <w:szCs w:val="21"/>
                <w:highlight w:val="none"/>
                <w:lang w:val="en-US" w:eastAsia="zh-CN" w:bidi="ar-SA"/>
              </w:rPr>
            </w:pPr>
            <w:r>
              <w:rPr>
                <w:rFonts w:ascii="Times New Roman" w:hAnsi="Times New Roman"/>
                <w:color w:val="000000" w:themeColor="text1"/>
                <w14:textFill>
                  <w14:solidFill>
                    <w14:schemeClr w14:val="tx1"/>
                  </w14:solidFill>
                </w14:textFill>
              </w:rPr>
              <w:t>2、工时：包含在保修合同期内所需的人工费用。</w:t>
            </w:r>
          </w:p>
        </w:tc>
      </w:tr>
      <w:tr w14:paraId="3559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7C1D29F2">
            <w:pPr>
              <w:pStyle w:val="45"/>
              <w:snapToGrid w:val="0"/>
              <w:ind w:left="0" w:leftChars="0" w:right="0" w:rightChars="0" w:firstLine="0" w:firstLineChars="0"/>
              <w:jc w:val="center"/>
              <w:rPr>
                <w:rFonts w:hint="eastAsia" w:ascii="Segoe UI" w:hAnsi="宋体" w:eastAsia="Segoe UI" w:cs="宋体"/>
                <w:kern w:val="0"/>
                <w:sz w:val="22"/>
                <w:szCs w:val="21"/>
                <w:lang w:val="en-US" w:eastAsia="zh-CN"/>
              </w:rPr>
            </w:pPr>
          </w:p>
        </w:tc>
        <w:tc>
          <w:tcPr>
            <w:tcW w:w="0" w:type="auto"/>
            <w:noWrap w:val="0"/>
            <w:vAlign w:val="center"/>
          </w:tcPr>
          <w:p w14:paraId="50155D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kern w:val="2"/>
                <w:sz w:val="22"/>
                <w:szCs w:val="21"/>
                <w:highlight w:val="none"/>
                <w:lang w:val="en-US" w:eastAsia="zh-CN" w:bidi="ar-SA"/>
              </w:rPr>
            </w:pPr>
            <w:r>
              <w:rPr>
                <w:rFonts w:ascii="Times New Roman" w:hAnsi="Times New Roman"/>
                <w:color w:val="000000" w:themeColor="text1"/>
                <w14:textFill>
                  <w14:solidFill>
                    <w14:schemeClr w14:val="tx1"/>
                  </w14:solidFill>
                </w14:textFill>
              </w:rPr>
              <w:t>3、</w:t>
            </w:r>
            <w:r>
              <w:rPr>
                <w:rFonts w:hint="eastAsia"/>
                <w:b/>
                <w:bCs/>
              </w:rPr>
              <w:t>★</w:t>
            </w:r>
            <w:r>
              <w:rPr>
                <w:rFonts w:ascii="Times New Roman" w:hAnsi="Times New Roman"/>
                <w:color w:val="000000" w:themeColor="text1"/>
                <w14:textFill>
                  <w14:solidFill>
                    <w14:schemeClr w14:val="tx1"/>
                  </w14:solidFill>
                </w14:textFill>
              </w:rPr>
              <w:t>保修期间，设备进行维修，保养和更换配件，承担配件、劳务和差旅等费用，不再收取除合同款外的其他费用。</w:t>
            </w:r>
          </w:p>
        </w:tc>
      </w:tr>
      <w:tr w14:paraId="0FE9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7F2D1406">
            <w:pPr>
              <w:pStyle w:val="45"/>
              <w:snapToGrid w:val="0"/>
              <w:ind w:left="0" w:leftChars="0" w:right="0" w:rightChars="0" w:firstLine="0" w:firstLineChars="0"/>
              <w:jc w:val="center"/>
              <w:rPr>
                <w:rFonts w:hint="eastAsia" w:ascii="Segoe UI" w:hAnsi="宋体" w:eastAsia="Segoe UI" w:cs="宋体"/>
                <w:kern w:val="0"/>
                <w:sz w:val="22"/>
                <w:szCs w:val="21"/>
                <w:lang w:val="en-US" w:eastAsia="zh-CN"/>
              </w:rPr>
            </w:pPr>
          </w:p>
        </w:tc>
        <w:tc>
          <w:tcPr>
            <w:tcW w:w="0" w:type="auto"/>
            <w:noWrap w:val="0"/>
            <w:vAlign w:val="center"/>
          </w:tcPr>
          <w:p w14:paraId="654AAB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kern w:val="2"/>
                <w:sz w:val="22"/>
                <w:szCs w:val="21"/>
                <w:highlight w:val="none"/>
                <w:lang w:val="en-US" w:eastAsia="zh-CN" w:bidi="ar-SA"/>
              </w:rPr>
            </w:pPr>
            <w:r>
              <w:rPr>
                <w:rFonts w:ascii="Times New Roman" w:hAnsi="Times New Roman"/>
                <w:color w:val="000000" w:themeColor="text1"/>
                <w14:textFill>
                  <w14:solidFill>
                    <w14:schemeClr w14:val="tx1"/>
                  </w14:solidFill>
                </w14:textFill>
              </w:rPr>
              <w:t>4、接到客户故障投诉/申告后，在2小时内做出电话响应答复，如远程无法解决设备故障应立即做出现场维修安排，正常维修应在48小时内到达现场处理并维修完毕恢复正常。</w:t>
            </w:r>
          </w:p>
        </w:tc>
      </w:tr>
      <w:tr w14:paraId="2A8C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2EB61B90">
            <w:pPr>
              <w:pStyle w:val="45"/>
              <w:snapToGrid w:val="0"/>
              <w:ind w:left="0" w:leftChars="0" w:right="0" w:rightChars="0" w:firstLine="0" w:firstLineChars="0"/>
              <w:jc w:val="center"/>
              <w:rPr>
                <w:rFonts w:hint="eastAsia" w:ascii="Segoe UI" w:hAnsi="宋体" w:eastAsia="Segoe UI" w:cs="宋体"/>
                <w:kern w:val="0"/>
                <w:sz w:val="22"/>
                <w:szCs w:val="21"/>
                <w:lang w:val="en-US" w:eastAsia="zh-CN"/>
              </w:rPr>
            </w:pPr>
          </w:p>
        </w:tc>
        <w:tc>
          <w:tcPr>
            <w:tcW w:w="0" w:type="auto"/>
            <w:noWrap w:val="0"/>
            <w:vAlign w:val="center"/>
          </w:tcPr>
          <w:p w14:paraId="59595A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kern w:val="2"/>
                <w:sz w:val="22"/>
                <w:szCs w:val="21"/>
                <w:highlight w:val="none"/>
                <w:lang w:val="en-US" w:eastAsia="zh-CN" w:bidi="ar-SA"/>
              </w:rPr>
            </w:pPr>
            <w:r>
              <w:rPr>
                <w:rFonts w:ascii="Times New Roman" w:hAnsi="Times New Roman"/>
                <w:color w:val="000000" w:themeColor="text1"/>
                <w:highlight w:val="none"/>
                <w14:textFill>
                  <w14:solidFill>
                    <w14:schemeClr w14:val="tx1"/>
                  </w14:solidFill>
                </w14:textFill>
              </w:rPr>
              <w:t>5</w:t>
            </w:r>
            <w:r>
              <w:rPr>
                <w:rFonts w:hint="eastAsia" w:ascii="Times New Roman" w:hAnsi="Times New Roman"/>
                <w:color w:val="000000" w:themeColor="text1"/>
                <w:highlight w:val="none"/>
                <w:lang w:eastAsia="zh-CN"/>
                <w14:textFill>
                  <w14:solidFill>
                    <w14:schemeClr w14:val="tx1"/>
                  </w14:solidFill>
                </w14:textFill>
              </w:rPr>
              <w:t>、</w:t>
            </w:r>
            <w:r>
              <w:rPr>
                <w:rFonts w:hint="eastAsia"/>
                <w:b/>
                <w:bCs/>
              </w:rPr>
              <w:t>★</w:t>
            </w:r>
            <w:r>
              <w:rPr>
                <w:rFonts w:hint="eastAsia" w:ascii="Times New Roman" w:hAnsi="Times New Roman"/>
                <w:color w:val="000000" w:themeColor="text1"/>
                <w:highlight w:val="none"/>
                <w14:textFill>
                  <w14:solidFill>
                    <w14:schemeClr w14:val="tx1"/>
                  </w14:solidFill>
                </w14:textFill>
              </w:rPr>
              <w:t>付款方式</w:t>
            </w:r>
            <w:r>
              <w:rPr>
                <w:rFonts w:hint="eastAsia"/>
                <w:color w:val="000000" w:themeColor="text1"/>
                <w:highlight w:val="none"/>
                <w14:textFill>
                  <w14:solidFill>
                    <w14:schemeClr w14:val="tx1"/>
                  </w14:solidFill>
                </w14:textFill>
              </w:rPr>
              <w:t>：</w:t>
            </w:r>
            <w:r>
              <w:rPr>
                <w:rFonts w:hint="eastAsia" w:ascii="Times New Roman" w:hAnsi="Times New Roman"/>
                <w:color w:val="000000" w:themeColor="text1"/>
                <w:highlight w:val="none"/>
                <w14:textFill>
                  <w14:solidFill>
                    <w14:schemeClr w14:val="tx1"/>
                  </w14:solidFill>
                </w14:textFill>
              </w:rPr>
              <w:t>合同签订后6个月，支付合同金额7</w:t>
            </w:r>
            <w:r>
              <w:rPr>
                <w:rFonts w:ascii="Times New Roman" w:hAnsi="Times New Roman"/>
                <w:color w:val="000000" w:themeColor="text1"/>
                <w:highlight w:val="none"/>
                <w14:textFill>
                  <w14:solidFill>
                    <w14:schemeClr w14:val="tx1"/>
                  </w14:solidFill>
                </w14:textFill>
              </w:rPr>
              <w:t>0%</w:t>
            </w:r>
            <w:r>
              <w:rPr>
                <w:rFonts w:hint="eastAsia" w:ascii="Times New Roman" w:hAnsi="Times New Roman"/>
                <w:color w:val="000000" w:themeColor="text1"/>
                <w:highlight w:val="none"/>
                <w14:textFill>
                  <w14:solidFill>
                    <w14:schemeClr w14:val="tx1"/>
                  </w14:solidFill>
                </w14:textFill>
              </w:rPr>
              <w:t>；合同期满，验收合格付余下</w:t>
            </w:r>
            <w:r>
              <w:rPr>
                <w:color w:val="000000" w:themeColor="text1"/>
                <w:highlight w:val="none"/>
                <w14:textFill>
                  <w14:solidFill>
                    <w14:schemeClr w14:val="tx1"/>
                  </w14:solidFill>
                </w14:textFill>
              </w:rPr>
              <w:t>3</w:t>
            </w:r>
            <w:r>
              <w:rPr>
                <w:rFonts w:ascii="Times New Roman" w:hAnsi="Times New Roman"/>
                <w:color w:val="000000" w:themeColor="text1"/>
                <w:highlight w:val="none"/>
                <w14:textFill>
                  <w14:solidFill>
                    <w14:schemeClr w14:val="tx1"/>
                  </w14:solidFill>
                </w14:textFill>
              </w:rPr>
              <w:t>0%</w:t>
            </w:r>
            <w:r>
              <w:rPr>
                <w:rFonts w:hint="eastAsia" w:ascii="Times New Roman" w:hAnsi="Times New Roman"/>
                <w:color w:val="000000" w:themeColor="text1"/>
                <w:highlight w:val="none"/>
                <w14:textFill>
                  <w14:solidFill>
                    <w14:schemeClr w14:val="tx1"/>
                  </w14:solidFill>
                </w14:textFill>
              </w:rPr>
              <w:t>。</w:t>
            </w:r>
          </w:p>
        </w:tc>
      </w:tr>
      <w:tr w14:paraId="459A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632B7F79">
            <w:pPr>
              <w:pStyle w:val="45"/>
              <w:snapToGrid w:val="0"/>
              <w:ind w:left="0" w:leftChars="0" w:right="0" w:rightChars="0" w:firstLine="0" w:firstLineChars="0"/>
              <w:jc w:val="center"/>
              <w:rPr>
                <w:rFonts w:hint="eastAsia" w:ascii="Segoe UI" w:hAnsi="宋体" w:eastAsia="Segoe UI" w:cs="宋体"/>
                <w:kern w:val="0"/>
                <w:sz w:val="22"/>
                <w:szCs w:val="21"/>
                <w:lang w:val="en-US" w:eastAsia="zh-CN"/>
              </w:rPr>
            </w:pPr>
          </w:p>
        </w:tc>
        <w:tc>
          <w:tcPr>
            <w:tcW w:w="0" w:type="auto"/>
            <w:noWrap w:val="0"/>
            <w:vAlign w:val="center"/>
          </w:tcPr>
          <w:p w14:paraId="65669FBB">
            <w:pPr>
              <w:keepNext w:val="0"/>
              <w:keepLines w:val="0"/>
              <w:widowControl/>
              <w:suppressLineNumbers w:val="0"/>
              <w:snapToGrid w:val="0"/>
              <w:ind w:left="0" w:leftChars="0" w:right="0" w:rightChars="0" w:firstLine="0" w:firstLineChars="0"/>
              <w:jc w:val="left"/>
              <w:textAlignment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b/>
                <w:bCs/>
              </w:rPr>
              <w:t>★</w:t>
            </w:r>
            <w:r>
              <w:rPr>
                <w:rFonts w:hint="eastAsia"/>
                <w:color w:val="000000" w:themeColor="text1"/>
                <w:highlight w:val="none"/>
                <w:lang w:val="en-US" w:eastAsia="zh-CN"/>
                <w14:textFill>
                  <w14:solidFill>
                    <w14:schemeClr w14:val="tx1"/>
                  </w14:solidFill>
                </w14:textFill>
              </w:rPr>
              <w:t>服务期限：自合同签订之日起一年。本项目为长期服务类项目，第一年为本次带招标的中标服务期限，采购人可根据项目需求和中标供应商的履约情况</w:t>
            </w:r>
          </w:p>
          <w:p w14:paraId="4B17D4B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确定合同期限是否延长，合同一年一签，但最长不超过三年。</w:t>
            </w:r>
          </w:p>
        </w:tc>
      </w:tr>
      <w:tr w14:paraId="145D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683EAF8B">
            <w:pPr>
              <w:pStyle w:val="45"/>
              <w:snapToGrid w:val="0"/>
              <w:ind w:left="0" w:leftChars="0" w:right="0" w:rightChars="0" w:firstLine="0" w:firstLineChars="0"/>
              <w:jc w:val="center"/>
              <w:rPr>
                <w:rFonts w:hint="eastAsia" w:ascii="Segoe UI" w:hAnsi="宋体" w:eastAsia="Segoe UI" w:cs="宋体"/>
                <w:kern w:val="0"/>
                <w:sz w:val="22"/>
                <w:szCs w:val="21"/>
                <w:lang w:val="en-US" w:eastAsia="zh-CN"/>
              </w:rPr>
            </w:pPr>
          </w:p>
        </w:tc>
        <w:tc>
          <w:tcPr>
            <w:tcW w:w="0" w:type="auto"/>
            <w:noWrap w:val="0"/>
            <w:vAlign w:val="center"/>
          </w:tcPr>
          <w:p w14:paraId="0683D84A">
            <w:pPr>
              <w:keepNext w:val="0"/>
              <w:keepLines w:val="0"/>
              <w:widowControl/>
              <w:numPr>
                <w:ilvl w:val="-1"/>
                <w:numId w:val="0"/>
              </w:numPr>
              <w:suppressLineNumbers w:val="0"/>
              <w:snapToGrid w:val="0"/>
              <w:ind w:left="0" w:leftChars="0" w:right="0" w:rightChars="0" w:firstLine="0" w:firstLineChars="0"/>
              <w:jc w:val="left"/>
              <w:textAlignment w:val="center"/>
              <w:rPr>
                <w:rFonts w:hint="eastAsia"/>
                <w:color w:val="000000" w:themeColor="text1"/>
                <w:sz w:val="22"/>
                <w:szCs w:val="22"/>
                <w:lang w:val="en-US" w:eastAsia="zh-CN"/>
                <w14:textFill>
                  <w14:solidFill>
                    <w14:schemeClr w14:val="tx1"/>
                  </w14:solidFill>
                </w14:textFill>
              </w:rPr>
            </w:pPr>
            <w:r>
              <w:rPr>
                <w:rFonts w:hint="eastAsia"/>
                <w:b/>
                <w:bCs/>
                <w:lang w:val="en-US" w:eastAsia="zh-CN"/>
              </w:rPr>
              <w:t>7、</w:t>
            </w:r>
            <w:r>
              <w:rPr>
                <w:rFonts w:hint="eastAsia"/>
                <w:b/>
                <w:bCs/>
              </w:rPr>
              <w:t>★</w:t>
            </w:r>
            <w:r>
              <w:rPr>
                <w:rFonts w:hint="eastAsia"/>
                <w:color w:val="000000" w:themeColor="text1"/>
                <w:sz w:val="22"/>
                <w:szCs w:val="22"/>
                <w:lang w:val="en-US" w:eastAsia="zh-CN"/>
                <w14:textFill>
                  <w14:solidFill>
                    <w14:schemeClr w14:val="tx1"/>
                  </w14:solidFill>
                </w14:textFill>
              </w:rPr>
              <w:t>验收要求：</w:t>
            </w:r>
          </w:p>
          <w:p w14:paraId="38227774">
            <w:pPr>
              <w:keepNext w:val="0"/>
              <w:keepLines w:val="0"/>
              <w:widowControl/>
              <w:numPr>
                <w:ilvl w:val="-1"/>
                <w:numId w:val="0"/>
              </w:numPr>
              <w:suppressLineNumbers w:val="0"/>
              <w:snapToGrid w:val="0"/>
              <w:ind w:left="0" w:leftChars="0" w:right="0" w:rightChars="0" w:firstLine="0" w:firstLineChars="0"/>
              <w:jc w:val="left"/>
              <w:textAlignment w:val="center"/>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（1）服务期结束后，中标人按招标文件、投标文件及合同要求完成项目服务工作，并按要求完成验收文档准备后，中标人向采购人提出项目验收申请，验收工作由采购人组织有关人员进行。</w:t>
            </w:r>
          </w:p>
          <w:p w14:paraId="192CE662">
            <w:pPr>
              <w:keepNext w:val="0"/>
              <w:keepLines w:val="0"/>
              <w:widowControl/>
              <w:suppressLineNumbers w:val="0"/>
              <w:snapToGrid w:val="0"/>
              <w:ind w:left="0" w:leftChars="0" w:right="0" w:rightChars="0" w:firstLine="0" w:firstLineChars="0"/>
              <w:jc w:val="left"/>
              <w:textAlignment w:val="center"/>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（2）当满足以下条作时，采购人向中标人发出验收报告：</w:t>
            </w:r>
          </w:p>
          <w:p w14:paraId="7496B714">
            <w:pPr>
              <w:keepNext w:val="0"/>
              <w:keepLines w:val="0"/>
              <w:widowControl/>
              <w:suppressLineNumbers w:val="0"/>
              <w:snapToGrid w:val="0"/>
              <w:ind w:left="0" w:leftChars="0" w:right="0" w:rightChars="0" w:firstLine="0" w:firstLineChars="0"/>
              <w:jc w:val="left"/>
              <w:textAlignment w:val="center"/>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a、中标人已按照合同约定提供了全部服务以及完整的项目资料；</w:t>
            </w:r>
          </w:p>
          <w:p w14:paraId="62A139CA">
            <w:pPr>
              <w:keepNext w:val="0"/>
              <w:keepLines w:val="0"/>
              <w:widowControl/>
              <w:suppressLineNumbers w:val="0"/>
              <w:snapToGrid w:val="0"/>
              <w:ind w:left="0" w:leftChars="0" w:right="0" w:rightChars="0" w:firstLine="0" w:firstLineChars="0"/>
              <w:jc w:val="left"/>
              <w:textAlignment w:val="center"/>
              <w:rPr>
                <w:rFonts w:hint="default"/>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b、符合项目技术服务要求，通过采购人验收。</w:t>
            </w:r>
          </w:p>
        </w:tc>
      </w:tr>
      <w:tr w14:paraId="3A24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43FDBA26">
            <w:pPr>
              <w:pStyle w:val="45"/>
              <w:snapToGrid w:val="0"/>
              <w:ind w:left="0" w:leftChars="0" w:right="0" w:rightChars="0" w:firstLine="0" w:firstLineChars="0"/>
              <w:jc w:val="center"/>
              <w:rPr>
                <w:rFonts w:hint="eastAsia" w:ascii="Segoe UI" w:hAnsi="宋体" w:eastAsia="Segoe UI" w:cs="宋体"/>
                <w:kern w:val="0"/>
                <w:sz w:val="22"/>
                <w:szCs w:val="21"/>
                <w:lang w:val="en-US" w:eastAsia="zh-CN"/>
              </w:rPr>
            </w:pPr>
          </w:p>
        </w:tc>
        <w:tc>
          <w:tcPr>
            <w:tcW w:w="0" w:type="auto"/>
            <w:noWrap w:val="0"/>
            <w:vAlign w:val="center"/>
          </w:tcPr>
          <w:p w14:paraId="4741C8F0">
            <w:pPr>
              <w:keepNext w:val="0"/>
              <w:keepLines w:val="0"/>
              <w:widowControl/>
              <w:numPr>
                <w:ilvl w:val="-1"/>
                <w:numId w:val="0"/>
              </w:numPr>
              <w:suppressLineNumbers w:val="0"/>
              <w:snapToGrid w:val="0"/>
              <w:ind w:left="0" w:leftChars="0" w:right="0" w:rightChars="0" w:firstLine="0" w:firstLineChars="0"/>
              <w:jc w:val="left"/>
              <w:textAlignment w:val="center"/>
              <w:rPr>
                <w:rFonts w:hint="eastAsia"/>
                <w:b/>
                <w:bCs/>
              </w:rPr>
            </w:pPr>
            <w:r>
              <w:rPr>
                <w:rFonts w:hint="eastAsia"/>
                <w:b w:val="0"/>
                <w:bCs w:val="0"/>
                <w:lang w:val="en-US" w:eastAsia="zh-CN"/>
              </w:rPr>
              <w:t>8、</w:t>
            </w:r>
            <w:r>
              <w:rPr>
                <w:rFonts w:hint="eastAsia"/>
                <w:b w:val="0"/>
                <w:bCs w:val="0"/>
              </w:rPr>
              <w:t>★</w:t>
            </w:r>
            <w:r>
              <w:rPr>
                <w:rFonts w:hint="eastAsia"/>
                <w:b w:val="0"/>
                <w:bCs w:val="0"/>
                <w:lang w:val="en-US" w:eastAsia="zh-CN"/>
              </w:rPr>
              <w:t>报价要求：</w:t>
            </w:r>
            <w:r>
              <w:rPr>
                <w:rFonts w:hint="eastAsia" w:ascii="宋体" w:hAnsi="宋体"/>
                <w:szCs w:val="21"/>
              </w:rPr>
              <w:t>本项目服务费采用包干制，应包括服务成本、法定税费和企业的利润。由企业根据招标文件所提供的资料自行测算投标报价。</w:t>
            </w:r>
          </w:p>
        </w:tc>
      </w:tr>
    </w:tbl>
    <w:p w14:paraId="3B525C23">
      <w:r>
        <w:rPr>
          <w:rFonts w:hint="eastAsia"/>
          <w:b/>
          <w:bCs/>
        </w:rPr>
        <w:t>备注：技术要求中设有“▲”号的部分为重要技术参数，负偏离将导致严重扣分，但不导致废标。打“★”标明的条款为实质性条款，任何一条负偏离则导致投标无效。</w:t>
      </w:r>
    </w:p>
    <w:p w14:paraId="40D641C4">
      <w:pPr>
        <w:rPr>
          <w:rFonts w:hint="eastAsia"/>
        </w:rPr>
      </w:pPr>
    </w:p>
    <w:p w14:paraId="243B4267">
      <w:pPr>
        <w:rPr>
          <w:rFonts w:hint="eastAsia"/>
        </w:rPr>
      </w:pPr>
    </w:p>
    <w:p w14:paraId="083E3572">
      <w:pPr>
        <w:rPr>
          <w:rFonts w:hint="eastAsia"/>
        </w:rPr>
      </w:pPr>
    </w:p>
    <w:p w14:paraId="625265F0">
      <w:pPr>
        <w:rPr>
          <w:rFonts w:hint="eastAsia"/>
        </w:rPr>
      </w:pPr>
    </w:p>
    <w:p w14:paraId="634B5702">
      <w:pPr>
        <w:rPr>
          <w:rFonts w:hint="eastAsia"/>
        </w:rPr>
      </w:pPr>
    </w:p>
    <w:p w14:paraId="1EF671EF">
      <w:pPr>
        <w:rPr>
          <w:rFonts w:hint="eastAsia"/>
        </w:rPr>
      </w:pPr>
    </w:p>
    <w:p w14:paraId="6744AEFB">
      <w:pPr>
        <w:rPr>
          <w:rFonts w:hint="eastAsia"/>
        </w:rPr>
      </w:pPr>
    </w:p>
    <w:p w14:paraId="3E29A014">
      <w:pPr>
        <w:rPr>
          <w:rFonts w:hint="eastAsia"/>
        </w:rPr>
      </w:pPr>
    </w:p>
    <w:p w14:paraId="67E64251">
      <w:pPr>
        <w:rPr>
          <w:rFonts w:hint="eastAsia"/>
        </w:rPr>
      </w:pPr>
    </w:p>
    <w:p w14:paraId="4416D987">
      <w:pPr>
        <w:rPr>
          <w:rFonts w:hint="eastAsia"/>
        </w:rPr>
      </w:pPr>
    </w:p>
    <w:p w14:paraId="2F9FEE54">
      <w:pPr>
        <w:rPr>
          <w:rFonts w:hint="eastAsia"/>
        </w:rPr>
      </w:pPr>
    </w:p>
    <w:p w14:paraId="0C814FF8">
      <w:pPr>
        <w:rPr>
          <w:rFonts w:hint="eastAsia"/>
        </w:rPr>
      </w:pPr>
    </w:p>
    <w:p w14:paraId="231F2880">
      <w:pPr>
        <w:rPr>
          <w:rFonts w:hint="eastAsia"/>
        </w:rPr>
      </w:pPr>
    </w:p>
    <w:p w14:paraId="4D124EF7">
      <w:pPr>
        <w:rPr>
          <w:rFonts w:hint="eastAsia"/>
        </w:rPr>
      </w:pPr>
    </w:p>
    <w:p w14:paraId="602A3286">
      <w:pPr>
        <w:rPr>
          <w:rFonts w:hint="eastAsia"/>
        </w:rPr>
      </w:pPr>
    </w:p>
    <w:p w14:paraId="2804C574">
      <w:pPr>
        <w:rPr>
          <w:rFonts w:hint="eastAsia"/>
        </w:rPr>
      </w:pPr>
    </w:p>
    <w:p w14:paraId="46FC782C">
      <w:pPr>
        <w:rPr>
          <w:rFonts w:hint="eastAsia"/>
        </w:rPr>
      </w:pPr>
    </w:p>
    <w:p w14:paraId="0D991AE9">
      <w:pPr>
        <w:rPr>
          <w:rFonts w:hint="eastAsia"/>
        </w:rPr>
      </w:pPr>
    </w:p>
    <w:p w14:paraId="22EDF1DA">
      <w:pPr>
        <w:rPr>
          <w:rFonts w:hint="eastAsia"/>
        </w:rPr>
      </w:pPr>
    </w:p>
    <w:p w14:paraId="1A6BAB58">
      <w:pPr>
        <w:rPr>
          <w:rFonts w:hint="eastAsia"/>
        </w:rPr>
      </w:pPr>
    </w:p>
    <w:p w14:paraId="1BABDBB4">
      <w:pPr>
        <w:rPr>
          <w:rFonts w:hint="eastAsia"/>
        </w:rPr>
      </w:pPr>
    </w:p>
    <w:p w14:paraId="2F26B701">
      <w:pPr>
        <w:rPr>
          <w:rFonts w:hint="eastAsia"/>
        </w:rPr>
      </w:pPr>
    </w:p>
    <w:p w14:paraId="78E9DF1D">
      <w:pPr>
        <w:rPr>
          <w:rFonts w:hint="eastAsia"/>
        </w:rPr>
      </w:pPr>
    </w:p>
    <w:p w14:paraId="627BBF18">
      <w:pPr>
        <w:rPr>
          <w:rFonts w:hint="eastAsia"/>
        </w:rPr>
      </w:pPr>
    </w:p>
    <w:p w14:paraId="7D81804F">
      <w:pPr>
        <w:rPr>
          <w:rFonts w:hint="eastAsia"/>
        </w:rPr>
      </w:pPr>
    </w:p>
    <w:p w14:paraId="1B2982E7">
      <w:pPr>
        <w:rPr>
          <w:rFonts w:hint="eastAsia"/>
        </w:rPr>
      </w:pPr>
    </w:p>
    <w:p w14:paraId="5D6124FE">
      <w:pPr>
        <w:rPr>
          <w:rFonts w:hint="eastAsia"/>
        </w:rPr>
      </w:pPr>
    </w:p>
    <w:p w14:paraId="2AA7A807">
      <w:pPr>
        <w:rPr>
          <w:rFonts w:hint="eastAsia"/>
        </w:rPr>
      </w:pPr>
    </w:p>
    <w:p w14:paraId="5F6117D4">
      <w:pPr>
        <w:rPr>
          <w:rFonts w:hint="eastAsia"/>
        </w:rPr>
      </w:pPr>
    </w:p>
    <w:p w14:paraId="24F96B5A">
      <w:pPr>
        <w:spacing w:line="360" w:lineRule="auto"/>
        <w:jc w:val="center"/>
        <w:rPr>
          <w:rFonts w:ascii="宋体" w:hAnsi="宋体"/>
          <w:b/>
          <w:sz w:val="24"/>
          <w:szCs w:val="24"/>
        </w:rPr>
      </w:pPr>
      <w:r>
        <w:rPr>
          <w:rFonts w:hint="eastAsia" w:ascii="宋体" w:hAnsi="宋体"/>
          <w:b/>
          <w:sz w:val="24"/>
          <w:szCs w:val="24"/>
          <w:u w:val="single"/>
        </w:rPr>
        <w:t xml:space="preserve"> </w:t>
      </w:r>
      <w:r>
        <w:rPr>
          <w:rFonts w:hint="eastAsia"/>
          <w:b/>
          <w:bCs/>
          <w:sz w:val="22"/>
          <w:szCs w:val="22"/>
          <w:u w:val="single"/>
          <w:lang w:val="en-US" w:eastAsia="zh-CN"/>
        </w:rPr>
        <w:t xml:space="preserve">                           </w:t>
      </w:r>
      <w:r>
        <w:rPr>
          <w:rFonts w:hint="eastAsia" w:ascii="宋体" w:hAnsi="宋体"/>
          <w:b/>
          <w:sz w:val="24"/>
          <w:szCs w:val="24"/>
        </w:rPr>
        <w:t>项目投标文件</w:t>
      </w:r>
    </w:p>
    <w:p w14:paraId="27CB2DE1">
      <w:pPr>
        <w:spacing w:line="360" w:lineRule="auto"/>
        <w:rPr>
          <w:rFonts w:ascii="宋体" w:hAnsi="宋体"/>
          <w:b/>
          <w:sz w:val="24"/>
          <w:szCs w:val="24"/>
        </w:rPr>
      </w:pPr>
    </w:p>
    <w:p w14:paraId="5B0D3751">
      <w:pPr>
        <w:spacing w:line="360" w:lineRule="auto"/>
        <w:jc w:val="center"/>
        <w:rPr>
          <w:rFonts w:ascii="宋体" w:hAnsi="宋体"/>
          <w:b/>
          <w:sz w:val="24"/>
          <w:szCs w:val="24"/>
        </w:rPr>
      </w:pPr>
    </w:p>
    <w:p w14:paraId="166CF1F0">
      <w:pPr>
        <w:spacing w:line="360" w:lineRule="auto"/>
        <w:rPr>
          <w:rFonts w:ascii="宋体" w:hAnsi="宋体"/>
          <w:b/>
          <w:sz w:val="24"/>
          <w:szCs w:val="24"/>
        </w:rPr>
      </w:pPr>
    </w:p>
    <w:p w14:paraId="27C31E41">
      <w:pPr>
        <w:spacing w:line="360" w:lineRule="auto"/>
        <w:rPr>
          <w:rFonts w:ascii="宋体" w:hAnsi="宋体"/>
          <w:b/>
          <w:sz w:val="24"/>
          <w:szCs w:val="24"/>
        </w:rPr>
      </w:pPr>
    </w:p>
    <w:p w14:paraId="0D0E03CA">
      <w:pPr>
        <w:spacing w:line="360" w:lineRule="auto"/>
        <w:jc w:val="center"/>
        <w:rPr>
          <w:rFonts w:ascii="宋体" w:hAnsi="宋体"/>
          <w:b/>
          <w:sz w:val="24"/>
          <w:szCs w:val="24"/>
        </w:rPr>
      </w:pPr>
      <w:r>
        <w:rPr>
          <w:rFonts w:hint="eastAsia" w:ascii="宋体" w:hAnsi="宋体"/>
          <w:b/>
          <w:sz w:val="24"/>
          <w:szCs w:val="24"/>
        </w:rPr>
        <w:t>开标一览表</w:t>
      </w:r>
    </w:p>
    <w:p w14:paraId="45DFACFF">
      <w:pPr>
        <w:spacing w:line="360" w:lineRule="auto"/>
        <w:rPr>
          <w:rFonts w:ascii="宋体" w:hAnsi="宋体"/>
          <w:b/>
          <w:sz w:val="24"/>
          <w:szCs w:val="24"/>
        </w:rPr>
      </w:pPr>
    </w:p>
    <w:p w14:paraId="7C0D319A">
      <w:pPr>
        <w:spacing w:line="360" w:lineRule="auto"/>
        <w:rPr>
          <w:rFonts w:ascii="宋体" w:hAnsi="宋体"/>
          <w:b/>
          <w:sz w:val="24"/>
          <w:szCs w:val="24"/>
        </w:rPr>
      </w:pPr>
    </w:p>
    <w:p w14:paraId="496E1E1D">
      <w:pPr>
        <w:spacing w:line="360" w:lineRule="auto"/>
        <w:rPr>
          <w:rFonts w:ascii="宋体" w:hAnsi="宋体"/>
          <w:b/>
          <w:sz w:val="24"/>
          <w:szCs w:val="24"/>
        </w:rPr>
      </w:pPr>
    </w:p>
    <w:p w14:paraId="242B152F">
      <w:pPr>
        <w:spacing w:line="360" w:lineRule="auto"/>
        <w:rPr>
          <w:rFonts w:ascii="宋体" w:hAnsi="宋体"/>
          <w:b/>
          <w:sz w:val="24"/>
          <w:szCs w:val="24"/>
        </w:rPr>
      </w:pPr>
    </w:p>
    <w:p w14:paraId="5D9C0E09">
      <w:pPr>
        <w:spacing w:line="360" w:lineRule="auto"/>
        <w:rPr>
          <w:rFonts w:ascii="宋体" w:hAnsi="宋体"/>
          <w:b/>
          <w:sz w:val="24"/>
          <w:szCs w:val="24"/>
        </w:rPr>
      </w:pPr>
    </w:p>
    <w:p w14:paraId="1CAB3E08">
      <w:pPr>
        <w:spacing w:line="360" w:lineRule="auto"/>
        <w:rPr>
          <w:rFonts w:ascii="宋体" w:hAnsi="宋体"/>
          <w:b/>
          <w:sz w:val="24"/>
          <w:szCs w:val="24"/>
        </w:rPr>
      </w:pPr>
    </w:p>
    <w:p w14:paraId="194BE764">
      <w:pPr>
        <w:spacing w:line="360" w:lineRule="auto"/>
        <w:rPr>
          <w:rFonts w:ascii="宋体" w:hAnsi="宋体"/>
          <w:b/>
          <w:sz w:val="24"/>
          <w:szCs w:val="24"/>
        </w:rPr>
      </w:pPr>
    </w:p>
    <w:p w14:paraId="27E6B265">
      <w:pPr>
        <w:spacing w:line="360" w:lineRule="auto"/>
        <w:rPr>
          <w:rFonts w:ascii="宋体" w:hAnsi="宋体"/>
          <w:b/>
          <w:sz w:val="24"/>
          <w:szCs w:val="24"/>
        </w:rPr>
      </w:pPr>
    </w:p>
    <w:p w14:paraId="6E774DBB">
      <w:pPr>
        <w:spacing w:line="360" w:lineRule="auto"/>
        <w:rPr>
          <w:rFonts w:ascii="宋体" w:hAnsi="宋体"/>
          <w:b/>
          <w:sz w:val="24"/>
          <w:szCs w:val="24"/>
        </w:rPr>
      </w:pPr>
    </w:p>
    <w:p w14:paraId="42154161">
      <w:pPr>
        <w:spacing w:line="360" w:lineRule="auto"/>
        <w:ind w:firstLine="1084" w:firstLineChars="450"/>
        <w:jc w:val="left"/>
        <w:rPr>
          <w:rFonts w:ascii="宋体" w:hAnsi="宋体"/>
          <w:b/>
          <w:sz w:val="24"/>
          <w:szCs w:val="24"/>
          <w:u w:val="single"/>
        </w:rPr>
      </w:pPr>
      <w:r>
        <w:rPr>
          <w:rFonts w:hint="eastAsia" w:ascii="宋体" w:hAnsi="宋体"/>
          <w:b/>
          <w:sz w:val="24"/>
          <w:szCs w:val="24"/>
          <w:lang w:val="en-US" w:eastAsia="zh-CN"/>
        </w:rPr>
        <w:t>项目</w:t>
      </w:r>
      <w:r>
        <w:rPr>
          <w:rFonts w:hint="eastAsia" w:ascii="宋体" w:hAnsi="宋体"/>
          <w:b/>
          <w:sz w:val="24"/>
          <w:szCs w:val="24"/>
        </w:rPr>
        <w:t>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SEYZB-FW-</w:t>
      </w:r>
      <w:r>
        <w:rPr>
          <w:rFonts w:hint="eastAsia" w:asciiTheme="minorEastAsia" w:hAnsiTheme="minorEastAsia" w:eastAsiaTheme="minorEastAsia"/>
          <w:b/>
          <w:sz w:val="24"/>
          <w:szCs w:val="24"/>
          <w:u w:val="single"/>
          <w:lang w:val="en-US" w:eastAsia="zh-CN"/>
        </w:rPr>
        <w:t xml:space="preserve">       </w:t>
      </w:r>
      <w:r>
        <w:rPr>
          <w:rFonts w:hint="eastAsia" w:ascii="宋体" w:hAnsi="宋体"/>
          <w:b/>
          <w:sz w:val="24"/>
          <w:szCs w:val="24"/>
          <w:u w:val="single"/>
        </w:rPr>
        <w:t xml:space="preserve">       </w:t>
      </w:r>
    </w:p>
    <w:p w14:paraId="2621AF39">
      <w:pPr>
        <w:spacing w:line="360" w:lineRule="auto"/>
        <w:ind w:firstLine="1084" w:firstLineChars="450"/>
        <w:jc w:val="left"/>
        <w:rPr>
          <w:rFonts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70050BDF">
      <w:pPr>
        <w:spacing w:line="360" w:lineRule="auto"/>
        <w:ind w:firstLine="1084" w:firstLineChars="450"/>
        <w:jc w:val="left"/>
        <w:rPr>
          <w:rFonts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0250DAD5">
      <w:pPr>
        <w:spacing w:line="360" w:lineRule="auto"/>
        <w:ind w:firstLine="1084" w:firstLineChars="450"/>
        <w:jc w:val="left"/>
        <w:rPr>
          <w:rFonts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4E733FE7">
      <w:pPr>
        <w:spacing w:line="300" w:lineRule="auto"/>
        <w:rPr>
          <w:rFonts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01D3524D">
      <w:pPr>
        <w:rPr>
          <w:rFonts w:ascii="宋体" w:hAnsi="宋体"/>
          <w:color w:val="000000"/>
          <w:szCs w:val="21"/>
        </w:rPr>
      </w:pPr>
      <w:bookmarkStart w:id="0" w:name="_Toc211243316"/>
      <w:bookmarkStart w:id="1" w:name="_Toc311468376"/>
      <w:r>
        <w:rPr>
          <w:rFonts w:ascii="宋体" w:hAnsi="宋体"/>
          <w:color w:val="000000"/>
          <w:szCs w:val="21"/>
        </w:rPr>
        <w:t>格式2.</w:t>
      </w:r>
      <w:bookmarkEnd w:id="0"/>
      <w:r>
        <w:rPr>
          <w:rFonts w:ascii="宋体" w:hAnsi="宋体"/>
          <w:color w:val="000000"/>
          <w:szCs w:val="21"/>
        </w:rPr>
        <w:t xml:space="preserve"> 开标一览表格式</w:t>
      </w:r>
      <w:bookmarkEnd w:id="1"/>
    </w:p>
    <w:p w14:paraId="136A723F">
      <w:pPr>
        <w:spacing w:before="120" w:after="240"/>
        <w:jc w:val="center"/>
        <w:rPr>
          <w:rFonts w:eastAsia="黑体"/>
          <w:color w:val="000000"/>
          <w:sz w:val="30"/>
          <w:szCs w:val="30"/>
        </w:rPr>
      </w:pPr>
      <w:r>
        <w:rPr>
          <w:rFonts w:eastAsia="黑体"/>
          <w:color w:val="000000"/>
          <w:sz w:val="30"/>
          <w:szCs w:val="30"/>
        </w:rPr>
        <w:t>开标一览表</w:t>
      </w:r>
    </w:p>
    <w:p w14:paraId="504F6C7D">
      <w:pPr>
        <w:spacing w:line="360" w:lineRule="auto"/>
        <w:jc w:val="left"/>
        <w:rPr>
          <w:rFonts w:hint="eastAsia"/>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rFonts w:hint="eastAsia"/>
          <w:color w:val="000000"/>
          <w:szCs w:val="21"/>
          <w:lang w:val="en-US" w:eastAsia="zh-CN"/>
        </w:rPr>
        <w:t>项目</w:t>
      </w:r>
      <w:r>
        <w:rPr>
          <w:color w:val="000000"/>
          <w:szCs w:val="21"/>
        </w:rPr>
        <w:t>编号</w:t>
      </w:r>
      <w:r>
        <w:rPr>
          <w:rFonts w:hint="eastAsia"/>
          <w:color w:val="000000"/>
          <w:szCs w:val="21"/>
        </w:rPr>
        <w:t>：</w:t>
      </w:r>
      <w:r>
        <w:rPr>
          <w:rFonts w:hint="eastAsia"/>
          <w:color w:val="000000"/>
          <w:szCs w:val="21"/>
          <w:lang w:val="en-US" w:eastAsia="zh-CN"/>
        </w:rPr>
        <w:t xml:space="preserve">  </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3F81C116">
      <w:pPr>
        <w:spacing w:line="360" w:lineRule="auto"/>
        <w:rPr>
          <w:rFonts w:hint="eastAsia"/>
          <w:color w:val="000000"/>
          <w:szCs w:val="21"/>
        </w:rPr>
      </w:pP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554"/>
        <w:gridCol w:w="2556"/>
        <w:gridCol w:w="1278"/>
      </w:tblGrid>
      <w:tr w14:paraId="4A49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vAlign w:val="center"/>
          </w:tcPr>
          <w:p w14:paraId="6410532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olor w:val="000000"/>
                <w:szCs w:val="21"/>
                <w:lang w:val="en-US" w:eastAsia="zh-CN"/>
              </w:rPr>
            </w:pPr>
            <w:r>
              <w:rPr>
                <w:rFonts w:hint="eastAsia" w:ascii="宋体" w:hAnsi="宋体"/>
                <w:color w:val="000000"/>
                <w:szCs w:val="21"/>
              </w:rPr>
              <w:t>投标</w:t>
            </w:r>
            <w:r>
              <w:rPr>
                <w:rFonts w:hint="eastAsia" w:ascii="宋体" w:hAnsi="宋体"/>
                <w:color w:val="000000"/>
                <w:szCs w:val="21"/>
                <w:lang w:eastAsia="zh-CN"/>
              </w:rPr>
              <w:t>单</w:t>
            </w:r>
            <w:r>
              <w:rPr>
                <w:rFonts w:hint="eastAsia" w:ascii="宋体" w:hAnsi="宋体"/>
                <w:color w:val="000000"/>
                <w:szCs w:val="21"/>
              </w:rPr>
              <w:t>价</w:t>
            </w:r>
            <w:r>
              <w:rPr>
                <w:rFonts w:hint="eastAsia" w:ascii="宋体" w:hAnsi="宋体"/>
                <w:color w:val="000000"/>
                <w:szCs w:val="21"/>
                <w:lang w:eastAsia="zh-CN"/>
              </w:rPr>
              <w:t>（元</w:t>
            </w:r>
            <w:r>
              <w:rPr>
                <w:rFonts w:hint="eastAsia" w:ascii="宋体" w:hAnsi="宋体"/>
                <w:color w:val="000000"/>
                <w:szCs w:val="21"/>
                <w:lang w:val="en-US" w:eastAsia="zh-CN"/>
              </w:rPr>
              <w:t>/月）</w:t>
            </w:r>
          </w:p>
        </w:tc>
        <w:tc>
          <w:tcPr>
            <w:tcW w:w="1428" w:type="pct"/>
            <w:vAlign w:val="center"/>
          </w:tcPr>
          <w:p w14:paraId="49D1920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olor w:val="000000"/>
                <w:szCs w:val="21"/>
                <w:lang w:eastAsia="zh-CN"/>
              </w:rPr>
            </w:pPr>
            <w:r>
              <w:rPr>
                <w:rFonts w:hint="eastAsia" w:ascii="宋体" w:hAnsi="宋体"/>
                <w:color w:val="000000"/>
                <w:szCs w:val="21"/>
                <w:lang w:eastAsia="zh-CN"/>
              </w:rPr>
              <w:t>投标总价（元</w:t>
            </w:r>
            <w:r>
              <w:rPr>
                <w:rFonts w:hint="eastAsia" w:ascii="宋体" w:hAnsi="宋体"/>
                <w:color w:val="000000"/>
                <w:szCs w:val="21"/>
                <w:lang w:val="en-US" w:eastAsia="zh-CN"/>
              </w:rPr>
              <w:t>/年</w:t>
            </w:r>
            <w:r>
              <w:rPr>
                <w:rFonts w:hint="eastAsia" w:ascii="宋体" w:hAnsi="宋体"/>
                <w:color w:val="000000"/>
                <w:szCs w:val="21"/>
                <w:lang w:eastAsia="zh-CN"/>
              </w:rPr>
              <w:t>）</w:t>
            </w:r>
          </w:p>
        </w:tc>
        <w:tc>
          <w:tcPr>
            <w:tcW w:w="1428" w:type="pct"/>
            <w:vAlign w:val="center"/>
          </w:tcPr>
          <w:p w14:paraId="3DC9971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bCs/>
                <w:color w:val="000000"/>
                <w:szCs w:val="24"/>
              </w:rPr>
              <w:t>服务期限</w:t>
            </w:r>
          </w:p>
        </w:tc>
        <w:tc>
          <w:tcPr>
            <w:tcW w:w="714" w:type="pct"/>
            <w:vAlign w:val="center"/>
          </w:tcPr>
          <w:p w14:paraId="20D92FA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1200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vAlign w:val="top"/>
          </w:tcPr>
          <w:p w14:paraId="132C5108">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428" w:type="pct"/>
            <w:vAlign w:val="top"/>
          </w:tcPr>
          <w:p w14:paraId="252A634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428" w:type="pct"/>
            <w:vAlign w:val="top"/>
          </w:tcPr>
          <w:p w14:paraId="545CB14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olor w:val="000000"/>
                <w:szCs w:val="21"/>
                <w:lang w:val="en-US" w:eastAsia="zh-CN"/>
              </w:rPr>
            </w:pPr>
          </w:p>
        </w:tc>
        <w:tc>
          <w:tcPr>
            <w:tcW w:w="714" w:type="pct"/>
            <w:vAlign w:val="top"/>
          </w:tcPr>
          <w:p w14:paraId="16708DEC">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r w14:paraId="1E13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85" w:type="pct"/>
            <w:gridSpan w:val="3"/>
            <w:vAlign w:val="center"/>
          </w:tcPr>
          <w:p w14:paraId="62419E14">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r>
              <w:rPr>
                <w:rFonts w:hint="eastAsia" w:ascii="宋体" w:hAnsi="宋体"/>
                <w:color w:val="000000"/>
                <w:szCs w:val="21"/>
              </w:rPr>
              <w:t>投标总价（人民币大写）：</w:t>
            </w:r>
          </w:p>
        </w:tc>
        <w:tc>
          <w:tcPr>
            <w:tcW w:w="714" w:type="pct"/>
            <w:vAlign w:val="top"/>
          </w:tcPr>
          <w:p w14:paraId="2EAE32F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bl>
    <w:p w14:paraId="691A93FB">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6A53BBB0">
      <w:pPr>
        <w:tabs>
          <w:tab w:val="left" w:pos="654"/>
          <w:tab w:val="left" w:pos="1734"/>
          <w:tab w:val="left" w:pos="2814"/>
          <w:tab w:val="left" w:pos="3894"/>
          <w:tab w:val="left" w:pos="5334"/>
          <w:tab w:val="left" w:pos="6414"/>
          <w:tab w:val="left" w:pos="7254"/>
          <w:tab w:val="left" w:pos="8574"/>
          <w:tab w:val="left" w:pos="9654"/>
        </w:tabs>
        <w:spacing w:line="360" w:lineRule="auto"/>
        <w:jc w:val="left"/>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540EB32B">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0FD0E9E4">
      <w:pPr>
        <w:spacing w:line="300" w:lineRule="auto"/>
        <w:rPr>
          <w:rFonts w:hint="eastAsia" w:ascii="宋体" w:hAnsi="宋体"/>
          <w:bCs/>
          <w:sz w:val="24"/>
          <w:szCs w:val="24"/>
        </w:rPr>
      </w:pPr>
      <w:r>
        <w:rPr>
          <w:rFonts w:ascii="宋体" w:hAnsi="宋体"/>
          <w:color w:val="000000"/>
          <w:szCs w:val="21"/>
        </w:rPr>
        <w:br w:type="page"/>
      </w:r>
    </w:p>
    <w:p w14:paraId="18D690AD">
      <w:pPr>
        <w:rPr>
          <w:rFonts w:ascii="宋体" w:hAnsi="宋体"/>
          <w:color w:val="000000"/>
          <w:szCs w:val="21"/>
        </w:rPr>
      </w:pPr>
      <w:bookmarkStart w:id="2" w:name="_Toc211243319"/>
      <w:bookmarkStart w:id="3" w:name="_Toc311468378"/>
      <w:r>
        <w:rPr>
          <w:rFonts w:ascii="宋体" w:hAnsi="宋体"/>
          <w:color w:val="000000"/>
          <w:szCs w:val="21"/>
        </w:rPr>
        <w:t>格式</w:t>
      </w:r>
      <w:r>
        <w:rPr>
          <w:rFonts w:hint="eastAsia" w:ascii="宋体" w:hAnsi="宋体"/>
          <w:color w:val="000000"/>
          <w:szCs w:val="21"/>
          <w:lang w:val="en-US" w:eastAsia="zh-CN"/>
        </w:rPr>
        <w:t>3</w:t>
      </w:r>
      <w:r>
        <w:rPr>
          <w:rFonts w:ascii="宋体" w:hAnsi="宋体"/>
          <w:color w:val="000000"/>
          <w:szCs w:val="21"/>
        </w:rPr>
        <w:t>.</w:t>
      </w:r>
      <w:bookmarkEnd w:id="2"/>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3"/>
    </w:p>
    <w:p w14:paraId="045AE8B9">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5DA0FF96">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rFonts w:hint="eastAsia"/>
          <w:color w:val="000000"/>
          <w:szCs w:val="21"/>
          <w:lang w:val="en-US" w:eastAsia="zh-CN"/>
        </w:rPr>
        <w:t>项目</w:t>
      </w:r>
      <w:r>
        <w:rPr>
          <w:color w:val="000000"/>
          <w:szCs w:val="21"/>
        </w:rPr>
        <w:t>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5A86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5250C3D4">
            <w:pPr>
              <w:jc w:val="center"/>
              <w:rPr>
                <w:color w:val="000000"/>
                <w:sz w:val="24"/>
                <w:szCs w:val="24"/>
              </w:rPr>
            </w:pPr>
            <w:r>
              <w:rPr>
                <w:color w:val="000000"/>
                <w:szCs w:val="24"/>
              </w:rPr>
              <w:t>需求名称</w:t>
            </w:r>
          </w:p>
        </w:tc>
        <w:tc>
          <w:tcPr>
            <w:tcW w:w="1980" w:type="dxa"/>
            <w:vAlign w:val="center"/>
          </w:tcPr>
          <w:p w14:paraId="1A3645ED">
            <w:pPr>
              <w:jc w:val="center"/>
              <w:rPr>
                <w:color w:val="000000"/>
                <w:szCs w:val="24"/>
              </w:rPr>
            </w:pPr>
            <w:r>
              <w:rPr>
                <w:color w:val="000000"/>
                <w:szCs w:val="24"/>
              </w:rPr>
              <w:t>招标文件技术需求</w:t>
            </w:r>
          </w:p>
        </w:tc>
        <w:tc>
          <w:tcPr>
            <w:tcW w:w="1832" w:type="dxa"/>
            <w:vAlign w:val="center"/>
          </w:tcPr>
          <w:p w14:paraId="26F83E1E">
            <w:pPr>
              <w:jc w:val="center"/>
              <w:rPr>
                <w:color w:val="000000"/>
                <w:sz w:val="24"/>
                <w:szCs w:val="24"/>
              </w:rPr>
            </w:pPr>
            <w:r>
              <w:rPr>
                <w:color w:val="000000"/>
                <w:szCs w:val="24"/>
              </w:rPr>
              <w:t>投标人响应情况</w:t>
            </w:r>
          </w:p>
        </w:tc>
        <w:tc>
          <w:tcPr>
            <w:tcW w:w="1675" w:type="dxa"/>
            <w:vAlign w:val="center"/>
          </w:tcPr>
          <w:p w14:paraId="44AE5391">
            <w:pPr>
              <w:jc w:val="center"/>
              <w:rPr>
                <w:rFonts w:hint="eastAsia"/>
                <w:color w:val="000000"/>
                <w:szCs w:val="24"/>
              </w:rPr>
            </w:pPr>
            <w:r>
              <w:rPr>
                <w:color w:val="000000"/>
                <w:szCs w:val="24"/>
              </w:rPr>
              <w:t>是否有偏离</w:t>
            </w:r>
          </w:p>
          <w:p w14:paraId="7EA84C1E">
            <w:pPr>
              <w:jc w:val="center"/>
              <w:rPr>
                <w:color w:val="000000"/>
                <w:sz w:val="24"/>
                <w:szCs w:val="24"/>
              </w:rPr>
            </w:pPr>
            <w:r>
              <w:rPr>
                <w:color w:val="000000"/>
                <w:szCs w:val="24"/>
              </w:rPr>
              <w:t>（填写有/无）</w:t>
            </w:r>
          </w:p>
        </w:tc>
        <w:tc>
          <w:tcPr>
            <w:tcW w:w="1673" w:type="dxa"/>
            <w:vAlign w:val="center"/>
          </w:tcPr>
          <w:p w14:paraId="5F44A1C4">
            <w:pPr>
              <w:jc w:val="center"/>
              <w:rPr>
                <w:color w:val="000000"/>
                <w:sz w:val="24"/>
                <w:szCs w:val="24"/>
              </w:rPr>
            </w:pPr>
            <w:r>
              <w:rPr>
                <w:color w:val="000000"/>
                <w:szCs w:val="24"/>
              </w:rPr>
              <w:t>偏离说明</w:t>
            </w:r>
          </w:p>
        </w:tc>
      </w:tr>
      <w:tr w14:paraId="247E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A62554F">
            <w:pPr>
              <w:spacing w:line="360" w:lineRule="auto"/>
              <w:rPr>
                <w:rFonts w:hint="eastAsia" w:ascii="宋体" w:hAnsi="宋体"/>
                <w:color w:val="000000"/>
                <w:szCs w:val="21"/>
                <w:u w:val="single"/>
              </w:rPr>
            </w:pPr>
          </w:p>
        </w:tc>
        <w:tc>
          <w:tcPr>
            <w:tcW w:w="1980" w:type="dxa"/>
            <w:vAlign w:val="top"/>
          </w:tcPr>
          <w:p w14:paraId="07BCA3E2">
            <w:pPr>
              <w:spacing w:line="360" w:lineRule="auto"/>
              <w:rPr>
                <w:rFonts w:hint="eastAsia"/>
                <w:color w:val="000000"/>
                <w:szCs w:val="21"/>
                <w:u w:val="single"/>
              </w:rPr>
            </w:pPr>
          </w:p>
        </w:tc>
        <w:tc>
          <w:tcPr>
            <w:tcW w:w="1832" w:type="dxa"/>
            <w:vAlign w:val="top"/>
          </w:tcPr>
          <w:p w14:paraId="017C7169">
            <w:pPr>
              <w:spacing w:line="360" w:lineRule="auto"/>
              <w:rPr>
                <w:rFonts w:hint="eastAsia"/>
                <w:color w:val="000000"/>
                <w:szCs w:val="21"/>
                <w:u w:val="single"/>
              </w:rPr>
            </w:pPr>
          </w:p>
        </w:tc>
        <w:tc>
          <w:tcPr>
            <w:tcW w:w="1675" w:type="dxa"/>
            <w:vAlign w:val="top"/>
          </w:tcPr>
          <w:p w14:paraId="201931D0">
            <w:pPr>
              <w:spacing w:line="360" w:lineRule="auto"/>
              <w:rPr>
                <w:rFonts w:hint="eastAsia"/>
                <w:color w:val="000000"/>
                <w:szCs w:val="21"/>
                <w:u w:val="single"/>
              </w:rPr>
            </w:pPr>
          </w:p>
        </w:tc>
        <w:tc>
          <w:tcPr>
            <w:tcW w:w="1673" w:type="dxa"/>
            <w:vAlign w:val="top"/>
          </w:tcPr>
          <w:p w14:paraId="3E1B462E">
            <w:pPr>
              <w:spacing w:line="360" w:lineRule="auto"/>
              <w:rPr>
                <w:rFonts w:hint="eastAsia"/>
                <w:color w:val="000000"/>
                <w:szCs w:val="21"/>
                <w:u w:val="single"/>
              </w:rPr>
            </w:pPr>
          </w:p>
        </w:tc>
      </w:tr>
      <w:tr w14:paraId="60DF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4D8563A">
            <w:pPr>
              <w:spacing w:line="360" w:lineRule="auto"/>
              <w:rPr>
                <w:rFonts w:hint="eastAsia"/>
                <w:color w:val="000000"/>
                <w:szCs w:val="21"/>
                <w:u w:val="single"/>
              </w:rPr>
            </w:pPr>
          </w:p>
        </w:tc>
        <w:tc>
          <w:tcPr>
            <w:tcW w:w="1980" w:type="dxa"/>
            <w:vAlign w:val="top"/>
          </w:tcPr>
          <w:p w14:paraId="2A1D1757">
            <w:pPr>
              <w:spacing w:line="360" w:lineRule="auto"/>
              <w:rPr>
                <w:rFonts w:hint="eastAsia"/>
                <w:color w:val="000000"/>
                <w:szCs w:val="21"/>
                <w:u w:val="single"/>
              </w:rPr>
            </w:pPr>
          </w:p>
        </w:tc>
        <w:tc>
          <w:tcPr>
            <w:tcW w:w="1832" w:type="dxa"/>
            <w:vAlign w:val="top"/>
          </w:tcPr>
          <w:p w14:paraId="7674DE8B">
            <w:pPr>
              <w:spacing w:line="360" w:lineRule="auto"/>
              <w:rPr>
                <w:rFonts w:hint="eastAsia"/>
                <w:color w:val="000000"/>
                <w:szCs w:val="21"/>
                <w:u w:val="single"/>
              </w:rPr>
            </w:pPr>
          </w:p>
        </w:tc>
        <w:tc>
          <w:tcPr>
            <w:tcW w:w="1675" w:type="dxa"/>
            <w:vAlign w:val="top"/>
          </w:tcPr>
          <w:p w14:paraId="7BCB438E">
            <w:pPr>
              <w:spacing w:line="360" w:lineRule="auto"/>
              <w:rPr>
                <w:rFonts w:hint="eastAsia"/>
                <w:color w:val="000000"/>
                <w:szCs w:val="21"/>
                <w:u w:val="single"/>
              </w:rPr>
            </w:pPr>
          </w:p>
        </w:tc>
        <w:tc>
          <w:tcPr>
            <w:tcW w:w="1673" w:type="dxa"/>
            <w:vAlign w:val="top"/>
          </w:tcPr>
          <w:p w14:paraId="19CCF099">
            <w:pPr>
              <w:spacing w:line="360" w:lineRule="auto"/>
              <w:rPr>
                <w:rFonts w:hint="eastAsia"/>
                <w:color w:val="000000"/>
                <w:szCs w:val="21"/>
                <w:u w:val="single"/>
              </w:rPr>
            </w:pPr>
          </w:p>
        </w:tc>
      </w:tr>
      <w:tr w14:paraId="4E2E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693B166">
            <w:pPr>
              <w:spacing w:line="360" w:lineRule="auto"/>
              <w:rPr>
                <w:rFonts w:hint="eastAsia"/>
                <w:color w:val="000000"/>
                <w:szCs w:val="21"/>
                <w:u w:val="single"/>
              </w:rPr>
            </w:pPr>
          </w:p>
        </w:tc>
        <w:tc>
          <w:tcPr>
            <w:tcW w:w="1980" w:type="dxa"/>
            <w:vAlign w:val="top"/>
          </w:tcPr>
          <w:p w14:paraId="5DBBC66C">
            <w:pPr>
              <w:spacing w:line="360" w:lineRule="auto"/>
              <w:rPr>
                <w:rFonts w:hint="eastAsia"/>
                <w:color w:val="000000"/>
                <w:szCs w:val="21"/>
                <w:u w:val="single"/>
              </w:rPr>
            </w:pPr>
          </w:p>
        </w:tc>
        <w:tc>
          <w:tcPr>
            <w:tcW w:w="1832" w:type="dxa"/>
            <w:vAlign w:val="top"/>
          </w:tcPr>
          <w:p w14:paraId="5CDCD815">
            <w:pPr>
              <w:spacing w:line="360" w:lineRule="auto"/>
              <w:rPr>
                <w:rFonts w:hint="eastAsia"/>
                <w:color w:val="000000"/>
                <w:szCs w:val="21"/>
                <w:u w:val="single"/>
              </w:rPr>
            </w:pPr>
          </w:p>
        </w:tc>
        <w:tc>
          <w:tcPr>
            <w:tcW w:w="1675" w:type="dxa"/>
            <w:vAlign w:val="top"/>
          </w:tcPr>
          <w:p w14:paraId="649CA1B6">
            <w:pPr>
              <w:spacing w:line="360" w:lineRule="auto"/>
              <w:rPr>
                <w:rFonts w:hint="eastAsia"/>
                <w:color w:val="000000"/>
                <w:szCs w:val="21"/>
                <w:u w:val="single"/>
              </w:rPr>
            </w:pPr>
          </w:p>
        </w:tc>
        <w:tc>
          <w:tcPr>
            <w:tcW w:w="1673" w:type="dxa"/>
            <w:vAlign w:val="top"/>
          </w:tcPr>
          <w:p w14:paraId="69272B5C">
            <w:pPr>
              <w:spacing w:line="360" w:lineRule="auto"/>
              <w:rPr>
                <w:rFonts w:hint="eastAsia"/>
                <w:color w:val="000000"/>
                <w:szCs w:val="21"/>
                <w:u w:val="single"/>
              </w:rPr>
            </w:pPr>
          </w:p>
        </w:tc>
      </w:tr>
      <w:tr w14:paraId="0A71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2C50650">
            <w:pPr>
              <w:spacing w:line="360" w:lineRule="auto"/>
              <w:rPr>
                <w:rFonts w:hint="eastAsia"/>
                <w:color w:val="000000"/>
                <w:szCs w:val="21"/>
                <w:u w:val="single"/>
              </w:rPr>
            </w:pPr>
          </w:p>
        </w:tc>
        <w:tc>
          <w:tcPr>
            <w:tcW w:w="1980" w:type="dxa"/>
            <w:vAlign w:val="top"/>
          </w:tcPr>
          <w:p w14:paraId="35B79807">
            <w:pPr>
              <w:spacing w:line="360" w:lineRule="auto"/>
              <w:rPr>
                <w:rFonts w:hint="eastAsia"/>
                <w:color w:val="000000"/>
                <w:szCs w:val="21"/>
                <w:u w:val="single"/>
              </w:rPr>
            </w:pPr>
          </w:p>
        </w:tc>
        <w:tc>
          <w:tcPr>
            <w:tcW w:w="1832" w:type="dxa"/>
            <w:vAlign w:val="top"/>
          </w:tcPr>
          <w:p w14:paraId="0590D838">
            <w:pPr>
              <w:spacing w:line="360" w:lineRule="auto"/>
              <w:rPr>
                <w:rFonts w:hint="eastAsia"/>
                <w:color w:val="000000"/>
                <w:szCs w:val="21"/>
                <w:u w:val="single"/>
              </w:rPr>
            </w:pPr>
          </w:p>
        </w:tc>
        <w:tc>
          <w:tcPr>
            <w:tcW w:w="1675" w:type="dxa"/>
            <w:vAlign w:val="top"/>
          </w:tcPr>
          <w:p w14:paraId="161E4DCD">
            <w:pPr>
              <w:spacing w:line="360" w:lineRule="auto"/>
              <w:rPr>
                <w:rFonts w:hint="eastAsia"/>
                <w:color w:val="000000"/>
                <w:szCs w:val="21"/>
                <w:u w:val="single"/>
              </w:rPr>
            </w:pPr>
          </w:p>
        </w:tc>
        <w:tc>
          <w:tcPr>
            <w:tcW w:w="1673" w:type="dxa"/>
            <w:vAlign w:val="top"/>
          </w:tcPr>
          <w:p w14:paraId="79E382F8">
            <w:pPr>
              <w:spacing w:line="360" w:lineRule="auto"/>
              <w:rPr>
                <w:rFonts w:hint="eastAsia"/>
                <w:color w:val="000000"/>
                <w:szCs w:val="21"/>
                <w:u w:val="single"/>
              </w:rPr>
            </w:pPr>
          </w:p>
        </w:tc>
      </w:tr>
      <w:tr w14:paraId="43DF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1725712">
            <w:pPr>
              <w:spacing w:line="360" w:lineRule="auto"/>
              <w:rPr>
                <w:rFonts w:hint="eastAsia"/>
                <w:color w:val="000000"/>
                <w:szCs w:val="21"/>
                <w:u w:val="single"/>
              </w:rPr>
            </w:pPr>
          </w:p>
        </w:tc>
        <w:tc>
          <w:tcPr>
            <w:tcW w:w="1980" w:type="dxa"/>
            <w:vAlign w:val="top"/>
          </w:tcPr>
          <w:p w14:paraId="71A3580C">
            <w:pPr>
              <w:spacing w:line="360" w:lineRule="auto"/>
              <w:rPr>
                <w:rFonts w:hint="eastAsia"/>
                <w:color w:val="000000"/>
                <w:szCs w:val="21"/>
                <w:u w:val="single"/>
              </w:rPr>
            </w:pPr>
          </w:p>
        </w:tc>
        <w:tc>
          <w:tcPr>
            <w:tcW w:w="1832" w:type="dxa"/>
            <w:vAlign w:val="top"/>
          </w:tcPr>
          <w:p w14:paraId="00708CF9">
            <w:pPr>
              <w:spacing w:line="360" w:lineRule="auto"/>
              <w:rPr>
                <w:rFonts w:hint="eastAsia"/>
                <w:color w:val="000000"/>
                <w:szCs w:val="21"/>
                <w:u w:val="single"/>
              </w:rPr>
            </w:pPr>
          </w:p>
        </w:tc>
        <w:tc>
          <w:tcPr>
            <w:tcW w:w="1675" w:type="dxa"/>
            <w:vAlign w:val="top"/>
          </w:tcPr>
          <w:p w14:paraId="08304DD6">
            <w:pPr>
              <w:spacing w:line="360" w:lineRule="auto"/>
              <w:rPr>
                <w:rFonts w:hint="eastAsia"/>
                <w:color w:val="000000"/>
                <w:szCs w:val="21"/>
                <w:u w:val="single"/>
              </w:rPr>
            </w:pPr>
          </w:p>
        </w:tc>
        <w:tc>
          <w:tcPr>
            <w:tcW w:w="1673" w:type="dxa"/>
            <w:vAlign w:val="top"/>
          </w:tcPr>
          <w:p w14:paraId="58E8DEDE">
            <w:pPr>
              <w:spacing w:line="360" w:lineRule="auto"/>
              <w:rPr>
                <w:rFonts w:hint="eastAsia"/>
                <w:color w:val="000000"/>
                <w:szCs w:val="21"/>
                <w:u w:val="single"/>
              </w:rPr>
            </w:pPr>
          </w:p>
        </w:tc>
      </w:tr>
      <w:tr w14:paraId="6490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458C5EC">
            <w:pPr>
              <w:spacing w:line="360" w:lineRule="auto"/>
              <w:rPr>
                <w:rFonts w:hint="eastAsia"/>
                <w:color w:val="000000"/>
                <w:szCs w:val="21"/>
                <w:u w:val="single"/>
              </w:rPr>
            </w:pPr>
          </w:p>
        </w:tc>
        <w:tc>
          <w:tcPr>
            <w:tcW w:w="1980" w:type="dxa"/>
            <w:vAlign w:val="top"/>
          </w:tcPr>
          <w:p w14:paraId="3DAA0851">
            <w:pPr>
              <w:spacing w:line="360" w:lineRule="auto"/>
              <w:rPr>
                <w:rFonts w:hint="eastAsia"/>
                <w:color w:val="000000"/>
                <w:szCs w:val="21"/>
                <w:u w:val="single"/>
              </w:rPr>
            </w:pPr>
          </w:p>
        </w:tc>
        <w:tc>
          <w:tcPr>
            <w:tcW w:w="1832" w:type="dxa"/>
            <w:vAlign w:val="top"/>
          </w:tcPr>
          <w:p w14:paraId="10ADA6FE">
            <w:pPr>
              <w:spacing w:line="360" w:lineRule="auto"/>
              <w:rPr>
                <w:rFonts w:hint="eastAsia"/>
                <w:color w:val="000000"/>
                <w:szCs w:val="21"/>
                <w:u w:val="single"/>
              </w:rPr>
            </w:pPr>
          </w:p>
        </w:tc>
        <w:tc>
          <w:tcPr>
            <w:tcW w:w="1675" w:type="dxa"/>
            <w:vAlign w:val="top"/>
          </w:tcPr>
          <w:p w14:paraId="1EB2E811">
            <w:pPr>
              <w:spacing w:line="360" w:lineRule="auto"/>
              <w:rPr>
                <w:rFonts w:hint="eastAsia"/>
                <w:color w:val="000000"/>
                <w:szCs w:val="21"/>
                <w:u w:val="single"/>
              </w:rPr>
            </w:pPr>
          </w:p>
        </w:tc>
        <w:tc>
          <w:tcPr>
            <w:tcW w:w="1673" w:type="dxa"/>
            <w:vAlign w:val="top"/>
          </w:tcPr>
          <w:p w14:paraId="090996B5">
            <w:pPr>
              <w:spacing w:line="360" w:lineRule="auto"/>
              <w:rPr>
                <w:rFonts w:hint="eastAsia"/>
                <w:color w:val="000000"/>
                <w:szCs w:val="21"/>
                <w:u w:val="single"/>
              </w:rPr>
            </w:pPr>
          </w:p>
        </w:tc>
      </w:tr>
      <w:tr w14:paraId="6055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EECD712">
            <w:pPr>
              <w:spacing w:line="360" w:lineRule="auto"/>
              <w:rPr>
                <w:rFonts w:hint="eastAsia"/>
                <w:color w:val="000000"/>
                <w:szCs w:val="21"/>
                <w:u w:val="single"/>
              </w:rPr>
            </w:pPr>
          </w:p>
        </w:tc>
        <w:tc>
          <w:tcPr>
            <w:tcW w:w="1980" w:type="dxa"/>
            <w:vAlign w:val="top"/>
          </w:tcPr>
          <w:p w14:paraId="58F6566B">
            <w:pPr>
              <w:spacing w:line="360" w:lineRule="auto"/>
              <w:rPr>
                <w:rFonts w:hint="eastAsia"/>
                <w:color w:val="000000"/>
                <w:szCs w:val="21"/>
                <w:u w:val="single"/>
              </w:rPr>
            </w:pPr>
          </w:p>
        </w:tc>
        <w:tc>
          <w:tcPr>
            <w:tcW w:w="1832" w:type="dxa"/>
            <w:vAlign w:val="top"/>
          </w:tcPr>
          <w:p w14:paraId="653DAA24">
            <w:pPr>
              <w:spacing w:line="360" w:lineRule="auto"/>
              <w:rPr>
                <w:rFonts w:hint="eastAsia"/>
                <w:color w:val="000000"/>
                <w:szCs w:val="21"/>
                <w:u w:val="single"/>
              </w:rPr>
            </w:pPr>
          </w:p>
        </w:tc>
        <w:tc>
          <w:tcPr>
            <w:tcW w:w="1675" w:type="dxa"/>
            <w:vAlign w:val="top"/>
          </w:tcPr>
          <w:p w14:paraId="53781615">
            <w:pPr>
              <w:spacing w:line="360" w:lineRule="auto"/>
              <w:rPr>
                <w:rFonts w:hint="eastAsia"/>
                <w:color w:val="000000"/>
                <w:szCs w:val="21"/>
                <w:u w:val="single"/>
              </w:rPr>
            </w:pPr>
          </w:p>
        </w:tc>
        <w:tc>
          <w:tcPr>
            <w:tcW w:w="1673" w:type="dxa"/>
            <w:vAlign w:val="top"/>
          </w:tcPr>
          <w:p w14:paraId="541281B2">
            <w:pPr>
              <w:spacing w:line="360" w:lineRule="auto"/>
              <w:rPr>
                <w:rFonts w:hint="eastAsia"/>
                <w:color w:val="000000"/>
                <w:szCs w:val="21"/>
                <w:u w:val="single"/>
              </w:rPr>
            </w:pPr>
          </w:p>
        </w:tc>
      </w:tr>
      <w:tr w14:paraId="297F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C116C6F">
            <w:pPr>
              <w:spacing w:line="360" w:lineRule="auto"/>
              <w:rPr>
                <w:rFonts w:hint="eastAsia"/>
                <w:color w:val="000000"/>
                <w:szCs w:val="21"/>
                <w:u w:val="single"/>
              </w:rPr>
            </w:pPr>
          </w:p>
        </w:tc>
        <w:tc>
          <w:tcPr>
            <w:tcW w:w="1980" w:type="dxa"/>
            <w:vAlign w:val="top"/>
          </w:tcPr>
          <w:p w14:paraId="21861064">
            <w:pPr>
              <w:spacing w:line="360" w:lineRule="auto"/>
              <w:rPr>
                <w:rFonts w:hint="eastAsia"/>
                <w:color w:val="000000"/>
                <w:szCs w:val="21"/>
                <w:u w:val="single"/>
              </w:rPr>
            </w:pPr>
          </w:p>
        </w:tc>
        <w:tc>
          <w:tcPr>
            <w:tcW w:w="1832" w:type="dxa"/>
            <w:vAlign w:val="top"/>
          </w:tcPr>
          <w:p w14:paraId="59C78FB2">
            <w:pPr>
              <w:spacing w:line="360" w:lineRule="auto"/>
              <w:rPr>
                <w:rFonts w:hint="eastAsia"/>
                <w:color w:val="000000"/>
                <w:szCs w:val="21"/>
                <w:u w:val="single"/>
              </w:rPr>
            </w:pPr>
          </w:p>
        </w:tc>
        <w:tc>
          <w:tcPr>
            <w:tcW w:w="1675" w:type="dxa"/>
            <w:vAlign w:val="top"/>
          </w:tcPr>
          <w:p w14:paraId="711E9222">
            <w:pPr>
              <w:spacing w:line="360" w:lineRule="auto"/>
              <w:rPr>
                <w:rFonts w:hint="eastAsia"/>
                <w:color w:val="000000"/>
                <w:szCs w:val="21"/>
                <w:u w:val="single"/>
              </w:rPr>
            </w:pPr>
          </w:p>
        </w:tc>
        <w:tc>
          <w:tcPr>
            <w:tcW w:w="1673" w:type="dxa"/>
            <w:vAlign w:val="top"/>
          </w:tcPr>
          <w:p w14:paraId="4418E120">
            <w:pPr>
              <w:spacing w:line="360" w:lineRule="auto"/>
              <w:rPr>
                <w:rFonts w:hint="eastAsia"/>
                <w:color w:val="000000"/>
                <w:szCs w:val="21"/>
                <w:u w:val="single"/>
              </w:rPr>
            </w:pPr>
          </w:p>
        </w:tc>
      </w:tr>
      <w:tr w14:paraId="42C6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69CF5F3A">
            <w:pPr>
              <w:spacing w:line="360" w:lineRule="auto"/>
              <w:rPr>
                <w:rFonts w:hint="eastAsia"/>
                <w:color w:val="000000"/>
                <w:szCs w:val="21"/>
                <w:u w:val="single"/>
              </w:rPr>
            </w:pPr>
          </w:p>
        </w:tc>
        <w:tc>
          <w:tcPr>
            <w:tcW w:w="1980" w:type="dxa"/>
            <w:vAlign w:val="top"/>
          </w:tcPr>
          <w:p w14:paraId="7F2258E6">
            <w:pPr>
              <w:spacing w:line="360" w:lineRule="auto"/>
              <w:rPr>
                <w:rFonts w:hint="eastAsia"/>
                <w:color w:val="000000"/>
                <w:szCs w:val="21"/>
                <w:u w:val="single"/>
              </w:rPr>
            </w:pPr>
          </w:p>
        </w:tc>
        <w:tc>
          <w:tcPr>
            <w:tcW w:w="1832" w:type="dxa"/>
            <w:vAlign w:val="top"/>
          </w:tcPr>
          <w:p w14:paraId="418A9473">
            <w:pPr>
              <w:spacing w:line="360" w:lineRule="auto"/>
              <w:rPr>
                <w:rFonts w:hint="eastAsia"/>
                <w:color w:val="000000"/>
                <w:szCs w:val="21"/>
                <w:u w:val="single"/>
              </w:rPr>
            </w:pPr>
          </w:p>
        </w:tc>
        <w:tc>
          <w:tcPr>
            <w:tcW w:w="1675" w:type="dxa"/>
            <w:vAlign w:val="top"/>
          </w:tcPr>
          <w:p w14:paraId="240CD7C1">
            <w:pPr>
              <w:spacing w:line="360" w:lineRule="auto"/>
              <w:rPr>
                <w:rFonts w:hint="eastAsia"/>
                <w:color w:val="000000"/>
                <w:szCs w:val="21"/>
                <w:u w:val="single"/>
              </w:rPr>
            </w:pPr>
          </w:p>
        </w:tc>
        <w:tc>
          <w:tcPr>
            <w:tcW w:w="1673" w:type="dxa"/>
            <w:vAlign w:val="top"/>
          </w:tcPr>
          <w:p w14:paraId="4060AB5B">
            <w:pPr>
              <w:spacing w:line="360" w:lineRule="auto"/>
              <w:rPr>
                <w:rFonts w:hint="eastAsia"/>
                <w:color w:val="000000"/>
                <w:szCs w:val="21"/>
                <w:u w:val="single"/>
              </w:rPr>
            </w:pPr>
          </w:p>
        </w:tc>
      </w:tr>
      <w:tr w14:paraId="7AC1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9D551A1">
            <w:pPr>
              <w:spacing w:line="360" w:lineRule="auto"/>
              <w:rPr>
                <w:rFonts w:hint="eastAsia"/>
                <w:color w:val="000000"/>
                <w:szCs w:val="21"/>
                <w:u w:val="single"/>
              </w:rPr>
            </w:pPr>
          </w:p>
        </w:tc>
        <w:tc>
          <w:tcPr>
            <w:tcW w:w="1980" w:type="dxa"/>
            <w:vAlign w:val="top"/>
          </w:tcPr>
          <w:p w14:paraId="02FA437C">
            <w:pPr>
              <w:spacing w:line="360" w:lineRule="auto"/>
              <w:rPr>
                <w:rFonts w:hint="eastAsia"/>
                <w:color w:val="000000"/>
                <w:szCs w:val="21"/>
                <w:u w:val="single"/>
              </w:rPr>
            </w:pPr>
          </w:p>
        </w:tc>
        <w:tc>
          <w:tcPr>
            <w:tcW w:w="1832" w:type="dxa"/>
            <w:vAlign w:val="top"/>
          </w:tcPr>
          <w:p w14:paraId="5DEFC843">
            <w:pPr>
              <w:spacing w:line="360" w:lineRule="auto"/>
              <w:rPr>
                <w:rFonts w:hint="eastAsia"/>
                <w:color w:val="000000"/>
                <w:szCs w:val="21"/>
                <w:u w:val="single"/>
              </w:rPr>
            </w:pPr>
          </w:p>
        </w:tc>
        <w:tc>
          <w:tcPr>
            <w:tcW w:w="1675" w:type="dxa"/>
            <w:vAlign w:val="top"/>
          </w:tcPr>
          <w:p w14:paraId="0E1CFA82">
            <w:pPr>
              <w:spacing w:line="360" w:lineRule="auto"/>
              <w:rPr>
                <w:rFonts w:hint="eastAsia"/>
                <w:color w:val="000000"/>
                <w:szCs w:val="21"/>
                <w:u w:val="single"/>
              </w:rPr>
            </w:pPr>
          </w:p>
        </w:tc>
        <w:tc>
          <w:tcPr>
            <w:tcW w:w="1673" w:type="dxa"/>
            <w:vAlign w:val="top"/>
          </w:tcPr>
          <w:p w14:paraId="29089563">
            <w:pPr>
              <w:spacing w:line="360" w:lineRule="auto"/>
              <w:rPr>
                <w:rFonts w:hint="eastAsia"/>
                <w:color w:val="000000"/>
                <w:szCs w:val="21"/>
                <w:u w:val="single"/>
              </w:rPr>
            </w:pPr>
          </w:p>
        </w:tc>
      </w:tr>
      <w:tr w14:paraId="7777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9F63992">
            <w:pPr>
              <w:spacing w:line="360" w:lineRule="auto"/>
              <w:rPr>
                <w:rFonts w:hint="eastAsia"/>
                <w:color w:val="000000"/>
                <w:szCs w:val="21"/>
                <w:u w:val="single"/>
              </w:rPr>
            </w:pPr>
          </w:p>
        </w:tc>
        <w:tc>
          <w:tcPr>
            <w:tcW w:w="1980" w:type="dxa"/>
            <w:vAlign w:val="top"/>
          </w:tcPr>
          <w:p w14:paraId="0C099EEE">
            <w:pPr>
              <w:spacing w:line="360" w:lineRule="auto"/>
              <w:rPr>
                <w:rFonts w:hint="eastAsia"/>
                <w:color w:val="000000"/>
                <w:szCs w:val="21"/>
                <w:u w:val="single"/>
              </w:rPr>
            </w:pPr>
          </w:p>
        </w:tc>
        <w:tc>
          <w:tcPr>
            <w:tcW w:w="1832" w:type="dxa"/>
            <w:vAlign w:val="top"/>
          </w:tcPr>
          <w:p w14:paraId="46432B1F">
            <w:pPr>
              <w:spacing w:line="360" w:lineRule="auto"/>
              <w:rPr>
                <w:rFonts w:hint="eastAsia"/>
                <w:color w:val="000000"/>
                <w:szCs w:val="21"/>
                <w:u w:val="single"/>
              </w:rPr>
            </w:pPr>
          </w:p>
        </w:tc>
        <w:tc>
          <w:tcPr>
            <w:tcW w:w="1675" w:type="dxa"/>
            <w:vAlign w:val="top"/>
          </w:tcPr>
          <w:p w14:paraId="5524C29D">
            <w:pPr>
              <w:spacing w:line="360" w:lineRule="auto"/>
              <w:rPr>
                <w:rFonts w:hint="eastAsia"/>
                <w:color w:val="000000"/>
                <w:szCs w:val="21"/>
                <w:u w:val="single"/>
              </w:rPr>
            </w:pPr>
          </w:p>
        </w:tc>
        <w:tc>
          <w:tcPr>
            <w:tcW w:w="1673" w:type="dxa"/>
            <w:vAlign w:val="top"/>
          </w:tcPr>
          <w:p w14:paraId="316D167C">
            <w:pPr>
              <w:spacing w:line="360" w:lineRule="auto"/>
              <w:rPr>
                <w:rFonts w:hint="eastAsia"/>
                <w:color w:val="000000"/>
                <w:szCs w:val="21"/>
                <w:u w:val="single"/>
              </w:rPr>
            </w:pPr>
          </w:p>
        </w:tc>
      </w:tr>
      <w:tr w14:paraId="1BAD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281B4C9">
            <w:pPr>
              <w:spacing w:line="360" w:lineRule="auto"/>
              <w:rPr>
                <w:rFonts w:hint="eastAsia"/>
                <w:color w:val="000000"/>
                <w:szCs w:val="21"/>
                <w:u w:val="single"/>
              </w:rPr>
            </w:pPr>
          </w:p>
        </w:tc>
        <w:tc>
          <w:tcPr>
            <w:tcW w:w="1980" w:type="dxa"/>
            <w:vAlign w:val="top"/>
          </w:tcPr>
          <w:p w14:paraId="427377AD">
            <w:pPr>
              <w:spacing w:line="360" w:lineRule="auto"/>
              <w:rPr>
                <w:rFonts w:hint="eastAsia"/>
                <w:color w:val="000000"/>
                <w:szCs w:val="21"/>
                <w:u w:val="single"/>
              </w:rPr>
            </w:pPr>
          </w:p>
        </w:tc>
        <w:tc>
          <w:tcPr>
            <w:tcW w:w="1832" w:type="dxa"/>
            <w:vAlign w:val="top"/>
          </w:tcPr>
          <w:p w14:paraId="69BE95DC">
            <w:pPr>
              <w:spacing w:line="360" w:lineRule="auto"/>
              <w:rPr>
                <w:rFonts w:hint="eastAsia"/>
                <w:color w:val="000000"/>
                <w:szCs w:val="21"/>
                <w:u w:val="single"/>
              </w:rPr>
            </w:pPr>
          </w:p>
        </w:tc>
        <w:tc>
          <w:tcPr>
            <w:tcW w:w="1675" w:type="dxa"/>
            <w:vAlign w:val="top"/>
          </w:tcPr>
          <w:p w14:paraId="1BF87BE1">
            <w:pPr>
              <w:spacing w:line="360" w:lineRule="auto"/>
              <w:rPr>
                <w:rFonts w:hint="eastAsia"/>
                <w:color w:val="000000"/>
                <w:szCs w:val="21"/>
                <w:u w:val="single"/>
              </w:rPr>
            </w:pPr>
          </w:p>
        </w:tc>
        <w:tc>
          <w:tcPr>
            <w:tcW w:w="1673" w:type="dxa"/>
            <w:vAlign w:val="top"/>
          </w:tcPr>
          <w:p w14:paraId="13469ED0">
            <w:pPr>
              <w:spacing w:line="360" w:lineRule="auto"/>
              <w:rPr>
                <w:rFonts w:hint="eastAsia"/>
                <w:color w:val="000000"/>
                <w:szCs w:val="21"/>
                <w:u w:val="single"/>
              </w:rPr>
            </w:pPr>
          </w:p>
        </w:tc>
      </w:tr>
      <w:tr w14:paraId="027F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51B4A91">
            <w:pPr>
              <w:spacing w:line="360" w:lineRule="auto"/>
              <w:rPr>
                <w:rFonts w:hint="eastAsia"/>
                <w:color w:val="000000"/>
                <w:szCs w:val="21"/>
                <w:u w:val="single"/>
              </w:rPr>
            </w:pPr>
          </w:p>
        </w:tc>
        <w:tc>
          <w:tcPr>
            <w:tcW w:w="1980" w:type="dxa"/>
            <w:vAlign w:val="top"/>
          </w:tcPr>
          <w:p w14:paraId="7244AF5A">
            <w:pPr>
              <w:spacing w:line="360" w:lineRule="auto"/>
              <w:rPr>
                <w:rFonts w:hint="eastAsia"/>
                <w:color w:val="000000"/>
                <w:szCs w:val="21"/>
                <w:u w:val="single"/>
              </w:rPr>
            </w:pPr>
          </w:p>
        </w:tc>
        <w:tc>
          <w:tcPr>
            <w:tcW w:w="1832" w:type="dxa"/>
            <w:vAlign w:val="top"/>
          </w:tcPr>
          <w:p w14:paraId="4B49EF43">
            <w:pPr>
              <w:spacing w:line="360" w:lineRule="auto"/>
              <w:rPr>
                <w:rFonts w:hint="eastAsia"/>
                <w:color w:val="000000"/>
                <w:szCs w:val="21"/>
                <w:u w:val="single"/>
              </w:rPr>
            </w:pPr>
          </w:p>
        </w:tc>
        <w:tc>
          <w:tcPr>
            <w:tcW w:w="1675" w:type="dxa"/>
            <w:vAlign w:val="top"/>
          </w:tcPr>
          <w:p w14:paraId="51A79117">
            <w:pPr>
              <w:spacing w:line="360" w:lineRule="auto"/>
              <w:rPr>
                <w:rFonts w:hint="eastAsia"/>
                <w:color w:val="000000"/>
                <w:szCs w:val="21"/>
                <w:u w:val="single"/>
              </w:rPr>
            </w:pPr>
          </w:p>
        </w:tc>
        <w:tc>
          <w:tcPr>
            <w:tcW w:w="1673" w:type="dxa"/>
            <w:vAlign w:val="top"/>
          </w:tcPr>
          <w:p w14:paraId="27057DEF">
            <w:pPr>
              <w:spacing w:line="360" w:lineRule="auto"/>
              <w:rPr>
                <w:rFonts w:hint="eastAsia"/>
                <w:color w:val="000000"/>
                <w:szCs w:val="21"/>
                <w:u w:val="single"/>
              </w:rPr>
            </w:pPr>
          </w:p>
        </w:tc>
      </w:tr>
      <w:tr w14:paraId="0F55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EB93C92">
            <w:pPr>
              <w:spacing w:line="360" w:lineRule="auto"/>
              <w:rPr>
                <w:rFonts w:hint="eastAsia"/>
                <w:color w:val="000000"/>
                <w:szCs w:val="21"/>
                <w:u w:val="single"/>
              </w:rPr>
            </w:pPr>
          </w:p>
        </w:tc>
        <w:tc>
          <w:tcPr>
            <w:tcW w:w="1980" w:type="dxa"/>
            <w:vAlign w:val="top"/>
          </w:tcPr>
          <w:p w14:paraId="547A2E19">
            <w:pPr>
              <w:spacing w:line="360" w:lineRule="auto"/>
              <w:rPr>
                <w:rFonts w:hint="eastAsia"/>
                <w:color w:val="000000"/>
                <w:szCs w:val="21"/>
                <w:u w:val="single"/>
              </w:rPr>
            </w:pPr>
          </w:p>
        </w:tc>
        <w:tc>
          <w:tcPr>
            <w:tcW w:w="1832" w:type="dxa"/>
            <w:vAlign w:val="top"/>
          </w:tcPr>
          <w:p w14:paraId="44A19E2B">
            <w:pPr>
              <w:spacing w:line="360" w:lineRule="auto"/>
              <w:rPr>
                <w:rFonts w:hint="eastAsia"/>
                <w:color w:val="000000"/>
                <w:szCs w:val="21"/>
                <w:u w:val="single"/>
              </w:rPr>
            </w:pPr>
          </w:p>
        </w:tc>
        <w:tc>
          <w:tcPr>
            <w:tcW w:w="1675" w:type="dxa"/>
            <w:vAlign w:val="top"/>
          </w:tcPr>
          <w:p w14:paraId="223E7404">
            <w:pPr>
              <w:spacing w:line="360" w:lineRule="auto"/>
              <w:rPr>
                <w:rFonts w:hint="eastAsia"/>
                <w:color w:val="000000"/>
                <w:szCs w:val="21"/>
                <w:u w:val="single"/>
              </w:rPr>
            </w:pPr>
          </w:p>
        </w:tc>
        <w:tc>
          <w:tcPr>
            <w:tcW w:w="1673" w:type="dxa"/>
            <w:vAlign w:val="top"/>
          </w:tcPr>
          <w:p w14:paraId="3F54077A">
            <w:pPr>
              <w:spacing w:line="360" w:lineRule="auto"/>
              <w:rPr>
                <w:rFonts w:hint="eastAsia"/>
                <w:color w:val="000000"/>
                <w:szCs w:val="21"/>
                <w:u w:val="single"/>
              </w:rPr>
            </w:pPr>
          </w:p>
        </w:tc>
      </w:tr>
      <w:tr w14:paraId="6125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1CE4A9B">
            <w:pPr>
              <w:spacing w:line="360" w:lineRule="auto"/>
              <w:rPr>
                <w:rFonts w:hint="eastAsia"/>
                <w:color w:val="000000"/>
                <w:szCs w:val="21"/>
                <w:u w:val="single"/>
              </w:rPr>
            </w:pPr>
          </w:p>
        </w:tc>
        <w:tc>
          <w:tcPr>
            <w:tcW w:w="1980" w:type="dxa"/>
            <w:vAlign w:val="top"/>
          </w:tcPr>
          <w:p w14:paraId="4251A7DB">
            <w:pPr>
              <w:spacing w:line="360" w:lineRule="auto"/>
              <w:rPr>
                <w:rFonts w:hint="eastAsia"/>
                <w:color w:val="000000"/>
                <w:szCs w:val="21"/>
                <w:u w:val="single"/>
              </w:rPr>
            </w:pPr>
          </w:p>
        </w:tc>
        <w:tc>
          <w:tcPr>
            <w:tcW w:w="1832" w:type="dxa"/>
            <w:vAlign w:val="top"/>
          </w:tcPr>
          <w:p w14:paraId="76487E71">
            <w:pPr>
              <w:spacing w:line="360" w:lineRule="auto"/>
              <w:rPr>
                <w:rFonts w:hint="eastAsia"/>
                <w:color w:val="000000"/>
                <w:szCs w:val="21"/>
                <w:u w:val="single"/>
              </w:rPr>
            </w:pPr>
          </w:p>
        </w:tc>
        <w:tc>
          <w:tcPr>
            <w:tcW w:w="1675" w:type="dxa"/>
            <w:vAlign w:val="top"/>
          </w:tcPr>
          <w:p w14:paraId="05B9D119">
            <w:pPr>
              <w:spacing w:line="360" w:lineRule="auto"/>
              <w:rPr>
                <w:rFonts w:hint="eastAsia"/>
                <w:color w:val="000000"/>
                <w:szCs w:val="21"/>
                <w:u w:val="single"/>
              </w:rPr>
            </w:pPr>
          </w:p>
        </w:tc>
        <w:tc>
          <w:tcPr>
            <w:tcW w:w="1673" w:type="dxa"/>
            <w:vAlign w:val="top"/>
          </w:tcPr>
          <w:p w14:paraId="7237EFC8">
            <w:pPr>
              <w:spacing w:line="360" w:lineRule="auto"/>
              <w:rPr>
                <w:rFonts w:hint="eastAsia"/>
                <w:color w:val="000000"/>
                <w:szCs w:val="21"/>
                <w:u w:val="single"/>
              </w:rPr>
            </w:pPr>
          </w:p>
        </w:tc>
      </w:tr>
      <w:tr w14:paraId="2219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7E25EEA2">
            <w:pPr>
              <w:spacing w:line="360" w:lineRule="auto"/>
              <w:rPr>
                <w:rFonts w:hint="eastAsia"/>
                <w:color w:val="000000"/>
                <w:szCs w:val="21"/>
                <w:u w:val="single"/>
              </w:rPr>
            </w:pPr>
          </w:p>
        </w:tc>
        <w:tc>
          <w:tcPr>
            <w:tcW w:w="1980" w:type="dxa"/>
            <w:vAlign w:val="top"/>
          </w:tcPr>
          <w:p w14:paraId="1B77703F">
            <w:pPr>
              <w:spacing w:line="360" w:lineRule="auto"/>
              <w:rPr>
                <w:rFonts w:hint="eastAsia"/>
                <w:color w:val="000000"/>
                <w:szCs w:val="21"/>
                <w:u w:val="single"/>
              </w:rPr>
            </w:pPr>
          </w:p>
        </w:tc>
        <w:tc>
          <w:tcPr>
            <w:tcW w:w="1832" w:type="dxa"/>
            <w:vAlign w:val="top"/>
          </w:tcPr>
          <w:p w14:paraId="58C633C6">
            <w:pPr>
              <w:spacing w:line="360" w:lineRule="auto"/>
              <w:rPr>
                <w:rFonts w:hint="eastAsia"/>
                <w:color w:val="000000"/>
                <w:szCs w:val="21"/>
                <w:u w:val="single"/>
              </w:rPr>
            </w:pPr>
          </w:p>
        </w:tc>
        <w:tc>
          <w:tcPr>
            <w:tcW w:w="1675" w:type="dxa"/>
            <w:vAlign w:val="top"/>
          </w:tcPr>
          <w:p w14:paraId="2876A5F7">
            <w:pPr>
              <w:spacing w:line="360" w:lineRule="auto"/>
              <w:rPr>
                <w:rFonts w:hint="eastAsia"/>
                <w:color w:val="000000"/>
                <w:szCs w:val="21"/>
                <w:u w:val="single"/>
              </w:rPr>
            </w:pPr>
          </w:p>
        </w:tc>
        <w:tc>
          <w:tcPr>
            <w:tcW w:w="1673" w:type="dxa"/>
            <w:vAlign w:val="top"/>
          </w:tcPr>
          <w:p w14:paraId="1A3E149E">
            <w:pPr>
              <w:spacing w:line="360" w:lineRule="auto"/>
              <w:rPr>
                <w:rFonts w:hint="eastAsia"/>
                <w:color w:val="000000"/>
                <w:szCs w:val="21"/>
                <w:u w:val="single"/>
              </w:rPr>
            </w:pPr>
          </w:p>
        </w:tc>
      </w:tr>
      <w:tr w14:paraId="13DE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6CF7DFBF">
            <w:pPr>
              <w:spacing w:line="360" w:lineRule="auto"/>
              <w:rPr>
                <w:rFonts w:hint="eastAsia"/>
                <w:color w:val="000000"/>
                <w:szCs w:val="21"/>
                <w:u w:val="single"/>
              </w:rPr>
            </w:pPr>
          </w:p>
        </w:tc>
        <w:tc>
          <w:tcPr>
            <w:tcW w:w="1980" w:type="dxa"/>
            <w:vAlign w:val="top"/>
          </w:tcPr>
          <w:p w14:paraId="6BD22D56">
            <w:pPr>
              <w:spacing w:line="360" w:lineRule="auto"/>
              <w:rPr>
                <w:rFonts w:hint="eastAsia"/>
                <w:color w:val="000000"/>
                <w:szCs w:val="21"/>
                <w:u w:val="single"/>
              </w:rPr>
            </w:pPr>
          </w:p>
        </w:tc>
        <w:tc>
          <w:tcPr>
            <w:tcW w:w="1832" w:type="dxa"/>
            <w:vAlign w:val="top"/>
          </w:tcPr>
          <w:p w14:paraId="5D1401F7">
            <w:pPr>
              <w:spacing w:line="360" w:lineRule="auto"/>
              <w:rPr>
                <w:rFonts w:hint="eastAsia"/>
                <w:color w:val="000000"/>
                <w:szCs w:val="21"/>
                <w:u w:val="single"/>
              </w:rPr>
            </w:pPr>
          </w:p>
        </w:tc>
        <w:tc>
          <w:tcPr>
            <w:tcW w:w="1675" w:type="dxa"/>
            <w:vAlign w:val="top"/>
          </w:tcPr>
          <w:p w14:paraId="1E12389B">
            <w:pPr>
              <w:spacing w:line="360" w:lineRule="auto"/>
              <w:rPr>
                <w:rFonts w:hint="eastAsia"/>
                <w:color w:val="000000"/>
                <w:szCs w:val="21"/>
                <w:u w:val="single"/>
              </w:rPr>
            </w:pPr>
          </w:p>
        </w:tc>
        <w:tc>
          <w:tcPr>
            <w:tcW w:w="1673" w:type="dxa"/>
            <w:vAlign w:val="top"/>
          </w:tcPr>
          <w:p w14:paraId="6EBFFB66">
            <w:pPr>
              <w:spacing w:line="360" w:lineRule="auto"/>
              <w:rPr>
                <w:rFonts w:hint="eastAsia"/>
                <w:color w:val="000000"/>
                <w:szCs w:val="21"/>
                <w:u w:val="single"/>
              </w:rPr>
            </w:pPr>
          </w:p>
        </w:tc>
      </w:tr>
    </w:tbl>
    <w:p w14:paraId="5C0589C8">
      <w:pPr>
        <w:spacing w:line="360" w:lineRule="auto"/>
        <w:rPr>
          <w:rFonts w:hint="eastAsia" w:ascii="宋体" w:hAnsi="宋体"/>
          <w:color w:val="000000"/>
          <w:szCs w:val="21"/>
          <w:u w:val="single"/>
        </w:rPr>
      </w:pPr>
    </w:p>
    <w:p w14:paraId="4C95970D">
      <w:pPr>
        <w:spacing w:line="320" w:lineRule="exact"/>
        <w:rPr>
          <w:rFonts w:ascii="宋体" w:hAnsi="宋体"/>
          <w:color w:val="000000"/>
          <w:sz w:val="18"/>
          <w:szCs w:val="24"/>
        </w:rPr>
      </w:pPr>
      <w:r>
        <w:rPr>
          <w:rFonts w:ascii="宋体" w:hAnsi="宋体"/>
          <w:color w:val="000000"/>
          <w:sz w:val="18"/>
          <w:szCs w:val="24"/>
        </w:rPr>
        <w:t>填报说明：</w:t>
      </w:r>
    </w:p>
    <w:p w14:paraId="060ACCEE">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本表中的《招标文件技术需求》来自于招标文件第二章“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，投标人须逐条填写在本表中，并作出响应。</w:t>
      </w:r>
    </w:p>
    <w:p w14:paraId="46D91AF0">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0717C730">
      <w:pPr>
        <w:spacing w:line="320" w:lineRule="exact"/>
        <w:rPr>
          <w:rFonts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279BBE89">
      <w:pPr>
        <w:spacing w:line="360" w:lineRule="auto"/>
        <w:rPr>
          <w:rFonts w:hint="eastAsia" w:ascii="宋体" w:hAnsi="宋体"/>
          <w:color w:val="000000"/>
          <w:szCs w:val="21"/>
        </w:rPr>
      </w:pPr>
    </w:p>
    <w:p w14:paraId="77568C7B">
      <w:pPr>
        <w:spacing w:line="300" w:lineRule="auto"/>
        <w:rPr>
          <w:rFonts w:hint="eastAsia" w:ascii="宋体" w:hAnsi="宋体"/>
          <w:bCs/>
          <w:sz w:val="24"/>
          <w:szCs w:val="24"/>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1C467BE4">
      <w:pPr>
        <w:spacing w:line="300" w:lineRule="auto"/>
        <w:rPr>
          <w:rFonts w:hint="eastAsia" w:ascii="宋体" w:hAnsi="宋体"/>
          <w:bCs/>
          <w:sz w:val="24"/>
          <w:szCs w:val="24"/>
        </w:rPr>
      </w:pPr>
    </w:p>
    <w:p w14:paraId="6A5B2406">
      <w:pPr>
        <w:spacing w:line="300" w:lineRule="auto"/>
        <w:rPr>
          <w:rFonts w:hint="eastAsia" w:ascii="宋体" w:hAnsi="宋体"/>
          <w:bCs/>
          <w:sz w:val="24"/>
          <w:szCs w:val="24"/>
        </w:rPr>
      </w:pPr>
    </w:p>
    <w:p w14:paraId="684EB676">
      <w:pPr>
        <w:spacing w:line="300" w:lineRule="auto"/>
        <w:rPr>
          <w:rFonts w:hint="eastAsia" w:ascii="宋体" w:hAnsi="宋体"/>
          <w:bCs/>
          <w:sz w:val="24"/>
          <w:szCs w:val="24"/>
        </w:rPr>
      </w:pPr>
    </w:p>
    <w:p w14:paraId="4CB142D3">
      <w:pPr>
        <w:spacing w:line="300" w:lineRule="auto"/>
        <w:rPr>
          <w:rFonts w:hint="eastAsia" w:ascii="宋体" w:hAnsi="宋体"/>
          <w:bCs/>
          <w:sz w:val="24"/>
          <w:szCs w:val="24"/>
        </w:rPr>
      </w:pPr>
    </w:p>
    <w:p w14:paraId="728A8FDB">
      <w:pPr>
        <w:spacing w:line="300" w:lineRule="auto"/>
        <w:rPr>
          <w:rFonts w:hint="eastAsia" w:ascii="宋体" w:hAnsi="宋体"/>
          <w:bCs/>
          <w:sz w:val="24"/>
          <w:szCs w:val="24"/>
        </w:rPr>
      </w:pPr>
    </w:p>
    <w:p w14:paraId="0D600AC6">
      <w:pPr>
        <w:rPr>
          <w:rFonts w:ascii="宋体" w:hAnsi="宋体"/>
          <w:color w:val="000000"/>
          <w:szCs w:val="21"/>
        </w:rPr>
      </w:pPr>
      <w:r>
        <w:rPr>
          <w:rFonts w:ascii="宋体" w:hAnsi="宋体"/>
          <w:color w:val="000000"/>
          <w:szCs w:val="21"/>
        </w:rPr>
        <w:t>格式</w:t>
      </w:r>
      <w:r>
        <w:rPr>
          <w:rFonts w:hint="eastAsia" w:ascii="宋体" w:hAnsi="宋体"/>
          <w:color w:val="000000"/>
          <w:szCs w:val="21"/>
          <w:lang w:val="en-US" w:eastAsia="zh-CN"/>
        </w:rPr>
        <w:t>4</w:t>
      </w:r>
      <w:r>
        <w:rPr>
          <w:rFonts w:ascii="宋体" w:hAnsi="宋体"/>
          <w:color w:val="000000"/>
          <w:szCs w:val="21"/>
        </w:rPr>
        <w:t xml:space="preserve"> 商务条款响应/偏离表格式</w:t>
      </w:r>
    </w:p>
    <w:p w14:paraId="336C7F69">
      <w:pPr>
        <w:spacing w:before="240" w:after="240"/>
        <w:jc w:val="center"/>
        <w:rPr>
          <w:rFonts w:eastAsia="黑体"/>
          <w:color w:val="000000"/>
          <w:sz w:val="30"/>
          <w:szCs w:val="30"/>
        </w:rPr>
      </w:pPr>
      <w:bookmarkStart w:id="4" w:name="_Toc211248420"/>
      <w:r>
        <w:rPr>
          <w:rFonts w:eastAsia="黑体"/>
          <w:color w:val="000000"/>
          <w:sz w:val="30"/>
          <w:szCs w:val="30"/>
        </w:rPr>
        <w:t>商务条款响应/偏离表</w:t>
      </w:r>
      <w:bookmarkEnd w:id="4"/>
    </w:p>
    <w:p w14:paraId="52105349">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rFonts w:hint="eastAsia"/>
          <w:color w:val="000000"/>
          <w:szCs w:val="21"/>
          <w:lang w:val="en-US" w:eastAsia="zh-CN"/>
        </w:rPr>
        <w:t>项目</w:t>
      </w:r>
      <w:r>
        <w:rPr>
          <w:color w:val="000000"/>
          <w:szCs w:val="21"/>
        </w:rPr>
        <w:t>编号：</w:t>
      </w:r>
      <w:r>
        <w:rPr>
          <w:color w:val="000000"/>
          <w:szCs w:val="21"/>
          <w:u w:val="single"/>
        </w:rPr>
        <w:t xml:space="preserve">               </w:t>
      </w:r>
      <w:r>
        <w:rPr>
          <w:rFonts w:hint="eastAsia"/>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17FC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587CFC8B">
            <w:pPr>
              <w:jc w:val="center"/>
              <w:rPr>
                <w:color w:val="000000"/>
                <w:sz w:val="24"/>
                <w:szCs w:val="24"/>
              </w:rPr>
            </w:pPr>
            <w:r>
              <w:rPr>
                <w:color w:val="000000"/>
                <w:szCs w:val="24"/>
              </w:rPr>
              <w:t>需求名称</w:t>
            </w:r>
          </w:p>
        </w:tc>
        <w:tc>
          <w:tcPr>
            <w:tcW w:w="1980" w:type="dxa"/>
            <w:vAlign w:val="center"/>
          </w:tcPr>
          <w:p w14:paraId="2B166915">
            <w:pPr>
              <w:jc w:val="center"/>
              <w:rPr>
                <w:color w:val="000000"/>
                <w:sz w:val="24"/>
                <w:szCs w:val="24"/>
              </w:rPr>
            </w:pPr>
            <w:r>
              <w:rPr>
                <w:color w:val="000000"/>
                <w:szCs w:val="24"/>
              </w:rPr>
              <w:t>招标文件商务需求</w:t>
            </w:r>
          </w:p>
        </w:tc>
        <w:tc>
          <w:tcPr>
            <w:tcW w:w="1832" w:type="dxa"/>
            <w:vAlign w:val="center"/>
          </w:tcPr>
          <w:p w14:paraId="55396A74">
            <w:pPr>
              <w:jc w:val="center"/>
              <w:rPr>
                <w:color w:val="000000"/>
                <w:sz w:val="24"/>
                <w:szCs w:val="24"/>
              </w:rPr>
            </w:pPr>
            <w:r>
              <w:rPr>
                <w:color w:val="000000"/>
                <w:szCs w:val="24"/>
              </w:rPr>
              <w:t>投标人响应情况</w:t>
            </w:r>
          </w:p>
        </w:tc>
        <w:tc>
          <w:tcPr>
            <w:tcW w:w="1675" w:type="dxa"/>
            <w:vAlign w:val="center"/>
          </w:tcPr>
          <w:p w14:paraId="2896EC8E">
            <w:pPr>
              <w:jc w:val="center"/>
              <w:rPr>
                <w:rFonts w:hint="eastAsia"/>
                <w:color w:val="000000"/>
                <w:szCs w:val="24"/>
              </w:rPr>
            </w:pPr>
            <w:r>
              <w:rPr>
                <w:color w:val="000000"/>
                <w:szCs w:val="24"/>
              </w:rPr>
              <w:t>是否有偏离</w:t>
            </w:r>
          </w:p>
          <w:p w14:paraId="1A685DBB">
            <w:pPr>
              <w:jc w:val="center"/>
              <w:rPr>
                <w:color w:val="000000"/>
                <w:sz w:val="24"/>
                <w:szCs w:val="24"/>
              </w:rPr>
            </w:pPr>
            <w:r>
              <w:rPr>
                <w:color w:val="000000"/>
                <w:szCs w:val="24"/>
              </w:rPr>
              <w:t>（填写有/无）</w:t>
            </w:r>
          </w:p>
        </w:tc>
        <w:tc>
          <w:tcPr>
            <w:tcW w:w="1673" w:type="dxa"/>
            <w:vAlign w:val="center"/>
          </w:tcPr>
          <w:p w14:paraId="60C3A45D">
            <w:pPr>
              <w:jc w:val="center"/>
              <w:rPr>
                <w:color w:val="000000"/>
                <w:sz w:val="24"/>
                <w:szCs w:val="24"/>
              </w:rPr>
            </w:pPr>
            <w:r>
              <w:rPr>
                <w:color w:val="000000"/>
                <w:szCs w:val="24"/>
              </w:rPr>
              <w:t>偏离说明</w:t>
            </w:r>
          </w:p>
        </w:tc>
      </w:tr>
      <w:tr w14:paraId="7D1B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F8AE131">
            <w:pPr>
              <w:spacing w:line="360" w:lineRule="auto"/>
              <w:rPr>
                <w:rFonts w:hint="eastAsia" w:ascii="宋体" w:hAnsi="宋体"/>
                <w:color w:val="000000"/>
                <w:szCs w:val="21"/>
                <w:u w:val="single"/>
              </w:rPr>
            </w:pPr>
          </w:p>
        </w:tc>
        <w:tc>
          <w:tcPr>
            <w:tcW w:w="1980" w:type="dxa"/>
            <w:vAlign w:val="top"/>
          </w:tcPr>
          <w:p w14:paraId="0E0C131A">
            <w:pPr>
              <w:spacing w:line="360" w:lineRule="auto"/>
              <w:rPr>
                <w:rFonts w:hint="eastAsia"/>
                <w:color w:val="000000"/>
                <w:szCs w:val="21"/>
                <w:u w:val="single"/>
              </w:rPr>
            </w:pPr>
          </w:p>
        </w:tc>
        <w:tc>
          <w:tcPr>
            <w:tcW w:w="1832" w:type="dxa"/>
            <w:vAlign w:val="top"/>
          </w:tcPr>
          <w:p w14:paraId="0DBA02C2">
            <w:pPr>
              <w:spacing w:line="360" w:lineRule="auto"/>
              <w:rPr>
                <w:rFonts w:hint="eastAsia"/>
                <w:color w:val="000000"/>
                <w:szCs w:val="21"/>
                <w:u w:val="single"/>
              </w:rPr>
            </w:pPr>
          </w:p>
        </w:tc>
        <w:tc>
          <w:tcPr>
            <w:tcW w:w="1675" w:type="dxa"/>
            <w:vAlign w:val="top"/>
          </w:tcPr>
          <w:p w14:paraId="455A487D">
            <w:pPr>
              <w:spacing w:line="360" w:lineRule="auto"/>
              <w:rPr>
                <w:rFonts w:hint="eastAsia"/>
                <w:color w:val="000000"/>
                <w:szCs w:val="21"/>
                <w:u w:val="single"/>
              </w:rPr>
            </w:pPr>
          </w:p>
        </w:tc>
        <w:tc>
          <w:tcPr>
            <w:tcW w:w="1673" w:type="dxa"/>
            <w:vAlign w:val="top"/>
          </w:tcPr>
          <w:p w14:paraId="04ECC0BA">
            <w:pPr>
              <w:spacing w:line="360" w:lineRule="auto"/>
              <w:rPr>
                <w:rFonts w:hint="eastAsia"/>
                <w:color w:val="000000"/>
                <w:szCs w:val="21"/>
                <w:u w:val="single"/>
              </w:rPr>
            </w:pPr>
          </w:p>
        </w:tc>
      </w:tr>
      <w:tr w14:paraId="214C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3B25698">
            <w:pPr>
              <w:spacing w:line="360" w:lineRule="auto"/>
              <w:rPr>
                <w:rFonts w:hint="eastAsia"/>
                <w:color w:val="000000"/>
                <w:szCs w:val="21"/>
                <w:u w:val="single"/>
              </w:rPr>
            </w:pPr>
          </w:p>
        </w:tc>
        <w:tc>
          <w:tcPr>
            <w:tcW w:w="1980" w:type="dxa"/>
            <w:vAlign w:val="top"/>
          </w:tcPr>
          <w:p w14:paraId="213E3062">
            <w:pPr>
              <w:spacing w:line="360" w:lineRule="auto"/>
              <w:rPr>
                <w:rFonts w:hint="eastAsia"/>
                <w:color w:val="000000"/>
                <w:szCs w:val="21"/>
                <w:u w:val="single"/>
              </w:rPr>
            </w:pPr>
          </w:p>
        </w:tc>
        <w:tc>
          <w:tcPr>
            <w:tcW w:w="1832" w:type="dxa"/>
            <w:vAlign w:val="top"/>
          </w:tcPr>
          <w:p w14:paraId="5E9C5357">
            <w:pPr>
              <w:spacing w:line="360" w:lineRule="auto"/>
              <w:rPr>
                <w:rFonts w:hint="eastAsia"/>
                <w:color w:val="000000"/>
                <w:szCs w:val="21"/>
                <w:u w:val="single"/>
              </w:rPr>
            </w:pPr>
          </w:p>
        </w:tc>
        <w:tc>
          <w:tcPr>
            <w:tcW w:w="1675" w:type="dxa"/>
            <w:vAlign w:val="top"/>
          </w:tcPr>
          <w:p w14:paraId="7CDBB349">
            <w:pPr>
              <w:spacing w:line="360" w:lineRule="auto"/>
              <w:rPr>
                <w:rFonts w:hint="eastAsia"/>
                <w:color w:val="000000"/>
                <w:szCs w:val="21"/>
                <w:u w:val="single"/>
              </w:rPr>
            </w:pPr>
          </w:p>
        </w:tc>
        <w:tc>
          <w:tcPr>
            <w:tcW w:w="1673" w:type="dxa"/>
            <w:vAlign w:val="top"/>
          </w:tcPr>
          <w:p w14:paraId="4E82CFA8">
            <w:pPr>
              <w:spacing w:line="360" w:lineRule="auto"/>
              <w:rPr>
                <w:rFonts w:hint="eastAsia"/>
                <w:color w:val="000000"/>
                <w:szCs w:val="21"/>
                <w:u w:val="single"/>
              </w:rPr>
            </w:pPr>
          </w:p>
        </w:tc>
      </w:tr>
      <w:tr w14:paraId="7656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CC73956">
            <w:pPr>
              <w:spacing w:line="360" w:lineRule="auto"/>
              <w:rPr>
                <w:rFonts w:hint="eastAsia"/>
                <w:color w:val="000000"/>
                <w:szCs w:val="21"/>
                <w:u w:val="single"/>
              </w:rPr>
            </w:pPr>
          </w:p>
        </w:tc>
        <w:tc>
          <w:tcPr>
            <w:tcW w:w="1980" w:type="dxa"/>
            <w:vAlign w:val="top"/>
          </w:tcPr>
          <w:p w14:paraId="681F916D">
            <w:pPr>
              <w:spacing w:line="360" w:lineRule="auto"/>
              <w:rPr>
                <w:rFonts w:hint="eastAsia"/>
                <w:color w:val="000000"/>
                <w:szCs w:val="21"/>
                <w:u w:val="single"/>
              </w:rPr>
            </w:pPr>
          </w:p>
        </w:tc>
        <w:tc>
          <w:tcPr>
            <w:tcW w:w="1832" w:type="dxa"/>
            <w:vAlign w:val="top"/>
          </w:tcPr>
          <w:p w14:paraId="18D8E67F">
            <w:pPr>
              <w:spacing w:line="360" w:lineRule="auto"/>
              <w:rPr>
                <w:rFonts w:hint="eastAsia"/>
                <w:color w:val="000000"/>
                <w:szCs w:val="21"/>
                <w:u w:val="single"/>
              </w:rPr>
            </w:pPr>
          </w:p>
        </w:tc>
        <w:tc>
          <w:tcPr>
            <w:tcW w:w="1675" w:type="dxa"/>
            <w:vAlign w:val="top"/>
          </w:tcPr>
          <w:p w14:paraId="76DE2E58">
            <w:pPr>
              <w:spacing w:line="360" w:lineRule="auto"/>
              <w:rPr>
                <w:rFonts w:hint="eastAsia"/>
                <w:color w:val="000000"/>
                <w:szCs w:val="21"/>
                <w:u w:val="single"/>
              </w:rPr>
            </w:pPr>
          </w:p>
        </w:tc>
        <w:tc>
          <w:tcPr>
            <w:tcW w:w="1673" w:type="dxa"/>
            <w:vAlign w:val="top"/>
          </w:tcPr>
          <w:p w14:paraId="54661C3A">
            <w:pPr>
              <w:spacing w:line="360" w:lineRule="auto"/>
              <w:rPr>
                <w:rFonts w:hint="eastAsia"/>
                <w:color w:val="000000"/>
                <w:szCs w:val="21"/>
                <w:u w:val="single"/>
              </w:rPr>
            </w:pPr>
          </w:p>
        </w:tc>
      </w:tr>
      <w:tr w14:paraId="3CBD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1C7E048">
            <w:pPr>
              <w:spacing w:line="360" w:lineRule="auto"/>
              <w:rPr>
                <w:rFonts w:hint="eastAsia"/>
                <w:color w:val="000000"/>
                <w:szCs w:val="21"/>
                <w:u w:val="single"/>
              </w:rPr>
            </w:pPr>
          </w:p>
        </w:tc>
        <w:tc>
          <w:tcPr>
            <w:tcW w:w="1980" w:type="dxa"/>
            <w:vAlign w:val="top"/>
          </w:tcPr>
          <w:p w14:paraId="5E12AB4F">
            <w:pPr>
              <w:spacing w:line="360" w:lineRule="auto"/>
              <w:rPr>
                <w:rFonts w:hint="eastAsia"/>
                <w:color w:val="000000"/>
                <w:szCs w:val="21"/>
                <w:u w:val="single"/>
              </w:rPr>
            </w:pPr>
          </w:p>
        </w:tc>
        <w:tc>
          <w:tcPr>
            <w:tcW w:w="1832" w:type="dxa"/>
            <w:vAlign w:val="top"/>
          </w:tcPr>
          <w:p w14:paraId="354EC5E1">
            <w:pPr>
              <w:spacing w:line="360" w:lineRule="auto"/>
              <w:rPr>
                <w:rFonts w:hint="eastAsia"/>
                <w:color w:val="000000"/>
                <w:szCs w:val="21"/>
                <w:u w:val="single"/>
              </w:rPr>
            </w:pPr>
          </w:p>
        </w:tc>
        <w:tc>
          <w:tcPr>
            <w:tcW w:w="1675" w:type="dxa"/>
            <w:vAlign w:val="top"/>
          </w:tcPr>
          <w:p w14:paraId="182F94DB">
            <w:pPr>
              <w:spacing w:line="360" w:lineRule="auto"/>
              <w:rPr>
                <w:rFonts w:hint="eastAsia"/>
                <w:color w:val="000000"/>
                <w:szCs w:val="21"/>
                <w:u w:val="single"/>
              </w:rPr>
            </w:pPr>
          </w:p>
        </w:tc>
        <w:tc>
          <w:tcPr>
            <w:tcW w:w="1673" w:type="dxa"/>
            <w:vAlign w:val="top"/>
          </w:tcPr>
          <w:p w14:paraId="0B020B3B">
            <w:pPr>
              <w:spacing w:line="360" w:lineRule="auto"/>
              <w:rPr>
                <w:rFonts w:hint="eastAsia"/>
                <w:color w:val="000000"/>
                <w:szCs w:val="21"/>
                <w:u w:val="single"/>
              </w:rPr>
            </w:pPr>
          </w:p>
        </w:tc>
      </w:tr>
      <w:tr w14:paraId="3862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EC24073">
            <w:pPr>
              <w:spacing w:line="360" w:lineRule="auto"/>
              <w:rPr>
                <w:rFonts w:hint="eastAsia"/>
                <w:color w:val="000000"/>
                <w:szCs w:val="21"/>
                <w:u w:val="single"/>
              </w:rPr>
            </w:pPr>
          </w:p>
        </w:tc>
        <w:tc>
          <w:tcPr>
            <w:tcW w:w="1980" w:type="dxa"/>
            <w:vAlign w:val="top"/>
          </w:tcPr>
          <w:p w14:paraId="1E078011">
            <w:pPr>
              <w:spacing w:line="360" w:lineRule="auto"/>
              <w:rPr>
                <w:rFonts w:hint="eastAsia"/>
                <w:color w:val="000000"/>
                <w:szCs w:val="21"/>
                <w:u w:val="single"/>
              </w:rPr>
            </w:pPr>
          </w:p>
        </w:tc>
        <w:tc>
          <w:tcPr>
            <w:tcW w:w="1832" w:type="dxa"/>
            <w:vAlign w:val="top"/>
          </w:tcPr>
          <w:p w14:paraId="3CF0D68A">
            <w:pPr>
              <w:spacing w:line="360" w:lineRule="auto"/>
              <w:rPr>
                <w:rFonts w:hint="eastAsia"/>
                <w:color w:val="000000"/>
                <w:szCs w:val="21"/>
                <w:u w:val="single"/>
              </w:rPr>
            </w:pPr>
          </w:p>
        </w:tc>
        <w:tc>
          <w:tcPr>
            <w:tcW w:w="1675" w:type="dxa"/>
            <w:vAlign w:val="top"/>
          </w:tcPr>
          <w:p w14:paraId="110F8EEA">
            <w:pPr>
              <w:spacing w:line="360" w:lineRule="auto"/>
              <w:rPr>
                <w:rFonts w:hint="eastAsia"/>
                <w:color w:val="000000"/>
                <w:szCs w:val="21"/>
                <w:u w:val="single"/>
              </w:rPr>
            </w:pPr>
          </w:p>
        </w:tc>
        <w:tc>
          <w:tcPr>
            <w:tcW w:w="1673" w:type="dxa"/>
            <w:vAlign w:val="top"/>
          </w:tcPr>
          <w:p w14:paraId="2944625D">
            <w:pPr>
              <w:spacing w:line="360" w:lineRule="auto"/>
              <w:rPr>
                <w:rFonts w:hint="eastAsia"/>
                <w:color w:val="000000"/>
                <w:szCs w:val="21"/>
                <w:u w:val="single"/>
              </w:rPr>
            </w:pPr>
          </w:p>
        </w:tc>
      </w:tr>
      <w:tr w14:paraId="679D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830E5B6">
            <w:pPr>
              <w:spacing w:line="360" w:lineRule="auto"/>
              <w:rPr>
                <w:rFonts w:hint="eastAsia"/>
                <w:color w:val="000000"/>
                <w:szCs w:val="21"/>
                <w:u w:val="single"/>
              </w:rPr>
            </w:pPr>
          </w:p>
        </w:tc>
        <w:tc>
          <w:tcPr>
            <w:tcW w:w="1980" w:type="dxa"/>
            <w:vAlign w:val="top"/>
          </w:tcPr>
          <w:p w14:paraId="3F82B8CF">
            <w:pPr>
              <w:spacing w:line="360" w:lineRule="auto"/>
              <w:rPr>
                <w:rFonts w:hint="eastAsia"/>
                <w:color w:val="000000"/>
                <w:szCs w:val="21"/>
                <w:u w:val="single"/>
              </w:rPr>
            </w:pPr>
          </w:p>
        </w:tc>
        <w:tc>
          <w:tcPr>
            <w:tcW w:w="1832" w:type="dxa"/>
            <w:vAlign w:val="top"/>
          </w:tcPr>
          <w:p w14:paraId="2D5CF49C">
            <w:pPr>
              <w:spacing w:line="360" w:lineRule="auto"/>
              <w:rPr>
                <w:rFonts w:hint="eastAsia"/>
                <w:color w:val="000000"/>
                <w:szCs w:val="21"/>
                <w:u w:val="single"/>
              </w:rPr>
            </w:pPr>
          </w:p>
        </w:tc>
        <w:tc>
          <w:tcPr>
            <w:tcW w:w="1675" w:type="dxa"/>
            <w:vAlign w:val="top"/>
          </w:tcPr>
          <w:p w14:paraId="70EE3A71">
            <w:pPr>
              <w:spacing w:line="360" w:lineRule="auto"/>
              <w:rPr>
                <w:rFonts w:hint="eastAsia"/>
                <w:color w:val="000000"/>
                <w:szCs w:val="21"/>
                <w:u w:val="single"/>
              </w:rPr>
            </w:pPr>
          </w:p>
        </w:tc>
        <w:tc>
          <w:tcPr>
            <w:tcW w:w="1673" w:type="dxa"/>
            <w:vAlign w:val="top"/>
          </w:tcPr>
          <w:p w14:paraId="1A5451E9">
            <w:pPr>
              <w:spacing w:line="360" w:lineRule="auto"/>
              <w:rPr>
                <w:rFonts w:hint="eastAsia"/>
                <w:color w:val="000000"/>
                <w:szCs w:val="21"/>
                <w:u w:val="single"/>
              </w:rPr>
            </w:pPr>
          </w:p>
        </w:tc>
      </w:tr>
      <w:tr w14:paraId="32E6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E0B2010">
            <w:pPr>
              <w:spacing w:line="360" w:lineRule="auto"/>
              <w:rPr>
                <w:rFonts w:hint="eastAsia"/>
                <w:color w:val="000000"/>
                <w:szCs w:val="21"/>
                <w:u w:val="single"/>
              </w:rPr>
            </w:pPr>
          </w:p>
        </w:tc>
        <w:tc>
          <w:tcPr>
            <w:tcW w:w="1980" w:type="dxa"/>
            <w:vAlign w:val="top"/>
          </w:tcPr>
          <w:p w14:paraId="34BCD32F">
            <w:pPr>
              <w:spacing w:line="360" w:lineRule="auto"/>
              <w:rPr>
                <w:rFonts w:hint="eastAsia"/>
                <w:color w:val="000000"/>
                <w:szCs w:val="21"/>
                <w:u w:val="single"/>
              </w:rPr>
            </w:pPr>
          </w:p>
        </w:tc>
        <w:tc>
          <w:tcPr>
            <w:tcW w:w="1832" w:type="dxa"/>
            <w:vAlign w:val="top"/>
          </w:tcPr>
          <w:p w14:paraId="15114656">
            <w:pPr>
              <w:spacing w:line="360" w:lineRule="auto"/>
              <w:rPr>
                <w:rFonts w:hint="eastAsia"/>
                <w:color w:val="000000"/>
                <w:szCs w:val="21"/>
                <w:u w:val="single"/>
              </w:rPr>
            </w:pPr>
          </w:p>
        </w:tc>
        <w:tc>
          <w:tcPr>
            <w:tcW w:w="1675" w:type="dxa"/>
            <w:vAlign w:val="top"/>
          </w:tcPr>
          <w:p w14:paraId="1F0C04E8">
            <w:pPr>
              <w:spacing w:line="360" w:lineRule="auto"/>
              <w:rPr>
                <w:rFonts w:hint="eastAsia"/>
                <w:color w:val="000000"/>
                <w:szCs w:val="21"/>
                <w:u w:val="single"/>
              </w:rPr>
            </w:pPr>
          </w:p>
        </w:tc>
        <w:tc>
          <w:tcPr>
            <w:tcW w:w="1673" w:type="dxa"/>
            <w:vAlign w:val="top"/>
          </w:tcPr>
          <w:p w14:paraId="4A8A9581">
            <w:pPr>
              <w:spacing w:line="360" w:lineRule="auto"/>
              <w:rPr>
                <w:rFonts w:hint="eastAsia"/>
                <w:color w:val="000000"/>
                <w:szCs w:val="21"/>
                <w:u w:val="single"/>
              </w:rPr>
            </w:pPr>
          </w:p>
        </w:tc>
      </w:tr>
      <w:tr w14:paraId="7BFF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EA6A6B9">
            <w:pPr>
              <w:spacing w:line="360" w:lineRule="auto"/>
              <w:rPr>
                <w:rFonts w:hint="eastAsia"/>
                <w:color w:val="000000"/>
                <w:szCs w:val="21"/>
                <w:u w:val="single"/>
              </w:rPr>
            </w:pPr>
          </w:p>
        </w:tc>
        <w:tc>
          <w:tcPr>
            <w:tcW w:w="1980" w:type="dxa"/>
            <w:vAlign w:val="top"/>
          </w:tcPr>
          <w:p w14:paraId="244FF4BD">
            <w:pPr>
              <w:spacing w:line="360" w:lineRule="auto"/>
              <w:rPr>
                <w:rFonts w:hint="eastAsia"/>
                <w:color w:val="000000"/>
                <w:szCs w:val="21"/>
                <w:u w:val="single"/>
              </w:rPr>
            </w:pPr>
          </w:p>
        </w:tc>
        <w:tc>
          <w:tcPr>
            <w:tcW w:w="1832" w:type="dxa"/>
            <w:vAlign w:val="top"/>
          </w:tcPr>
          <w:p w14:paraId="07AD97D4">
            <w:pPr>
              <w:spacing w:line="360" w:lineRule="auto"/>
              <w:rPr>
                <w:rFonts w:hint="eastAsia"/>
                <w:color w:val="000000"/>
                <w:szCs w:val="21"/>
                <w:u w:val="single"/>
              </w:rPr>
            </w:pPr>
          </w:p>
        </w:tc>
        <w:tc>
          <w:tcPr>
            <w:tcW w:w="1675" w:type="dxa"/>
            <w:vAlign w:val="top"/>
          </w:tcPr>
          <w:p w14:paraId="6DF94DB4">
            <w:pPr>
              <w:spacing w:line="360" w:lineRule="auto"/>
              <w:rPr>
                <w:rFonts w:hint="eastAsia"/>
                <w:color w:val="000000"/>
                <w:szCs w:val="21"/>
                <w:u w:val="single"/>
              </w:rPr>
            </w:pPr>
          </w:p>
        </w:tc>
        <w:tc>
          <w:tcPr>
            <w:tcW w:w="1673" w:type="dxa"/>
            <w:vAlign w:val="top"/>
          </w:tcPr>
          <w:p w14:paraId="561F890F">
            <w:pPr>
              <w:spacing w:line="360" w:lineRule="auto"/>
              <w:rPr>
                <w:rFonts w:hint="eastAsia"/>
                <w:color w:val="000000"/>
                <w:szCs w:val="21"/>
                <w:u w:val="single"/>
              </w:rPr>
            </w:pPr>
          </w:p>
        </w:tc>
      </w:tr>
      <w:tr w14:paraId="5FBA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6C538782">
            <w:pPr>
              <w:spacing w:line="360" w:lineRule="auto"/>
              <w:rPr>
                <w:rFonts w:hint="eastAsia"/>
                <w:color w:val="000000"/>
                <w:szCs w:val="21"/>
                <w:u w:val="single"/>
              </w:rPr>
            </w:pPr>
          </w:p>
        </w:tc>
        <w:tc>
          <w:tcPr>
            <w:tcW w:w="1980" w:type="dxa"/>
            <w:vAlign w:val="top"/>
          </w:tcPr>
          <w:p w14:paraId="0E6EE245">
            <w:pPr>
              <w:spacing w:line="360" w:lineRule="auto"/>
              <w:rPr>
                <w:rFonts w:hint="eastAsia"/>
                <w:color w:val="000000"/>
                <w:szCs w:val="21"/>
                <w:u w:val="single"/>
              </w:rPr>
            </w:pPr>
          </w:p>
        </w:tc>
        <w:tc>
          <w:tcPr>
            <w:tcW w:w="1832" w:type="dxa"/>
            <w:vAlign w:val="top"/>
          </w:tcPr>
          <w:p w14:paraId="75571502">
            <w:pPr>
              <w:spacing w:line="360" w:lineRule="auto"/>
              <w:rPr>
                <w:rFonts w:hint="eastAsia"/>
                <w:color w:val="000000"/>
                <w:szCs w:val="21"/>
                <w:u w:val="single"/>
              </w:rPr>
            </w:pPr>
          </w:p>
        </w:tc>
        <w:tc>
          <w:tcPr>
            <w:tcW w:w="1675" w:type="dxa"/>
            <w:vAlign w:val="top"/>
          </w:tcPr>
          <w:p w14:paraId="7C2313AB">
            <w:pPr>
              <w:spacing w:line="360" w:lineRule="auto"/>
              <w:rPr>
                <w:rFonts w:hint="eastAsia"/>
                <w:color w:val="000000"/>
                <w:szCs w:val="21"/>
                <w:u w:val="single"/>
              </w:rPr>
            </w:pPr>
          </w:p>
        </w:tc>
        <w:tc>
          <w:tcPr>
            <w:tcW w:w="1673" w:type="dxa"/>
            <w:vAlign w:val="top"/>
          </w:tcPr>
          <w:p w14:paraId="7274E544">
            <w:pPr>
              <w:spacing w:line="360" w:lineRule="auto"/>
              <w:rPr>
                <w:rFonts w:hint="eastAsia"/>
                <w:color w:val="000000"/>
                <w:szCs w:val="21"/>
                <w:u w:val="single"/>
              </w:rPr>
            </w:pPr>
          </w:p>
        </w:tc>
      </w:tr>
      <w:tr w14:paraId="59A2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3293D64">
            <w:pPr>
              <w:spacing w:line="360" w:lineRule="auto"/>
              <w:rPr>
                <w:rFonts w:hint="eastAsia"/>
                <w:color w:val="000000"/>
                <w:szCs w:val="21"/>
                <w:u w:val="single"/>
              </w:rPr>
            </w:pPr>
          </w:p>
        </w:tc>
        <w:tc>
          <w:tcPr>
            <w:tcW w:w="1980" w:type="dxa"/>
            <w:vAlign w:val="top"/>
          </w:tcPr>
          <w:p w14:paraId="25C8784D">
            <w:pPr>
              <w:spacing w:line="360" w:lineRule="auto"/>
              <w:rPr>
                <w:rFonts w:hint="eastAsia"/>
                <w:color w:val="000000"/>
                <w:szCs w:val="21"/>
                <w:u w:val="single"/>
              </w:rPr>
            </w:pPr>
          </w:p>
        </w:tc>
        <w:tc>
          <w:tcPr>
            <w:tcW w:w="1832" w:type="dxa"/>
            <w:vAlign w:val="top"/>
          </w:tcPr>
          <w:p w14:paraId="7101744E">
            <w:pPr>
              <w:spacing w:line="360" w:lineRule="auto"/>
              <w:rPr>
                <w:rFonts w:hint="eastAsia"/>
                <w:color w:val="000000"/>
                <w:szCs w:val="21"/>
                <w:u w:val="single"/>
              </w:rPr>
            </w:pPr>
          </w:p>
        </w:tc>
        <w:tc>
          <w:tcPr>
            <w:tcW w:w="1675" w:type="dxa"/>
            <w:vAlign w:val="top"/>
          </w:tcPr>
          <w:p w14:paraId="496AB247">
            <w:pPr>
              <w:spacing w:line="360" w:lineRule="auto"/>
              <w:rPr>
                <w:rFonts w:hint="eastAsia"/>
                <w:color w:val="000000"/>
                <w:szCs w:val="21"/>
                <w:u w:val="single"/>
              </w:rPr>
            </w:pPr>
          </w:p>
        </w:tc>
        <w:tc>
          <w:tcPr>
            <w:tcW w:w="1673" w:type="dxa"/>
            <w:vAlign w:val="top"/>
          </w:tcPr>
          <w:p w14:paraId="43D104E5">
            <w:pPr>
              <w:spacing w:line="360" w:lineRule="auto"/>
              <w:rPr>
                <w:rFonts w:hint="eastAsia"/>
                <w:color w:val="000000"/>
                <w:szCs w:val="21"/>
                <w:u w:val="single"/>
              </w:rPr>
            </w:pPr>
          </w:p>
        </w:tc>
      </w:tr>
      <w:tr w14:paraId="5EEE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7251FB6">
            <w:pPr>
              <w:spacing w:line="360" w:lineRule="auto"/>
              <w:rPr>
                <w:rFonts w:hint="eastAsia"/>
                <w:color w:val="000000"/>
                <w:szCs w:val="21"/>
                <w:u w:val="single"/>
              </w:rPr>
            </w:pPr>
          </w:p>
        </w:tc>
        <w:tc>
          <w:tcPr>
            <w:tcW w:w="1980" w:type="dxa"/>
            <w:vAlign w:val="top"/>
          </w:tcPr>
          <w:p w14:paraId="6FE87EA4">
            <w:pPr>
              <w:spacing w:line="360" w:lineRule="auto"/>
              <w:rPr>
                <w:rFonts w:hint="eastAsia"/>
                <w:color w:val="000000"/>
                <w:szCs w:val="21"/>
                <w:u w:val="single"/>
              </w:rPr>
            </w:pPr>
          </w:p>
        </w:tc>
        <w:tc>
          <w:tcPr>
            <w:tcW w:w="1832" w:type="dxa"/>
            <w:vAlign w:val="top"/>
          </w:tcPr>
          <w:p w14:paraId="6341470F">
            <w:pPr>
              <w:spacing w:line="360" w:lineRule="auto"/>
              <w:rPr>
                <w:rFonts w:hint="eastAsia"/>
                <w:color w:val="000000"/>
                <w:szCs w:val="21"/>
                <w:u w:val="single"/>
              </w:rPr>
            </w:pPr>
          </w:p>
        </w:tc>
        <w:tc>
          <w:tcPr>
            <w:tcW w:w="1675" w:type="dxa"/>
            <w:vAlign w:val="top"/>
          </w:tcPr>
          <w:p w14:paraId="4DAA7B61">
            <w:pPr>
              <w:spacing w:line="360" w:lineRule="auto"/>
              <w:rPr>
                <w:rFonts w:hint="eastAsia"/>
                <w:color w:val="000000"/>
                <w:szCs w:val="21"/>
                <w:u w:val="single"/>
              </w:rPr>
            </w:pPr>
          </w:p>
        </w:tc>
        <w:tc>
          <w:tcPr>
            <w:tcW w:w="1673" w:type="dxa"/>
            <w:vAlign w:val="top"/>
          </w:tcPr>
          <w:p w14:paraId="24E40620">
            <w:pPr>
              <w:spacing w:line="360" w:lineRule="auto"/>
              <w:rPr>
                <w:rFonts w:hint="eastAsia"/>
                <w:color w:val="000000"/>
                <w:szCs w:val="21"/>
                <w:u w:val="single"/>
              </w:rPr>
            </w:pPr>
          </w:p>
        </w:tc>
      </w:tr>
      <w:tr w14:paraId="6F34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A7609B7">
            <w:pPr>
              <w:spacing w:line="360" w:lineRule="auto"/>
              <w:rPr>
                <w:rFonts w:hint="eastAsia"/>
                <w:color w:val="000000"/>
                <w:szCs w:val="21"/>
                <w:u w:val="single"/>
              </w:rPr>
            </w:pPr>
          </w:p>
        </w:tc>
        <w:tc>
          <w:tcPr>
            <w:tcW w:w="1980" w:type="dxa"/>
            <w:vAlign w:val="top"/>
          </w:tcPr>
          <w:p w14:paraId="56C9074B">
            <w:pPr>
              <w:spacing w:line="360" w:lineRule="auto"/>
              <w:rPr>
                <w:rFonts w:hint="eastAsia"/>
                <w:color w:val="000000"/>
                <w:szCs w:val="21"/>
                <w:u w:val="single"/>
              </w:rPr>
            </w:pPr>
          </w:p>
        </w:tc>
        <w:tc>
          <w:tcPr>
            <w:tcW w:w="1832" w:type="dxa"/>
            <w:vAlign w:val="top"/>
          </w:tcPr>
          <w:p w14:paraId="3C7480DC">
            <w:pPr>
              <w:spacing w:line="360" w:lineRule="auto"/>
              <w:rPr>
                <w:rFonts w:hint="eastAsia"/>
                <w:color w:val="000000"/>
                <w:szCs w:val="21"/>
                <w:u w:val="single"/>
              </w:rPr>
            </w:pPr>
          </w:p>
        </w:tc>
        <w:tc>
          <w:tcPr>
            <w:tcW w:w="1675" w:type="dxa"/>
            <w:vAlign w:val="top"/>
          </w:tcPr>
          <w:p w14:paraId="06147384">
            <w:pPr>
              <w:spacing w:line="360" w:lineRule="auto"/>
              <w:rPr>
                <w:rFonts w:hint="eastAsia"/>
                <w:color w:val="000000"/>
                <w:szCs w:val="21"/>
                <w:u w:val="single"/>
              </w:rPr>
            </w:pPr>
          </w:p>
        </w:tc>
        <w:tc>
          <w:tcPr>
            <w:tcW w:w="1673" w:type="dxa"/>
            <w:vAlign w:val="top"/>
          </w:tcPr>
          <w:p w14:paraId="1774D0E8">
            <w:pPr>
              <w:spacing w:line="360" w:lineRule="auto"/>
              <w:rPr>
                <w:rFonts w:hint="eastAsia"/>
                <w:color w:val="000000"/>
                <w:szCs w:val="21"/>
                <w:u w:val="single"/>
              </w:rPr>
            </w:pPr>
          </w:p>
        </w:tc>
      </w:tr>
      <w:tr w14:paraId="48B6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9FE7631">
            <w:pPr>
              <w:spacing w:line="360" w:lineRule="auto"/>
              <w:rPr>
                <w:rFonts w:hint="eastAsia"/>
                <w:color w:val="000000"/>
                <w:szCs w:val="21"/>
                <w:u w:val="single"/>
              </w:rPr>
            </w:pPr>
          </w:p>
        </w:tc>
        <w:tc>
          <w:tcPr>
            <w:tcW w:w="1980" w:type="dxa"/>
            <w:vAlign w:val="top"/>
          </w:tcPr>
          <w:p w14:paraId="398E3664">
            <w:pPr>
              <w:spacing w:line="360" w:lineRule="auto"/>
              <w:rPr>
                <w:rFonts w:hint="eastAsia"/>
                <w:color w:val="000000"/>
                <w:szCs w:val="21"/>
                <w:u w:val="single"/>
              </w:rPr>
            </w:pPr>
          </w:p>
        </w:tc>
        <w:tc>
          <w:tcPr>
            <w:tcW w:w="1832" w:type="dxa"/>
            <w:vAlign w:val="top"/>
          </w:tcPr>
          <w:p w14:paraId="00A4E6B4">
            <w:pPr>
              <w:spacing w:line="360" w:lineRule="auto"/>
              <w:rPr>
                <w:rFonts w:hint="eastAsia"/>
                <w:color w:val="000000"/>
                <w:szCs w:val="21"/>
                <w:u w:val="single"/>
              </w:rPr>
            </w:pPr>
          </w:p>
        </w:tc>
        <w:tc>
          <w:tcPr>
            <w:tcW w:w="1675" w:type="dxa"/>
            <w:vAlign w:val="top"/>
          </w:tcPr>
          <w:p w14:paraId="7B92359D">
            <w:pPr>
              <w:spacing w:line="360" w:lineRule="auto"/>
              <w:rPr>
                <w:rFonts w:hint="eastAsia"/>
                <w:color w:val="000000"/>
                <w:szCs w:val="21"/>
                <w:u w:val="single"/>
              </w:rPr>
            </w:pPr>
          </w:p>
        </w:tc>
        <w:tc>
          <w:tcPr>
            <w:tcW w:w="1673" w:type="dxa"/>
            <w:vAlign w:val="top"/>
          </w:tcPr>
          <w:p w14:paraId="116685E7">
            <w:pPr>
              <w:spacing w:line="360" w:lineRule="auto"/>
              <w:rPr>
                <w:rFonts w:hint="eastAsia"/>
                <w:color w:val="000000"/>
                <w:szCs w:val="21"/>
                <w:u w:val="single"/>
              </w:rPr>
            </w:pPr>
          </w:p>
        </w:tc>
      </w:tr>
      <w:tr w14:paraId="1876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4681529">
            <w:pPr>
              <w:spacing w:line="360" w:lineRule="auto"/>
              <w:rPr>
                <w:rFonts w:hint="eastAsia"/>
                <w:color w:val="000000"/>
                <w:szCs w:val="21"/>
                <w:u w:val="single"/>
              </w:rPr>
            </w:pPr>
          </w:p>
        </w:tc>
        <w:tc>
          <w:tcPr>
            <w:tcW w:w="1980" w:type="dxa"/>
            <w:vAlign w:val="top"/>
          </w:tcPr>
          <w:p w14:paraId="1F6C92B6">
            <w:pPr>
              <w:spacing w:line="360" w:lineRule="auto"/>
              <w:rPr>
                <w:rFonts w:hint="eastAsia"/>
                <w:color w:val="000000"/>
                <w:szCs w:val="21"/>
                <w:u w:val="single"/>
              </w:rPr>
            </w:pPr>
          </w:p>
        </w:tc>
        <w:tc>
          <w:tcPr>
            <w:tcW w:w="1832" w:type="dxa"/>
            <w:vAlign w:val="top"/>
          </w:tcPr>
          <w:p w14:paraId="347D6A50">
            <w:pPr>
              <w:spacing w:line="360" w:lineRule="auto"/>
              <w:rPr>
                <w:rFonts w:hint="eastAsia"/>
                <w:color w:val="000000"/>
                <w:szCs w:val="21"/>
                <w:u w:val="single"/>
              </w:rPr>
            </w:pPr>
          </w:p>
        </w:tc>
        <w:tc>
          <w:tcPr>
            <w:tcW w:w="1675" w:type="dxa"/>
            <w:vAlign w:val="top"/>
          </w:tcPr>
          <w:p w14:paraId="17DDB9E3">
            <w:pPr>
              <w:spacing w:line="360" w:lineRule="auto"/>
              <w:rPr>
                <w:rFonts w:hint="eastAsia"/>
                <w:color w:val="000000"/>
                <w:szCs w:val="21"/>
                <w:u w:val="single"/>
              </w:rPr>
            </w:pPr>
          </w:p>
        </w:tc>
        <w:tc>
          <w:tcPr>
            <w:tcW w:w="1673" w:type="dxa"/>
            <w:vAlign w:val="top"/>
          </w:tcPr>
          <w:p w14:paraId="33F8D86C">
            <w:pPr>
              <w:spacing w:line="360" w:lineRule="auto"/>
              <w:rPr>
                <w:rFonts w:hint="eastAsia"/>
                <w:color w:val="000000"/>
                <w:szCs w:val="21"/>
                <w:u w:val="single"/>
              </w:rPr>
            </w:pPr>
          </w:p>
        </w:tc>
      </w:tr>
      <w:tr w14:paraId="5929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9BD72D9">
            <w:pPr>
              <w:spacing w:line="360" w:lineRule="auto"/>
              <w:rPr>
                <w:rFonts w:hint="eastAsia"/>
                <w:color w:val="000000"/>
                <w:szCs w:val="21"/>
                <w:u w:val="single"/>
              </w:rPr>
            </w:pPr>
          </w:p>
        </w:tc>
        <w:tc>
          <w:tcPr>
            <w:tcW w:w="1980" w:type="dxa"/>
            <w:vAlign w:val="top"/>
          </w:tcPr>
          <w:p w14:paraId="2F6E4361">
            <w:pPr>
              <w:spacing w:line="360" w:lineRule="auto"/>
              <w:rPr>
                <w:rFonts w:hint="eastAsia"/>
                <w:color w:val="000000"/>
                <w:szCs w:val="21"/>
                <w:u w:val="single"/>
              </w:rPr>
            </w:pPr>
          </w:p>
        </w:tc>
        <w:tc>
          <w:tcPr>
            <w:tcW w:w="1832" w:type="dxa"/>
            <w:vAlign w:val="top"/>
          </w:tcPr>
          <w:p w14:paraId="5CC0255D">
            <w:pPr>
              <w:spacing w:line="360" w:lineRule="auto"/>
              <w:rPr>
                <w:rFonts w:hint="eastAsia"/>
                <w:color w:val="000000"/>
                <w:szCs w:val="21"/>
                <w:u w:val="single"/>
              </w:rPr>
            </w:pPr>
          </w:p>
        </w:tc>
        <w:tc>
          <w:tcPr>
            <w:tcW w:w="1675" w:type="dxa"/>
            <w:vAlign w:val="top"/>
          </w:tcPr>
          <w:p w14:paraId="503A741D">
            <w:pPr>
              <w:spacing w:line="360" w:lineRule="auto"/>
              <w:rPr>
                <w:rFonts w:hint="eastAsia"/>
                <w:color w:val="000000"/>
                <w:szCs w:val="21"/>
                <w:u w:val="single"/>
              </w:rPr>
            </w:pPr>
          </w:p>
        </w:tc>
        <w:tc>
          <w:tcPr>
            <w:tcW w:w="1673" w:type="dxa"/>
            <w:vAlign w:val="top"/>
          </w:tcPr>
          <w:p w14:paraId="11037FB5">
            <w:pPr>
              <w:spacing w:line="360" w:lineRule="auto"/>
              <w:rPr>
                <w:rFonts w:hint="eastAsia"/>
                <w:color w:val="000000"/>
                <w:szCs w:val="21"/>
                <w:u w:val="single"/>
              </w:rPr>
            </w:pPr>
          </w:p>
        </w:tc>
      </w:tr>
      <w:tr w14:paraId="3E0D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75033D4">
            <w:pPr>
              <w:spacing w:line="360" w:lineRule="auto"/>
              <w:rPr>
                <w:rFonts w:hint="eastAsia"/>
                <w:color w:val="000000"/>
                <w:szCs w:val="21"/>
                <w:u w:val="single"/>
              </w:rPr>
            </w:pPr>
          </w:p>
        </w:tc>
        <w:tc>
          <w:tcPr>
            <w:tcW w:w="1980" w:type="dxa"/>
            <w:vAlign w:val="top"/>
          </w:tcPr>
          <w:p w14:paraId="7C4B7FAB">
            <w:pPr>
              <w:spacing w:line="360" w:lineRule="auto"/>
              <w:rPr>
                <w:rFonts w:hint="eastAsia"/>
                <w:color w:val="000000"/>
                <w:szCs w:val="21"/>
                <w:u w:val="single"/>
              </w:rPr>
            </w:pPr>
          </w:p>
        </w:tc>
        <w:tc>
          <w:tcPr>
            <w:tcW w:w="1832" w:type="dxa"/>
            <w:vAlign w:val="top"/>
          </w:tcPr>
          <w:p w14:paraId="4D279309">
            <w:pPr>
              <w:spacing w:line="360" w:lineRule="auto"/>
              <w:rPr>
                <w:rFonts w:hint="eastAsia"/>
                <w:color w:val="000000"/>
                <w:szCs w:val="21"/>
                <w:u w:val="single"/>
              </w:rPr>
            </w:pPr>
          </w:p>
        </w:tc>
        <w:tc>
          <w:tcPr>
            <w:tcW w:w="1675" w:type="dxa"/>
            <w:vAlign w:val="top"/>
          </w:tcPr>
          <w:p w14:paraId="605A4802">
            <w:pPr>
              <w:spacing w:line="360" w:lineRule="auto"/>
              <w:rPr>
                <w:rFonts w:hint="eastAsia"/>
                <w:color w:val="000000"/>
                <w:szCs w:val="21"/>
                <w:u w:val="single"/>
              </w:rPr>
            </w:pPr>
          </w:p>
        </w:tc>
        <w:tc>
          <w:tcPr>
            <w:tcW w:w="1673" w:type="dxa"/>
            <w:vAlign w:val="top"/>
          </w:tcPr>
          <w:p w14:paraId="74543D76">
            <w:pPr>
              <w:spacing w:line="360" w:lineRule="auto"/>
              <w:rPr>
                <w:rFonts w:hint="eastAsia"/>
                <w:color w:val="000000"/>
                <w:szCs w:val="21"/>
                <w:u w:val="single"/>
              </w:rPr>
            </w:pPr>
          </w:p>
        </w:tc>
      </w:tr>
      <w:tr w14:paraId="166C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80258B3">
            <w:pPr>
              <w:spacing w:line="360" w:lineRule="auto"/>
              <w:rPr>
                <w:rFonts w:hint="eastAsia"/>
                <w:color w:val="000000"/>
                <w:szCs w:val="21"/>
                <w:u w:val="single"/>
              </w:rPr>
            </w:pPr>
          </w:p>
        </w:tc>
        <w:tc>
          <w:tcPr>
            <w:tcW w:w="1980" w:type="dxa"/>
            <w:vAlign w:val="top"/>
          </w:tcPr>
          <w:p w14:paraId="12A85BBB">
            <w:pPr>
              <w:spacing w:line="360" w:lineRule="auto"/>
              <w:rPr>
                <w:rFonts w:hint="eastAsia"/>
                <w:color w:val="000000"/>
                <w:szCs w:val="21"/>
                <w:u w:val="single"/>
              </w:rPr>
            </w:pPr>
          </w:p>
        </w:tc>
        <w:tc>
          <w:tcPr>
            <w:tcW w:w="1832" w:type="dxa"/>
            <w:vAlign w:val="top"/>
          </w:tcPr>
          <w:p w14:paraId="480D4B85">
            <w:pPr>
              <w:spacing w:line="360" w:lineRule="auto"/>
              <w:rPr>
                <w:rFonts w:hint="eastAsia"/>
                <w:color w:val="000000"/>
                <w:szCs w:val="21"/>
                <w:u w:val="single"/>
              </w:rPr>
            </w:pPr>
          </w:p>
        </w:tc>
        <w:tc>
          <w:tcPr>
            <w:tcW w:w="1675" w:type="dxa"/>
            <w:vAlign w:val="top"/>
          </w:tcPr>
          <w:p w14:paraId="55189CA5">
            <w:pPr>
              <w:spacing w:line="360" w:lineRule="auto"/>
              <w:rPr>
                <w:rFonts w:hint="eastAsia"/>
                <w:color w:val="000000"/>
                <w:szCs w:val="21"/>
                <w:u w:val="single"/>
              </w:rPr>
            </w:pPr>
          </w:p>
        </w:tc>
        <w:tc>
          <w:tcPr>
            <w:tcW w:w="1673" w:type="dxa"/>
            <w:vAlign w:val="top"/>
          </w:tcPr>
          <w:p w14:paraId="2EEFDCEB">
            <w:pPr>
              <w:spacing w:line="360" w:lineRule="auto"/>
              <w:rPr>
                <w:rFonts w:hint="eastAsia"/>
                <w:color w:val="000000"/>
                <w:szCs w:val="21"/>
                <w:u w:val="single"/>
              </w:rPr>
            </w:pPr>
          </w:p>
        </w:tc>
      </w:tr>
    </w:tbl>
    <w:p w14:paraId="01C3E186">
      <w:pPr>
        <w:spacing w:line="360" w:lineRule="auto"/>
        <w:rPr>
          <w:rFonts w:hint="eastAsia"/>
          <w:color w:val="000000"/>
          <w:szCs w:val="21"/>
          <w:u w:val="single"/>
        </w:rPr>
      </w:pPr>
    </w:p>
    <w:p w14:paraId="4C3A6C97">
      <w:pPr>
        <w:spacing w:line="320" w:lineRule="exact"/>
        <w:rPr>
          <w:rFonts w:ascii="宋体" w:hAnsi="宋体"/>
          <w:color w:val="000000"/>
          <w:sz w:val="18"/>
          <w:szCs w:val="24"/>
        </w:rPr>
      </w:pPr>
      <w:r>
        <w:rPr>
          <w:rFonts w:ascii="宋体" w:hAnsi="宋体"/>
          <w:color w:val="000000"/>
          <w:sz w:val="18"/>
          <w:szCs w:val="24"/>
        </w:rPr>
        <w:t>填报说明：</w:t>
      </w:r>
    </w:p>
    <w:p w14:paraId="10304F87">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本表中的《招标文件商务需求》来自于招标文件第二章“商务需求明细”，投标人须逐条填写在本表中，并作出响应。</w:t>
      </w:r>
    </w:p>
    <w:p w14:paraId="1AF4286D">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099BB2B2">
      <w:pPr>
        <w:spacing w:line="320" w:lineRule="exact"/>
        <w:rPr>
          <w:rFonts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5761AB1C">
      <w:pPr>
        <w:spacing w:line="320" w:lineRule="exact"/>
        <w:rPr>
          <w:rFonts w:ascii="宋体" w:hAnsi="宋体"/>
          <w:color w:val="000000"/>
          <w:szCs w:val="21"/>
        </w:rPr>
      </w:pPr>
    </w:p>
    <w:p w14:paraId="55172506">
      <w:pPr>
        <w:spacing w:line="360" w:lineRule="auto"/>
        <w:rPr>
          <w:rFonts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23A6C664">
      <w:pPr>
        <w:spacing w:line="360" w:lineRule="auto"/>
        <w:rPr>
          <w:rFonts w:ascii="宋体" w:hAnsi="宋体"/>
          <w:color w:val="000000"/>
          <w:szCs w:val="21"/>
        </w:rPr>
      </w:pPr>
    </w:p>
    <w:p w14:paraId="07DDC52C">
      <w:pPr>
        <w:spacing w:line="360" w:lineRule="auto"/>
        <w:rPr>
          <w:rFonts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41367F44">
      <w:pPr>
        <w:spacing w:line="300" w:lineRule="auto"/>
        <w:rPr>
          <w:rFonts w:hint="eastAsia" w:ascii="宋体" w:hAnsi="宋体"/>
          <w:bCs/>
          <w:sz w:val="24"/>
          <w:szCs w:val="24"/>
        </w:rPr>
      </w:pPr>
      <w:r>
        <w:rPr>
          <w:rFonts w:ascii="宋体" w:hAnsi="宋体"/>
          <w:color w:val="000000"/>
          <w:szCs w:val="21"/>
        </w:rPr>
        <w:br w:type="page"/>
      </w:r>
    </w:p>
    <w:p w14:paraId="15552E74">
      <w:pPr>
        <w:rPr>
          <w:rFonts w:ascii="宋体" w:hAnsi="宋体"/>
          <w:color w:val="000000"/>
          <w:szCs w:val="21"/>
        </w:rPr>
      </w:pPr>
      <w:r>
        <w:rPr>
          <w:rFonts w:ascii="宋体" w:hAnsi="宋体"/>
          <w:color w:val="000000"/>
          <w:szCs w:val="21"/>
        </w:rPr>
        <w:t>格式</w:t>
      </w:r>
      <w:r>
        <w:rPr>
          <w:rFonts w:hint="eastAsia" w:ascii="宋体" w:hAnsi="宋体"/>
          <w:color w:val="000000"/>
          <w:szCs w:val="21"/>
          <w:lang w:val="en-US" w:eastAsia="zh-CN"/>
        </w:rPr>
        <w:t>5</w:t>
      </w:r>
      <w:r>
        <w:rPr>
          <w:rFonts w:ascii="宋体" w:hAnsi="宋体"/>
          <w:color w:val="000000"/>
          <w:szCs w:val="21"/>
        </w:rPr>
        <w:t xml:space="preserve">. </w:t>
      </w:r>
      <w:r>
        <w:rPr>
          <w:rFonts w:hint="eastAsia" w:ascii="宋体" w:hAnsi="宋体"/>
          <w:color w:val="000000"/>
          <w:szCs w:val="21"/>
        </w:rPr>
        <w:t>项目班子情况格式</w:t>
      </w:r>
    </w:p>
    <w:p w14:paraId="16E8C46A">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0BA54101">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5" w:name="_Toc101074903"/>
      <w:bookmarkStart w:id="6" w:name="_Toc100052473"/>
    </w:p>
    <w:p w14:paraId="7082D711">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5"/>
      <w:bookmarkEnd w:id="6"/>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67E9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27431315">
            <w:pPr>
              <w:jc w:val="center"/>
              <w:rPr>
                <w:rFonts w:hint="eastAsia" w:ascii="宋体" w:hAnsi="宋体"/>
                <w:color w:val="000000"/>
                <w:szCs w:val="21"/>
              </w:rPr>
            </w:pPr>
            <w:r>
              <w:rPr>
                <w:rFonts w:hint="eastAsia" w:ascii="宋体" w:hAnsi="宋体"/>
                <w:color w:val="000000"/>
                <w:szCs w:val="21"/>
              </w:rPr>
              <w:t>职务</w:t>
            </w:r>
          </w:p>
        </w:tc>
        <w:tc>
          <w:tcPr>
            <w:tcW w:w="981" w:type="dxa"/>
            <w:vMerge w:val="restart"/>
            <w:vAlign w:val="center"/>
          </w:tcPr>
          <w:p w14:paraId="6EAC2589">
            <w:pPr>
              <w:jc w:val="center"/>
              <w:rPr>
                <w:rFonts w:hint="eastAsia" w:ascii="宋体" w:hAnsi="宋体"/>
                <w:color w:val="000000"/>
                <w:szCs w:val="21"/>
              </w:rPr>
            </w:pPr>
            <w:r>
              <w:rPr>
                <w:rFonts w:hint="eastAsia" w:ascii="宋体" w:hAnsi="宋体"/>
                <w:color w:val="000000"/>
                <w:szCs w:val="21"/>
              </w:rPr>
              <w:t>姓名</w:t>
            </w:r>
          </w:p>
        </w:tc>
        <w:tc>
          <w:tcPr>
            <w:tcW w:w="976" w:type="dxa"/>
            <w:vMerge w:val="restart"/>
            <w:vAlign w:val="center"/>
          </w:tcPr>
          <w:p w14:paraId="1B3FFD28">
            <w:pPr>
              <w:jc w:val="center"/>
              <w:rPr>
                <w:rFonts w:hint="eastAsia" w:ascii="宋体" w:hAnsi="宋体"/>
                <w:color w:val="000000"/>
                <w:szCs w:val="21"/>
              </w:rPr>
            </w:pPr>
            <w:r>
              <w:rPr>
                <w:rFonts w:hint="eastAsia" w:ascii="宋体" w:hAnsi="宋体"/>
                <w:color w:val="000000"/>
                <w:szCs w:val="21"/>
              </w:rPr>
              <w:t>职称</w:t>
            </w:r>
          </w:p>
        </w:tc>
        <w:tc>
          <w:tcPr>
            <w:tcW w:w="3072" w:type="dxa"/>
            <w:gridSpan w:val="3"/>
            <w:vAlign w:val="center"/>
          </w:tcPr>
          <w:p w14:paraId="24150372">
            <w:pPr>
              <w:jc w:val="center"/>
              <w:rPr>
                <w:rFonts w:hint="eastAsia"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5C458AF3">
            <w:pPr>
              <w:jc w:val="center"/>
              <w:rPr>
                <w:rFonts w:hint="eastAsia" w:ascii="宋体" w:hAnsi="宋体"/>
                <w:color w:val="000000"/>
                <w:szCs w:val="21"/>
              </w:rPr>
            </w:pPr>
            <w:r>
              <w:rPr>
                <w:rFonts w:hint="eastAsia" w:ascii="宋体" w:hAnsi="宋体"/>
                <w:color w:val="000000"/>
                <w:szCs w:val="21"/>
              </w:rPr>
              <w:t>已承担项目情况</w:t>
            </w:r>
          </w:p>
        </w:tc>
      </w:tr>
      <w:tr w14:paraId="2DF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7C60E42D">
            <w:pPr>
              <w:jc w:val="center"/>
              <w:rPr>
                <w:rFonts w:hint="eastAsia" w:ascii="宋体" w:hAnsi="宋体"/>
                <w:color w:val="000000"/>
                <w:szCs w:val="21"/>
              </w:rPr>
            </w:pPr>
          </w:p>
        </w:tc>
        <w:tc>
          <w:tcPr>
            <w:tcW w:w="981" w:type="dxa"/>
            <w:vMerge w:val="continue"/>
            <w:vAlign w:val="center"/>
          </w:tcPr>
          <w:p w14:paraId="588E4BFD">
            <w:pPr>
              <w:jc w:val="center"/>
              <w:rPr>
                <w:rFonts w:hint="eastAsia" w:ascii="宋体" w:hAnsi="宋体"/>
                <w:color w:val="000000"/>
                <w:szCs w:val="21"/>
              </w:rPr>
            </w:pPr>
          </w:p>
        </w:tc>
        <w:tc>
          <w:tcPr>
            <w:tcW w:w="976" w:type="dxa"/>
            <w:vMerge w:val="continue"/>
            <w:vAlign w:val="center"/>
          </w:tcPr>
          <w:p w14:paraId="57A87C89">
            <w:pPr>
              <w:jc w:val="center"/>
              <w:rPr>
                <w:rFonts w:hint="eastAsia" w:ascii="宋体" w:hAnsi="宋体"/>
                <w:color w:val="000000"/>
                <w:szCs w:val="21"/>
              </w:rPr>
            </w:pPr>
          </w:p>
        </w:tc>
        <w:tc>
          <w:tcPr>
            <w:tcW w:w="1501" w:type="dxa"/>
            <w:vAlign w:val="center"/>
          </w:tcPr>
          <w:p w14:paraId="449A653B">
            <w:pPr>
              <w:jc w:val="center"/>
              <w:rPr>
                <w:rFonts w:hint="eastAsia" w:ascii="宋体" w:hAnsi="宋体"/>
                <w:color w:val="000000"/>
                <w:szCs w:val="21"/>
              </w:rPr>
            </w:pPr>
            <w:r>
              <w:rPr>
                <w:rFonts w:hint="eastAsia" w:ascii="宋体" w:hAnsi="宋体"/>
                <w:color w:val="000000"/>
                <w:szCs w:val="21"/>
              </w:rPr>
              <w:t>证书名称</w:t>
            </w:r>
          </w:p>
        </w:tc>
        <w:tc>
          <w:tcPr>
            <w:tcW w:w="785" w:type="dxa"/>
            <w:vAlign w:val="center"/>
          </w:tcPr>
          <w:p w14:paraId="0B62187F">
            <w:pPr>
              <w:jc w:val="center"/>
              <w:rPr>
                <w:rFonts w:hint="eastAsia" w:ascii="宋体" w:hAnsi="宋体"/>
                <w:color w:val="000000"/>
                <w:szCs w:val="21"/>
              </w:rPr>
            </w:pPr>
            <w:r>
              <w:rPr>
                <w:rFonts w:hint="eastAsia" w:ascii="宋体" w:hAnsi="宋体"/>
                <w:color w:val="000000"/>
                <w:szCs w:val="21"/>
              </w:rPr>
              <w:t>级别</w:t>
            </w:r>
          </w:p>
        </w:tc>
        <w:tc>
          <w:tcPr>
            <w:tcW w:w="786" w:type="dxa"/>
            <w:vAlign w:val="center"/>
          </w:tcPr>
          <w:p w14:paraId="08C8B687">
            <w:pPr>
              <w:jc w:val="center"/>
              <w:rPr>
                <w:rFonts w:hint="eastAsia" w:ascii="宋体" w:hAnsi="宋体"/>
                <w:color w:val="000000"/>
                <w:szCs w:val="21"/>
              </w:rPr>
            </w:pPr>
            <w:r>
              <w:rPr>
                <w:rFonts w:hint="eastAsia" w:ascii="宋体" w:hAnsi="宋体"/>
                <w:color w:val="000000"/>
                <w:szCs w:val="21"/>
              </w:rPr>
              <w:t>专业</w:t>
            </w:r>
          </w:p>
        </w:tc>
        <w:tc>
          <w:tcPr>
            <w:tcW w:w="1187" w:type="dxa"/>
            <w:vAlign w:val="center"/>
          </w:tcPr>
          <w:p w14:paraId="797FAB67">
            <w:pPr>
              <w:jc w:val="center"/>
              <w:rPr>
                <w:rFonts w:hint="eastAsia" w:ascii="宋体" w:hAnsi="宋体"/>
                <w:color w:val="000000"/>
                <w:szCs w:val="21"/>
              </w:rPr>
            </w:pPr>
            <w:r>
              <w:rPr>
                <w:rFonts w:hint="eastAsia" w:ascii="宋体" w:hAnsi="宋体"/>
                <w:color w:val="000000"/>
                <w:szCs w:val="21"/>
              </w:rPr>
              <w:t>项目名称</w:t>
            </w:r>
          </w:p>
        </w:tc>
        <w:tc>
          <w:tcPr>
            <w:tcW w:w="1528" w:type="dxa"/>
            <w:vAlign w:val="center"/>
          </w:tcPr>
          <w:p w14:paraId="7230858A">
            <w:pPr>
              <w:jc w:val="center"/>
              <w:rPr>
                <w:rFonts w:hint="eastAsia" w:ascii="宋体" w:hAnsi="宋体"/>
                <w:color w:val="000000"/>
                <w:szCs w:val="21"/>
              </w:rPr>
            </w:pPr>
            <w:r>
              <w:rPr>
                <w:rFonts w:hint="eastAsia" w:ascii="宋体" w:hAnsi="宋体"/>
                <w:color w:val="000000"/>
                <w:szCs w:val="21"/>
              </w:rPr>
              <w:t>项目获奖情况</w:t>
            </w:r>
          </w:p>
        </w:tc>
      </w:tr>
      <w:tr w14:paraId="6F6C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top"/>
          </w:tcPr>
          <w:p w14:paraId="2DAB2375">
            <w:pPr>
              <w:rPr>
                <w:rFonts w:hint="eastAsia" w:ascii="宋体" w:hAnsi="宋体"/>
                <w:color w:val="000000"/>
                <w:szCs w:val="21"/>
              </w:rPr>
            </w:pPr>
          </w:p>
        </w:tc>
        <w:tc>
          <w:tcPr>
            <w:tcW w:w="981" w:type="dxa"/>
            <w:vAlign w:val="top"/>
          </w:tcPr>
          <w:p w14:paraId="1A3DBE7B">
            <w:pPr>
              <w:rPr>
                <w:rFonts w:hint="eastAsia" w:ascii="宋体" w:hAnsi="宋体"/>
                <w:color w:val="000000"/>
                <w:szCs w:val="21"/>
              </w:rPr>
            </w:pPr>
          </w:p>
        </w:tc>
        <w:tc>
          <w:tcPr>
            <w:tcW w:w="976" w:type="dxa"/>
            <w:vAlign w:val="top"/>
          </w:tcPr>
          <w:p w14:paraId="06308AD9">
            <w:pPr>
              <w:rPr>
                <w:rFonts w:hint="eastAsia" w:ascii="宋体" w:hAnsi="宋体"/>
                <w:color w:val="000000"/>
                <w:szCs w:val="21"/>
              </w:rPr>
            </w:pPr>
          </w:p>
        </w:tc>
        <w:tc>
          <w:tcPr>
            <w:tcW w:w="1501" w:type="dxa"/>
            <w:vAlign w:val="top"/>
          </w:tcPr>
          <w:p w14:paraId="7825014D">
            <w:pPr>
              <w:rPr>
                <w:rFonts w:hint="eastAsia" w:ascii="宋体" w:hAnsi="宋体"/>
                <w:color w:val="000000"/>
                <w:szCs w:val="21"/>
              </w:rPr>
            </w:pPr>
          </w:p>
        </w:tc>
        <w:tc>
          <w:tcPr>
            <w:tcW w:w="785" w:type="dxa"/>
            <w:vAlign w:val="top"/>
          </w:tcPr>
          <w:p w14:paraId="7F086115">
            <w:pPr>
              <w:rPr>
                <w:rFonts w:hint="eastAsia" w:ascii="宋体" w:hAnsi="宋体"/>
                <w:color w:val="000000"/>
                <w:szCs w:val="21"/>
              </w:rPr>
            </w:pPr>
          </w:p>
        </w:tc>
        <w:tc>
          <w:tcPr>
            <w:tcW w:w="786" w:type="dxa"/>
            <w:vAlign w:val="top"/>
          </w:tcPr>
          <w:p w14:paraId="72E66CC0">
            <w:pPr>
              <w:rPr>
                <w:rFonts w:hint="eastAsia" w:ascii="宋体" w:hAnsi="宋体"/>
                <w:color w:val="000000"/>
                <w:szCs w:val="21"/>
              </w:rPr>
            </w:pPr>
          </w:p>
        </w:tc>
        <w:tc>
          <w:tcPr>
            <w:tcW w:w="1187" w:type="dxa"/>
            <w:vAlign w:val="top"/>
          </w:tcPr>
          <w:p w14:paraId="6D1206A7">
            <w:pPr>
              <w:rPr>
                <w:rFonts w:hint="eastAsia" w:ascii="宋体" w:hAnsi="宋体"/>
                <w:color w:val="000000"/>
                <w:szCs w:val="21"/>
              </w:rPr>
            </w:pPr>
          </w:p>
        </w:tc>
        <w:tc>
          <w:tcPr>
            <w:tcW w:w="1528" w:type="dxa"/>
            <w:vAlign w:val="top"/>
          </w:tcPr>
          <w:p w14:paraId="4DE5D442">
            <w:pPr>
              <w:rPr>
                <w:rFonts w:hint="eastAsia" w:ascii="宋体" w:hAnsi="宋体"/>
                <w:color w:val="000000"/>
                <w:szCs w:val="21"/>
              </w:rPr>
            </w:pPr>
          </w:p>
        </w:tc>
      </w:tr>
      <w:tr w14:paraId="495B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top"/>
          </w:tcPr>
          <w:p w14:paraId="74EE7784">
            <w:pPr>
              <w:rPr>
                <w:rFonts w:hint="eastAsia" w:ascii="宋体" w:hAnsi="宋体"/>
                <w:color w:val="000000"/>
                <w:szCs w:val="21"/>
              </w:rPr>
            </w:pPr>
          </w:p>
        </w:tc>
        <w:tc>
          <w:tcPr>
            <w:tcW w:w="981" w:type="dxa"/>
            <w:vAlign w:val="top"/>
          </w:tcPr>
          <w:p w14:paraId="64568F9B">
            <w:pPr>
              <w:rPr>
                <w:rFonts w:hint="eastAsia" w:ascii="宋体" w:hAnsi="宋体"/>
                <w:color w:val="000000"/>
                <w:szCs w:val="21"/>
              </w:rPr>
            </w:pPr>
          </w:p>
        </w:tc>
        <w:tc>
          <w:tcPr>
            <w:tcW w:w="976" w:type="dxa"/>
            <w:vAlign w:val="top"/>
          </w:tcPr>
          <w:p w14:paraId="1CFB16F7">
            <w:pPr>
              <w:rPr>
                <w:rFonts w:hint="eastAsia" w:ascii="宋体" w:hAnsi="宋体"/>
                <w:color w:val="000000"/>
                <w:szCs w:val="21"/>
              </w:rPr>
            </w:pPr>
          </w:p>
        </w:tc>
        <w:tc>
          <w:tcPr>
            <w:tcW w:w="1501" w:type="dxa"/>
            <w:vAlign w:val="top"/>
          </w:tcPr>
          <w:p w14:paraId="1BE9A6B4">
            <w:pPr>
              <w:rPr>
                <w:rFonts w:hint="eastAsia" w:ascii="宋体" w:hAnsi="宋体"/>
                <w:color w:val="000000"/>
                <w:szCs w:val="21"/>
              </w:rPr>
            </w:pPr>
          </w:p>
        </w:tc>
        <w:tc>
          <w:tcPr>
            <w:tcW w:w="785" w:type="dxa"/>
            <w:vAlign w:val="top"/>
          </w:tcPr>
          <w:p w14:paraId="18D6F397">
            <w:pPr>
              <w:rPr>
                <w:rFonts w:hint="eastAsia" w:ascii="宋体" w:hAnsi="宋体"/>
                <w:color w:val="000000"/>
                <w:szCs w:val="21"/>
              </w:rPr>
            </w:pPr>
          </w:p>
        </w:tc>
        <w:tc>
          <w:tcPr>
            <w:tcW w:w="786" w:type="dxa"/>
            <w:vAlign w:val="top"/>
          </w:tcPr>
          <w:p w14:paraId="484749FF">
            <w:pPr>
              <w:rPr>
                <w:rFonts w:hint="eastAsia" w:ascii="宋体" w:hAnsi="宋体"/>
                <w:color w:val="000000"/>
                <w:szCs w:val="21"/>
              </w:rPr>
            </w:pPr>
          </w:p>
        </w:tc>
        <w:tc>
          <w:tcPr>
            <w:tcW w:w="1187" w:type="dxa"/>
            <w:vAlign w:val="top"/>
          </w:tcPr>
          <w:p w14:paraId="243CB90F">
            <w:pPr>
              <w:rPr>
                <w:rFonts w:hint="eastAsia" w:ascii="宋体" w:hAnsi="宋体"/>
                <w:color w:val="000000"/>
                <w:szCs w:val="21"/>
              </w:rPr>
            </w:pPr>
          </w:p>
        </w:tc>
        <w:tc>
          <w:tcPr>
            <w:tcW w:w="1528" w:type="dxa"/>
            <w:vAlign w:val="top"/>
          </w:tcPr>
          <w:p w14:paraId="5A3776C9">
            <w:pPr>
              <w:rPr>
                <w:rFonts w:hint="eastAsia" w:ascii="宋体" w:hAnsi="宋体"/>
                <w:color w:val="000000"/>
                <w:szCs w:val="21"/>
              </w:rPr>
            </w:pPr>
          </w:p>
        </w:tc>
      </w:tr>
    </w:tbl>
    <w:p w14:paraId="24AAA226">
      <w:pPr>
        <w:spacing w:line="320" w:lineRule="exact"/>
        <w:rPr>
          <w:rFonts w:hint="eastAsia"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6D6FD965">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2、项目管理、专业技术人员必须是投标单位的正式员工；</w:t>
      </w:r>
    </w:p>
    <w:p w14:paraId="5C14AD56">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7B2F0E20">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21563806">
      <w:pPr>
        <w:spacing w:line="320" w:lineRule="exact"/>
        <w:ind w:firstLine="360" w:firstLineChars="200"/>
        <w:rPr>
          <w:rFonts w:ascii="宋体" w:hAnsi="宋体"/>
          <w:color w:val="000000"/>
          <w:sz w:val="18"/>
          <w:szCs w:val="24"/>
        </w:rPr>
      </w:pPr>
      <w:r>
        <w:rPr>
          <w:rFonts w:hint="eastAsia" w:ascii="宋体" w:hAnsi="宋体"/>
          <w:color w:val="000000"/>
          <w:sz w:val="18"/>
          <w:szCs w:val="24"/>
        </w:rPr>
        <w:t>5、提供的资料必须齐全。</w:t>
      </w:r>
    </w:p>
    <w:p w14:paraId="7BB8462D">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49ED6212">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37440D81">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1499E4BD">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7" w:name="_Toc100052474"/>
      <w:bookmarkStart w:id="8" w:name="_Toc73521707"/>
      <w:bookmarkStart w:id="9" w:name="_Toc73521619"/>
      <w:bookmarkStart w:id="10" w:name="_Toc101074904"/>
    </w:p>
    <w:p w14:paraId="6F55E4F6">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（二）项目负责人简历表</w:t>
      </w:r>
      <w:bookmarkEnd w:id="7"/>
      <w:bookmarkEnd w:id="8"/>
      <w:bookmarkEnd w:id="9"/>
      <w:bookmarkEnd w:id="10"/>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499A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5F5715A5">
            <w:pPr>
              <w:jc w:val="center"/>
              <w:rPr>
                <w:rFonts w:hint="eastAsia" w:ascii="宋体" w:hAnsi="宋体"/>
                <w:color w:val="000000"/>
                <w:szCs w:val="21"/>
              </w:rPr>
            </w:pPr>
            <w:r>
              <w:rPr>
                <w:rFonts w:hint="eastAsia" w:ascii="宋体" w:hAnsi="宋体"/>
                <w:color w:val="000000"/>
                <w:szCs w:val="21"/>
              </w:rPr>
              <w:t>姓名</w:t>
            </w:r>
          </w:p>
        </w:tc>
        <w:tc>
          <w:tcPr>
            <w:tcW w:w="2108" w:type="dxa"/>
            <w:gridSpan w:val="4"/>
            <w:vAlign w:val="center"/>
          </w:tcPr>
          <w:p w14:paraId="705F77A1">
            <w:pPr>
              <w:jc w:val="center"/>
              <w:rPr>
                <w:rFonts w:hint="eastAsia" w:ascii="宋体" w:hAnsi="宋体"/>
                <w:color w:val="000000"/>
                <w:szCs w:val="21"/>
              </w:rPr>
            </w:pPr>
          </w:p>
        </w:tc>
        <w:tc>
          <w:tcPr>
            <w:tcW w:w="972" w:type="dxa"/>
            <w:vAlign w:val="center"/>
          </w:tcPr>
          <w:p w14:paraId="64B897D2">
            <w:pPr>
              <w:jc w:val="center"/>
              <w:rPr>
                <w:rFonts w:hint="eastAsia" w:ascii="宋体" w:hAnsi="宋体"/>
                <w:color w:val="000000"/>
                <w:szCs w:val="21"/>
              </w:rPr>
            </w:pPr>
            <w:r>
              <w:rPr>
                <w:rFonts w:hint="eastAsia" w:ascii="宋体" w:hAnsi="宋体"/>
                <w:color w:val="000000"/>
                <w:szCs w:val="21"/>
              </w:rPr>
              <w:t>性别</w:t>
            </w:r>
          </w:p>
        </w:tc>
        <w:tc>
          <w:tcPr>
            <w:tcW w:w="1588" w:type="dxa"/>
            <w:gridSpan w:val="2"/>
            <w:vAlign w:val="center"/>
          </w:tcPr>
          <w:p w14:paraId="7003BA6C">
            <w:pPr>
              <w:jc w:val="center"/>
              <w:rPr>
                <w:rFonts w:hint="eastAsia" w:ascii="宋体" w:hAnsi="宋体"/>
                <w:color w:val="000000"/>
                <w:szCs w:val="21"/>
              </w:rPr>
            </w:pPr>
          </w:p>
        </w:tc>
        <w:tc>
          <w:tcPr>
            <w:tcW w:w="1007" w:type="dxa"/>
            <w:gridSpan w:val="2"/>
            <w:vAlign w:val="center"/>
          </w:tcPr>
          <w:p w14:paraId="6530F8DE">
            <w:pPr>
              <w:jc w:val="center"/>
              <w:rPr>
                <w:rFonts w:hint="eastAsia" w:ascii="宋体" w:hAnsi="宋体"/>
                <w:color w:val="000000"/>
                <w:szCs w:val="21"/>
              </w:rPr>
            </w:pPr>
            <w:r>
              <w:rPr>
                <w:rFonts w:hint="eastAsia" w:ascii="宋体" w:hAnsi="宋体"/>
                <w:color w:val="000000"/>
                <w:szCs w:val="21"/>
              </w:rPr>
              <w:t>年龄</w:t>
            </w:r>
          </w:p>
        </w:tc>
        <w:tc>
          <w:tcPr>
            <w:tcW w:w="1720" w:type="dxa"/>
            <w:gridSpan w:val="2"/>
            <w:vAlign w:val="center"/>
          </w:tcPr>
          <w:p w14:paraId="661CEDBD">
            <w:pPr>
              <w:jc w:val="center"/>
              <w:rPr>
                <w:rFonts w:hint="eastAsia" w:ascii="宋体" w:hAnsi="宋体"/>
                <w:color w:val="000000"/>
                <w:szCs w:val="21"/>
              </w:rPr>
            </w:pPr>
          </w:p>
        </w:tc>
      </w:tr>
      <w:tr w14:paraId="1866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31B42E23">
            <w:pPr>
              <w:jc w:val="center"/>
              <w:rPr>
                <w:rFonts w:hint="eastAsia" w:ascii="宋体" w:hAnsi="宋体"/>
                <w:color w:val="000000"/>
                <w:szCs w:val="21"/>
              </w:rPr>
            </w:pPr>
            <w:r>
              <w:rPr>
                <w:rFonts w:hint="eastAsia" w:ascii="宋体" w:hAnsi="宋体"/>
                <w:color w:val="000000"/>
                <w:szCs w:val="21"/>
              </w:rPr>
              <w:t>职务</w:t>
            </w:r>
          </w:p>
        </w:tc>
        <w:tc>
          <w:tcPr>
            <w:tcW w:w="2108" w:type="dxa"/>
            <w:gridSpan w:val="4"/>
            <w:vAlign w:val="center"/>
          </w:tcPr>
          <w:p w14:paraId="7F8D5760">
            <w:pPr>
              <w:jc w:val="center"/>
              <w:rPr>
                <w:rFonts w:hint="eastAsia" w:ascii="宋体" w:hAnsi="宋体"/>
                <w:color w:val="000000"/>
                <w:szCs w:val="21"/>
              </w:rPr>
            </w:pPr>
          </w:p>
        </w:tc>
        <w:tc>
          <w:tcPr>
            <w:tcW w:w="972" w:type="dxa"/>
            <w:vAlign w:val="center"/>
          </w:tcPr>
          <w:p w14:paraId="06E072CD">
            <w:pPr>
              <w:jc w:val="center"/>
              <w:rPr>
                <w:rFonts w:hint="eastAsia" w:ascii="宋体" w:hAnsi="宋体"/>
                <w:color w:val="000000"/>
                <w:szCs w:val="21"/>
              </w:rPr>
            </w:pPr>
            <w:r>
              <w:rPr>
                <w:rFonts w:hint="eastAsia" w:ascii="宋体" w:hAnsi="宋体"/>
                <w:color w:val="000000"/>
                <w:szCs w:val="21"/>
              </w:rPr>
              <w:t>职称</w:t>
            </w:r>
          </w:p>
        </w:tc>
        <w:tc>
          <w:tcPr>
            <w:tcW w:w="1588" w:type="dxa"/>
            <w:gridSpan w:val="2"/>
            <w:vAlign w:val="center"/>
          </w:tcPr>
          <w:p w14:paraId="09AC8DD5">
            <w:pPr>
              <w:jc w:val="center"/>
              <w:rPr>
                <w:rFonts w:hint="eastAsia" w:ascii="宋体" w:hAnsi="宋体"/>
                <w:color w:val="000000"/>
                <w:szCs w:val="21"/>
              </w:rPr>
            </w:pPr>
          </w:p>
        </w:tc>
        <w:tc>
          <w:tcPr>
            <w:tcW w:w="1007" w:type="dxa"/>
            <w:gridSpan w:val="2"/>
            <w:vAlign w:val="center"/>
          </w:tcPr>
          <w:p w14:paraId="796DC006">
            <w:pPr>
              <w:jc w:val="center"/>
              <w:rPr>
                <w:rFonts w:hint="eastAsia" w:ascii="宋体" w:hAnsi="宋体"/>
                <w:color w:val="000000"/>
                <w:szCs w:val="21"/>
              </w:rPr>
            </w:pPr>
            <w:r>
              <w:rPr>
                <w:rFonts w:hint="eastAsia" w:ascii="宋体" w:hAnsi="宋体"/>
                <w:color w:val="000000"/>
                <w:szCs w:val="21"/>
              </w:rPr>
              <w:t>学历</w:t>
            </w:r>
          </w:p>
        </w:tc>
        <w:tc>
          <w:tcPr>
            <w:tcW w:w="1720" w:type="dxa"/>
            <w:gridSpan w:val="2"/>
            <w:vAlign w:val="center"/>
          </w:tcPr>
          <w:p w14:paraId="124D29A5">
            <w:pPr>
              <w:jc w:val="center"/>
              <w:rPr>
                <w:rFonts w:hint="eastAsia" w:ascii="宋体" w:hAnsi="宋体"/>
                <w:color w:val="000000"/>
                <w:szCs w:val="21"/>
              </w:rPr>
            </w:pPr>
          </w:p>
        </w:tc>
      </w:tr>
      <w:tr w14:paraId="3DD2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797DDEB5">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vAlign w:val="center"/>
          </w:tcPr>
          <w:p w14:paraId="4836BC13">
            <w:pPr>
              <w:jc w:val="center"/>
              <w:rPr>
                <w:rFonts w:hint="eastAsia" w:ascii="宋体" w:hAnsi="宋体"/>
                <w:color w:val="000000"/>
                <w:szCs w:val="21"/>
              </w:rPr>
            </w:pPr>
          </w:p>
        </w:tc>
      </w:tr>
      <w:tr w14:paraId="19A4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4D156C09">
            <w:pPr>
              <w:jc w:val="center"/>
              <w:rPr>
                <w:rFonts w:hint="eastAsia" w:ascii="宋体" w:hAnsi="宋体"/>
                <w:color w:val="000000"/>
                <w:szCs w:val="21"/>
              </w:rPr>
            </w:pPr>
            <w:r>
              <w:rPr>
                <w:rFonts w:hint="eastAsia" w:ascii="宋体" w:hAnsi="宋体"/>
                <w:color w:val="000000"/>
                <w:szCs w:val="21"/>
              </w:rPr>
              <w:t>在执行和已完项目情况</w:t>
            </w:r>
          </w:p>
        </w:tc>
      </w:tr>
      <w:tr w14:paraId="0156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3CD9AAF4">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vAlign w:val="center"/>
          </w:tcPr>
          <w:p w14:paraId="28937ED4">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vAlign w:val="center"/>
          </w:tcPr>
          <w:p w14:paraId="6F6CAB41">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vAlign w:val="center"/>
          </w:tcPr>
          <w:p w14:paraId="6CD431D1">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vAlign w:val="center"/>
          </w:tcPr>
          <w:p w14:paraId="1D7A3BF4">
            <w:pPr>
              <w:jc w:val="center"/>
              <w:rPr>
                <w:rFonts w:hint="eastAsia" w:ascii="宋体" w:hAnsi="宋体"/>
                <w:color w:val="000000"/>
                <w:szCs w:val="21"/>
              </w:rPr>
            </w:pPr>
            <w:r>
              <w:rPr>
                <w:rFonts w:hint="eastAsia" w:ascii="宋体" w:hAnsi="宋体"/>
                <w:color w:val="000000"/>
                <w:szCs w:val="21"/>
              </w:rPr>
              <w:t>在执行或已完</w:t>
            </w:r>
          </w:p>
        </w:tc>
        <w:tc>
          <w:tcPr>
            <w:tcW w:w="1068" w:type="dxa"/>
            <w:vAlign w:val="center"/>
          </w:tcPr>
          <w:p w14:paraId="23F33C54">
            <w:pPr>
              <w:jc w:val="center"/>
              <w:rPr>
                <w:rFonts w:hint="eastAsia" w:ascii="宋体" w:hAnsi="宋体"/>
                <w:color w:val="000000"/>
                <w:szCs w:val="21"/>
              </w:rPr>
            </w:pPr>
            <w:r>
              <w:rPr>
                <w:rFonts w:hint="eastAsia" w:ascii="宋体" w:hAnsi="宋体"/>
                <w:color w:val="000000"/>
                <w:szCs w:val="21"/>
              </w:rPr>
              <w:t>项目获奖情况</w:t>
            </w:r>
          </w:p>
        </w:tc>
      </w:tr>
      <w:tr w14:paraId="1BDC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3D61CFC2">
            <w:pPr>
              <w:rPr>
                <w:rFonts w:hint="eastAsia" w:ascii="宋体" w:hAnsi="宋体"/>
                <w:color w:val="000000"/>
                <w:szCs w:val="21"/>
              </w:rPr>
            </w:pPr>
          </w:p>
        </w:tc>
        <w:tc>
          <w:tcPr>
            <w:tcW w:w="1622" w:type="dxa"/>
            <w:gridSpan w:val="2"/>
            <w:vAlign w:val="center"/>
          </w:tcPr>
          <w:p w14:paraId="44C5CF5E">
            <w:pPr>
              <w:rPr>
                <w:rFonts w:hint="eastAsia" w:ascii="宋体" w:hAnsi="宋体"/>
                <w:color w:val="000000"/>
                <w:szCs w:val="21"/>
              </w:rPr>
            </w:pPr>
          </w:p>
        </w:tc>
        <w:tc>
          <w:tcPr>
            <w:tcW w:w="1326" w:type="dxa"/>
            <w:gridSpan w:val="3"/>
            <w:vAlign w:val="center"/>
          </w:tcPr>
          <w:p w14:paraId="67A21C9E">
            <w:pPr>
              <w:rPr>
                <w:rFonts w:hint="eastAsia" w:ascii="宋体" w:hAnsi="宋体"/>
                <w:color w:val="000000"/>
                <w:szCs w:val="21"/>
              </w:rPr>
            </w:pPr>
          </w:p>
        </w:tc>
        <w:tc>
          <w:tcPr>
            <w:tcW w:w="1592" w:type="dxa"/>
            <w:gridSpan w:val="2"/>
            <w:vAlign w:val="center"/>
          </w:tcPr>
          <w:p w14:paraId="60AFB242">
            <w:pPr>
              <w:rPr>
                <w:rFonts w:hint="eastAsia" w:ascii="宋体" w:hAnsi="宋体"/>
                <w:color w:val="000000"/>
                <w:szCs w:val="21"/>
              </w:rPr>
            </w:pPr>
          </w:p>
        </w:tc>
        <w:tc>
          <w:tcPr>
            <w:tcW w:w="1461" w:type="dxa"/>
            <w:gridSpan w:val="2"/>
            <w:vAlign w:val="center"/>
          </w:tcPr>
          <w:p w14:paraId="1F30D4C4">
            <w:pPr>
              <w:rPr>
                <w:rFonts w:hint="eastAsia" w:ascii="宋体" w:hAnsi="宋体"/>
                <w:color w:val="000000"/>
                <w:szCs w:val="21"/>
              </w:rPr>
            </w:pPr>
          </w:p>
        </w:tc>
        <w:tc>
          <w:tcPr>
            <w:tcW w:w="1068" w:type="dxa"/>
            <w:vAlign w:val="center"/>
          </w:tcPr>
          <w:p w14:paraId="24A80B6F">
            <w:pPr>
              <w:rPr>
                <w:rFonts w:hint="eastAsia" w:ascii="宋体" w:hAnsi="宋体"/>
                <w:color w:val="000000"/>
                <w:szCs w:val="21"/>
              </w:rPr>
            </w:pPr>
          </w:p>
        </w:tc>
      </w:tr>
    </w:tbl>
    <w:p w14:paraId="033109EE">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1" w:name="_Toc100052475"/>
      <w:bookmarkStart w:id="12" w:name="_Toc73521620"/>
      <w:bookmarkStart w:id="13" w:name="_Toc73521708"/>
      <w:bookmarkStart w:id="14" w:name="_Toc101074905"/>
      <w:r>
        <w:rPr>
          <w:rFonts w:hint="eastAsia" w:ascii="宋体" w:hAnsi="宋体"/>
          <w:color w:val="000000"/>
          <w:szCs w:val="21"/>
        </w:rPr>
        <w:t>投标单位公章：</w:t>
      </w:r>
    </w:p>
    <w:p w14:paraId="5077C470">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62D843BE">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5B4BBCF4">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（三）项目班子配备情况辅助说明资料</w:t>
      </w:r>
      <w:bookmarkEnd w:id="11"/>
      <w:bookmarkEnd w:id="12"/>
      <w:bookmarkEnd w:id="13"/>
      <w:bookmarkEnd w:id="14"/>
    </w:p>
    <w:p w14:paraId="530A9E7F">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247E017C">
      <w:pPr>
        <w:spacing w:line="300" w:lineRule="auto"/>
        <w:ind w:firstLine="2520" w:firstLineChars="1200"/>
        <w:rPr>
          <w:rFonts w:hint="eastAsia" w:ascii="宋体" w:hAnsi="宋体"/>
          <w:color w:val="000000"/>
          <w:szCs w:val="21"/>
        </w:rPr>
      </w:pPr>
      <w:r>
        <w:rPr>
          <w:rFonts w:ascii="宋体" w:hAnsi="宋体"/>
          <w:color w:val="000000"/>
          <w:szCs w:val="21"/>
        </w:rPr>
        <w:br w:type="page"/>
      </w:r>
      <w:bookmarkStart w:id="15" w:name="_Toc201401658"/>
      <w:bookmarkStart w:id="16" w:name="_Toc201743116"/>
      <w:bookmarkStart w:id="17" w:name="_Toc201742861"/>
      <w:bookmarkStart w:id="18" w:name="_Toc201719118"/>
      <w:bookmarkStart w:id="19" w:name="_Toc201997946"/>
    </w:p>
    <w:p w14:paraId="18DE14E9">
      <w:pPr>
        <w:spacing w:line="300" w:lineRule="auto"/>
        <w:rPr>
          <w:rFonts w:hint="eastAsia" w:ascii="宋体" w:hAnsi="宋体"/>
          <w:color w:val="000000"/>
          <w:szCs w:val="21"/>
        </w:rPr>
      </w:pPr>
      <w:r>
        <w:rPr>
          <w:rFonts w:hint="eastAsia" w:ascii="宋体" w:hAnsi="宋体"/>
          <w:color w:val="000000"/>
          <w:szCs w:val="21"/>
        </w:rPr>
        <w:t>格式</w:t>
      </w:r>
      <w:r>
        <w:rPr>
          <w:rFonts w:hint="eastAsia" w:ascii="宋体" w:hAnsi="宋体"/>
          <w:color w:val="000000"/>
          <w:szCs w:val="21"/>
          <w:lang w:val="en-US" w:eastAsia="zh-CN"/>
        </w:rPr>
        <w:t>6</w:t>
      </w:r>
      <w:r>
        <w:rPr>
          <w:rFonts w:hint="eastAsia" w:ascii="宋体" w:hAnsi="宋体"/>
          <w:color w:val="000000"/>
          <w:szCs w:val="21"/>
        </w:rPr>
        <w:t>：法人授权书</w:t>
      </w:r>
    </w:p>
    <w:p w14:paraId="76CA3135">
      <w:pPr>
        <w:spacing w:line="300" w:lineRule="auto"/>
        <w:ind w:firstLine="2891" w:firstLineChars="1200"/>
        <w:rPr>
          <w:rFonts w:ascii="宋体" w:hAnsi="宋体"/>
          <w:bCs/>
          <w:sz w:val="24"/>
          <w:szCs w:val="24"/>
        </w:rPr>
      </w:pPr>
      <w:r>
        <w:rPr>
          <w:rFonts w:hint="eastAsia" w:ascii="宋体" w:hAnsi="宋体"/>
          <w:b/>
          <w:sz w:val="24"/>
          <w:szCs w:val="24"/>
        </w:rPr>
        <w:t>法定代表人授权委托书</w:t>
      </w:r>
    </w:p>
    <w:p w14:paraId="6BC5B523">
      <w:pPr>
        <w:spacing w:line="400" w:lineRule="exact"/>
        <w:jc w:val="left"/>
        <w:rPr>
          <w:rFonts w:ascii="宋体" w:hAnsi="宋体" w:cs="Courier New"/>
          <w:b/>
          <w:sz w:val="24"/>
          <w:szCs w:val="24"/>
        </w:rPr>
      </w:pPr>
      <w:r>
        <w:rPr>
          <w:rFonts w:hint="eastAsia" w:ascii="宋体" w:hAnsi="宋体" w:cs="Courier New"/>
          <w:b/>
          <w:sz w:val="24"/>
          <w:szCs w:val="24"/>
        </w:rPr>
        <w:t>本授权书声明：</w:t>
      </w:r>
    </w:p>
    <w:p w14:paraId="3DE9308D">
      <w:pPr>
        <w:spacing w:line="360" w:lineRule="auto"/>
        <w:ind w:firstLine="480" w:firstLineChars="200"/>
        <w:rPr>
          <w:rFonts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（被授权人的姓名、职务）为本公司的合法代理人，以本公司名义负责处理在深圳儿童医院医用耗材采购活动中相关谈判采购事务。</w:t>
      </w:r>
    </w:p>
    <w:p w14:paraId="4FE8075F">
      <w:pPr>
        <w:spacing w:line="500" w:lineRule="exact"/>
        <w:ind w:firstLine="480" w:firstLineChars="200"/>
        <w:rPr>
          <w:rFonts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510D8AA0">
      <w:pPr>
        <w:spacing w:line="500" w:lineRule="exact"/>
        <w:ind w:firstLine="480" w:firstLineChars="200"/>
        <w:jc w:val="left"/>
        <w:rPr>
          <w:rFonts w:ascii="宋体" w:hAnsi="宋体"/>
          <w:bCs/>
          <w:sz w:val="24"/>
          <w:szCs w:val="24"/>
        </w:rPr>
      </w:pPr>
    </w:p>
    <w:p w14:paraId="2986696C">
      <w:pPr>
        <w:spacing w:line="360" w:lineRule="auto"/>
        <w:ind w:firstLine="480" w:firstLineChars="200"/>
        <w:rPr>
          <w:rFonts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2A3A3ADF">
      <w:pPr>
        <w:spacing w:line="360" w:lineRule="auto"/>
        <w:ind w:firstLine="480" w:firstLineChars="200"/>
        <w:rPr>
          <w:rFonts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053D27AE">
      <w:pPr>
        <w:spacing w:line="360" w:lineRule="auto"/>
        <w:ind w:firstLine="480" w:firstLineChars="200"/>
        <w:rPr>
          <w:rFonts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3CB2FA62">
      <w:pPr>
        <w:spacing w:line="500" w:lineRule="exact"/>
        <w:ind w:firstLine="555"/>
        <w:jc w:val="left"/>
        <w:rPr>
          <w:rFonts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4D9DB20B">
                            <w:pPr>
                              <w:rPr>
                                <w:rFonts w:eastAsia="黑体"/>
                                <w:b/>
                                <w:sz w:val="30"/>
                              </w:rPr>
                            </w:pPr>
                          </w:p>
                          <w:p w14:paraId="2B6BD5E7">
                            <w:pPr>
                              <w:jc w:val="center"/>
                              <w:rPr>
                                <w:rFonts w:eastAsia="华文中宋"/>
                                <w:b/>
                                <w:sz w:val="28"/>
                              </w:rPr>
                            </w:pPr>
                            <w:r>
                              <w:rPr>
                                <w:rFonts w:hint="eastAsia" w:eastAsia="华文中宋"/>
                                <w:b/>
                                <w:sz w:val="28"/>
                              </w:rPr>
                              <w:t>法人代表</w:t>
                            </w:r>
                          </w:p>
                          <w:p w14:paraId="3EC51F6E">
                            <w:pPr>
                              <w:jc w:val="center"/>
                              <w:rPr>
                                <w:rFonts w:eastAsia="华文中宋"/>
                                <w:b/>
                                <w:sz w:val="28"/>
                              </w:rPr>
                            </w:pPr>
                            <w:r>
                              <w:rPr>
                                <w:rFonts w:hint="eastAsia" w:eastAsia="华文中宋"/>
                                <w:b/>
                                <w:sz w:val="28"/>
                              </w:rPr>
                              <w:t>居民身份证复印件粘贴处</w:t>
                            </w:r>
                          </w:p>
                          <w:p w14:paraId="5BBA564B">
                            <w:pPr>
                              <w:pStyle w:val="32"/>
                            </w:pPr>
                            <w:r>
                              <w:rPr>
                                <w:rFonts w:hint="eastAsia"/>
                              </w:rPr>
                              <w:t>（请加盖骑缝章）</w:t>
                            </w:r>
                          </w:p>
                          <w:p w14:paraId="4268FCB1">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4D9DB20B">
                      <w:pPr>
                        <w:rPr>
                          <w:rFonts w:eastAsia="黑体"/>
                          <w:b/>
                          <w:sz w:val="30"/>
                        </w:rPr>
                      </w:pPr>
                    </w:p>
                    <w:p w14:paraId="2B6BD5E7">
                      <w:pPr>
                        <w:jc w:val="center"/>
                        <w:rPr>
                          <w:rFonts w:eastAsia="华文中宋"/>
                          <w:b/>
                          <w:sz w:val="28"/>
                        </w:rPr>
                      </w:pPr>
                      <w:r>
                        <w:rPr>
                          <w:rFonts w:hint="eastAsia" w:eastAsia="华文中宋"/>
                          <w:b/>
                          <w:sz w:val="28"/>
                        </w:rPr>
                        <w:t>法人代表</w:t>
                      </w:r>
                    </w:p>
                    <w:p w14:paraId="3EC51F6E">
                      <w:pPr>
                        <w:jc w:val="center"/>
                        <w:rPr>
                          <w:rFonts w:eastAsia="华文中宋"/>
                          <w:b/>
                          <w:sz w:val="28"/>
                        </w:rPr>
                      </w:pPr>
                      <w:r>
                        <w:rPr>
                          <w:rFonts w:hint="eastAsia" w:eastAsia="华文中宋"/>
                          <w:b/>
                          <w:sz w:val="28"/>
                        </w:rPr>
                        <w:t>居民身份证复印件粘贴处</w:t>
                      </w:r>
                    </w:p>
                    <w:p w14:paraId="5BBA564B">
                      <w:pPr>
                        <w:pStyle w:val="32"/>
                      </w:pPr>
                      <w:r>
                        <w:rPr>
                          <w:rFonts w:hint="eastAsia"/>
                        </w:rPr>
                        <w:t>（请加盖骑缝章）</w:t>
                      </w:r>
                    </w:p>
                    <w:p w14:paraId="4268FCB1">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38FC5A71">
                            <w:pPr>
                              <w:rPr>
                                <w:rFonts w:eastAsia="黑体"/>
                                <w:b/>
                                <w:sz w:val="30"/>
                              </w:rPr>
                            </w:pPr>
                          </w:p>
                          <w:p w14:paraId="6A8E103B">
                            <w:pPr>
                              <w:jc w:val="center"/>
                              <w:rPr>
                                <w:rFonts w:eastAsia="华文中宋"/>
                                <w:b/>
                                <w:sz w:val="28"/>
                              </w:rPr>
                            </w:pPr>
                            <w:r>
                              <w:rPr>
                                <w:rFonts w:hint="eastAsia" w:eastAsia="华文中宋"/>
                                <w:b/>
                                <w:sz w:val="28"/>
                              </w:rPr>
                              <w:t>被授权人</w:t>
                            </w:r>
                          </w:p>
                          <w:p w14:paraId="366E6811">
                            <w:pPr>
                              <w:jc w:val="center"/>
                              <w:rPr>
                                <w:rFonts w:eastAsia="华文中宋"/>
                                <w:b/>
                                <w:sz w:val="28"/>
                              </w:rPr>
                            </w:pPr>
                            <w:r>
                              <w:rPr>
                                <w:rFonts w:hint="eastAsia" w:eastAsia="华文中宋"/>
                                <w:b/>
                                <w:sz w:val="28"/>
                              </w:rPr>
                              <w:t>居民身份证复印件粘贴处</w:t>
                            </w:r>
                          </w:p>
                          <w:p w14:paraId="7B326EF9">
                            <w:pPr>
                              <w:pStyle w:val="32"/>
                            </w:pPr>
                            <w:r>
                              <w:rPr>
                                <w:rFonts w:hint="eastAsia"/>
                              </w:rPr>
                              <w:t>（请加盖骑缝章）</w:t>
                            </w:r>
                          </w:p>
                          <w:p w14:paraId="66AC318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38FC5A71">
                      <w:pPr>
                        <w:rPr>
                          <w:rFonts w:eastAsia="黑体"/>
                          <w:b/>
                          <w:sz w:val="30"/>
                        </w:rPr>
                      </w:pPr>
                    </w:p>
                    <w:p w14:paraId="6A8E103B">
                      <w:pPr>
                        <w:jc w:val="center"/>
                        <w:rPr>
                          <w:rFonts w:eastAsia="华文中宋"/>
                          <w:b/>
                          <w:sz w:val="28"/>
                        </w:rPr>
                      </w:pPr>
                      <w:r>
                        <w:rPr>
                          <w:rFonts w:hint="eastAsia" w:eastAsia="华文中宋"/>
                          <w:b/>
                          <w:sz w:val="28"/>
                        </w:rPr>
                        <w:t>被授权人</w:t>
                      </w:r>
                    </w:p>
                    <w:p w14:paraId="366E6811">
                      <w:pPr>
                        <w:jc w:val="center"/>
                        <w:rPr>
                          <w:rFonts w:eastAsia="华文中宋"/>
                          <w:b/>
                          <w:sz w:val="28"/>
                        </w:rPr>
                      </w:pPr>
                      <w:r>
                        <w:rPr>
                          <w:rFonts w:hint="eastAsia" w:eastAsia="华文中宋"/>
                          <w:b/>
                          <w:sz w:val="28"/>
                        </w:rPr>
                        <w:t>居民身份证复印件粘贴处</w:t>
                      </w:r>
                    </w:p>
                    <w:p w14:paraId="7B326EF9">
                      <w:pPr>
                        <w:pStyle w:val="32"/>
                      </w:pPr>
                      <w:r>
                        <w:rPr>
                          <w:rFonts w:hint="eastAsia"/>
                        </w:rPr>
                        <w:t>（请加盖骑缝章）</w:t>
                      </w:r>
                    </w:p>
                    <w:p w14:paraId="66AC3182">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7C1B8202">
                            <w:pPr>
                              <w:rPr>
                                <w:rFonts w:eastAsia="黑体"/>
                                <w:b/>
                                <w:sz w:val="30"/>
                              </w:rPr>
                            </w:pPr>
                          </w:p>
                          <w:p w14:paraId="062B4B08">
                            <w:pPr>
                              <w:jc w:val="center"/>
                              <w:rPr>
                                <w:rFonts w:eastAsia="华文中宋"/>
                                <w:b/>
                                <w:sz w:val="28"/>
                              </w:rPr>
                            </w:pPr>
                            <w:r>
                              <w:rPr>
                                <w:rFonts w:hint="eastAsia" w:eastAsia="华文中宋"/>
                                <w:b/>
                                <w:sz w:val="28"/>
                              </w:rPr>
                              <w:t>被授权人</w:t>
                            </w:r>
                          </w:p>
                          <w:p w14:paraId="3FAC1923">
                            <w:pPr>
                              <w:jc w:val="center"/>
                              <w:rPr>
                                <w:rFonts w:eastAsia="华文中宋"/>
                                <w:b/>
                                <w:sz w:val="28"/>
                              </w:rPr>
                            </w:pPr>
                            <w:r>
                              <w:rPr>
                                <w:rFonts w:hint="eastAsia" w:eastAsia="华文中宋"/>
                                <w:b/>
                                <w:sz w:val="28"/>
                              </w:rPr>
                              <w:t>居民身份证复印件粘贴处</w:t>
                            </w:r>
                          </w:p>
                          <w:p w14:paraId="13B02094">
                            <w:pPr>
                              <w:pStyle w:val="32"/>
                            </w:pPr>
                            <w:r>
                              <w:rPr>
                                <w:rFonts w:hint="eastAsia"/>
                              </w:rPr>
                              <w:t>（请加盖骑缝章）</w:t>
                            </w:r>
                          </w:p>
                          <w:p w14:paraId="41660021">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7C1B8202">
                      <w:pPr>
                        <w:rPr>
                          <w:rFonts w:eastAsia="黑体"/>
                          <w:b/>
                          <w:sz w:val="30"/>
                        </w:rPr>
                      </w:pPr>
                    </w:p>
                    <w:p w14:paraId="062B4B08">
                      <w:pPr>
                        <w:jc w:val="center"/>
                        <w:rPr>
                          <w:rFonts w:eastAsia="华文中宋"/>
                          <w:b/>
                          <w:sz w:val="28"/>
                        </w:rPr>
                      </w:pPr>
                      <w:r>
                        <w:rPr>
                          <w:rFonts w:hint="eastAsia" w:eastAsia="华文中宋"/>
                          <w:b/>
                          <w:sz w:val="28"/>
                        </w:rPr>
                        <w:t>被授权人</w:t>
                      </w:r>
                    </w:p>
                    <w:p w14:paraId="3FAC1923">
                      <w:pPr>
                        <w:jc w:val="center"/>
                        <w:rPr>
                          <w:rFonts w:eastAsia="华文中宋"/>
                          <w:b/>
                          <w:sz w:val="28"/>
                        </w:rPr>
                      </w:pPr>
                      <w:r>
                        <w:rPr>
                          <w:rFonts w:hint="eastAsia" w:eastAsia="华文中宋"/>
                          <w:b/>
                          <w:sz w:val="28"/>
                        </w:rPr>
                        <w:t>居民身份证复印件粘贴处</w:t>
                      </w:r>
                    </w:p>
                    <w:p w14:paraId="13B02094">
                      <w:pPr>
                        <w:pStyle w:val="32"/>
                      </w:pPr>
                      <w:r>
                        <w:rPr>
                          <w:rFonts w:hint="eastAsia"/>
                        </w:rPr>
                        <w:t>（请加盖骑缝章）</w:t>
                      </w:r>
                    </w:p>
                    <w:p w14:paraId="41660021">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5B059E65">
                            <w:pPr>
                              <w:rPr>
                                <w:rFonts w:eastAsia="黑体"/>
                                <w:b/>
                                <w:sz w:val="30"/>
                              </w:rPr>
                            </w:pPr>
                          </w:p>
                          <w:p w14:paraId="733CE7E5">
                            <w:pPr>
                              <w:jc w:val="center"/>
                              <w:rPr>
                                <w:rFonts w:eastAsia="华文中宋"/>
                                <w:b/>
                                <w:sz w:val="28"/>
                              </w:rPr>
                            </w:pPr>
                            <w:r>
                              <w:rPr>
                                <w:rFonts w:hint="eastAsia" w:eastAsia="华文中宋"/>
                                <w:b/>
                                <w:sz w:val="28"/>
                              </w:rPr>
                              <w:t>法人代表</w:t>
                            </w:r>
                          </w:p>
                          <w:p w14:paraId="6D76A524">
                            <w:pPr>
                              <w:jc w:val="center"/>
                              <w:rPr>
                                <w:rFonts w:eastAsia="华文中宋"/>
                                <w:b/>
                                <w:sz w:val="28"/>
                              </w:rPr>
                            </w:pPr>
                            <w:r>
                              <w:rPr>
                                <w:rFonts w:hint="eastAsia" w:eastAsia="华文中宋"/>
                                <w:b/>
                                <w:sz w:val="28"/>
                              </w:rPr>
                              <w:t>居民身份证复印件粘贴处</w:t>
                            </w:r>
                          </w:p>
                          <w:p w14:paraId="52382C43">
                            <w:pPr>
                              <w:pStyle w:val="32"/>
                            </w:pPr>
                            <w:r>
                              <w:rPr>
                                <w:rFonts w:hint="eastAsia"/>
                              </w:rPr>
                              <w:t>（请加盖骑缝章）</w:t>
                            </w:r>
                          </w:p>
                          <w:p w14:paraId="25FE921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5B059E65">
                      <w:pPr>
                        <w:rPr>
                          <w:rFonts w:eastAsia="黑体"/>
                          <w:b/>
                          <w:sz w:val="30"/>
                        </w:rPr>
                      </w:pPr>
                    </w:p>
                    <w:p w14:paraId="733CE7E5">
                      <w:pPr>
                        <w:jc w:val="center"/>
                        <w:rPr>
                          <w:rFonts w:eastAsia="华文中宋"/>
                          <w:b/>
                          <w:sz w:val="28"/>
                        </w:rPr>
                      </w:pPr>
                      <w:r>
                        <w:rPr>
                          <w:rFonts w:hint="eastAsia" w:eastAsia="华文中宋"/>
                          <w:b/>
                          <w:sz w:val="28"/>
                        </w:rPr>
                        <w:t>法人代表</w:t>
                      </w:r>
                    </w:p>
                    <w:p w14:paraId="6D76A524">
                      <w:pPr>
                        <w:jc w:val="center"/>
                        <w:rPr>
                          <w:rFonts w:eastAsia="华文中宋"/>
                          <w:b/>
                          <w:sz w:val="28"/>
                        </w:rPr>
                      </w:pPr>
                      <w:r>
                        <w:rPr>
                          <w:rFonts w:hint="eastAsia" w:eastAsia="华文中宋"/>
                          <w:b/>
                          <w:sz w:val="28"/>
                        </w:rPr>
                        <w:t>居民身份证复印件粘贴处</w:t>
                      </w:r>
                    </w:p>
                    <w:p w14:paraId="52382C43">
                      <w:pPr>
                        <w:pStyle w:val="32"/>
                      </w:pPr>
                      <w:r>
                        <w:rPr>
                          <w:rFonts w:hint="eastAsia"/>
                        </w:rPr>
                        <w:t>（请加盖骑缝章）</w:t>
                      </w:r>
                    </w:p>
                    <w:p w14:paraId="25FE921E">
                      <w:pPr>
                        <w:jc w:val="center"/>
                        <w:rPr>
                          <w:rFonts w:eastAsia="华文中宋"/>
                          <w:sz w:val="28"/>
                        </w:rPr>
                      </w:pPr>
                    </w:p>
                  </w:txbxContent>
                </v:textbox>
              </v:rect>
            </w:pict>
          </mc:Fallback>
        </mc:AlternateContent>
      </w:r>
    </w:p>
    <w:p w14:paraId="0F61809A">
      <w:pPr>
        <w:spacing w:line="500" w:lineRule="exact"/>
        <w:ind w:firstLine="555"/>
        <w:jc w:val="left"/>
        <w:rPr>
          <w:rFonts w:ascii="宋体" w:hAnsi="宋体"/>
          <w:bCs/>
          <w:sz w:val="24"/>
          <w:szCs w:val="24"/>
          <w:u w:val="single"/>
        </w:rPr>
      </w:pPr>
    </w:p>
    <w:p w14:paraId="1F22EC69">
      <w:pPr>
        <w:spacing w:line="500" w:lineRule="exact"/>
        <w:ind w:firstLine="555"/>
        <w:jc w:val="left"/>
        <w:rPr>
          <w:rFonts w:ascii="宋体" w:hAnsi="宋体"/>
          <w:bCs/>
          <w:sz w:val="24"/>
          <w:szCs w:val="24"/>
          <w:u w:val="single"/>
        </w:rPr>
      </w:pPr>
    </w:p>
    <w:p w14:paraId="399D4DE2">
      <w:pPr>
        <w:spacing w:line="500" w:lineRule="exact"/>
        <w:ind w:firstLine="555"/>
        <w:jc w:val="left"/>
        <w:rPr>
          <w:rFonts w:ascii="宋体" w:hAnsi="宋体"/>
          <w:bCs/>
          <w:sz w:val="24"/>
          <w:szCs w:val="24"/>
          <w:u w:val="single"/>
        </w:rPr>
      </w:pPr>
    </w:p>
    <w:p w14:paraId="4D644C5A">
      <w:pPr>
        <w:tabs>
          <w:tab w:val="left" w:pos="0"/>
        </w:tabs>
        <w:spacing w:line="276" w:lineRule="auto"/>
        <w:jc w:val="left"/>
        <w:rPr>
          <w:rFonts w:ascii="宋体" w:hAnsi="宋体"/>
          <w:sz w:val="24"/>
          <w:szCs w:val="24"/>
        </w:rPr>
      </w:pPr>
    </w:p>
    <w:p w14:paraId="78790AAA">
      <w:pPr>
        <w:rPr>
          <w:rFonts w:ascii="宋体" w:hAnsi="宋体"/>
          <w:sz w:val="24"/>
          <w:szCs w:val="24"/>
        </w:rPr>
      </w:pPr>
    </w:p>
    <w:p w14:paraId="58F207EA">
      <w:pPr>
        <w:rPr>
          <w:rFonts w:ascii="宋体" w:hAnsi="宋体"/>
          <w:sz w:val="24"/>
          <w:szCs w:val="24"/>
        </w:rPr>
      </w:pPr>
    </w:p>
    <w:p w14:paraId="52158F7A">
      <w:pPr>
        <w:spacing w:line="300" w:lineRule="auto"/>
        <w:rPr>
          <w:rFonts w:ascii="宋体" w:hAnsi="宋体"/>
          <w:sz w:val="24"/>
          <w:szCs w:val="24"/>
        </w:rPr>
      </w:pPr>
    </w:p>
    <w:p w14:paraId="7A1BEBAA">
      <w:pPr>
        <w:spacing w:line="300" w:lineRule="auto"/>
        <w:rPr>
          <w:rFonts w:ascii="宋体" w:hAnsi="宋体"/>
          <w:sz w:val="24"/>
          <w:szCs w:val="24"/>
        </w:rPr>
      </w:pPr>
    </w:p>
    <w:p w14:paraId="38B2A25D">
      <w:pPr>
        <w:spacing w:line="300" w:lineRule="auto"/>
        <w:rPr>
          <w:rFonts w:ascii="宋体" w:hAnsi="宋体"/>
          <w:sz w:val="24"/>
          <w:szCs w:val="24"/>
        </w:rPr>
      </w:pPr>
    </w:p>
    <w:p w14:paraId="776096CB">
      <w:pPr>
        <w:spacing w:line="300" w:lineRule="auto"/>
        <w:rPr>
          <w:rFonts w:ascii="宋体" w:hAnsi="宋体"/>
          <w:sz w:val="24"/>
          <w:szCs w:val="24"/>
        </w:rPr>
      </w:pPr>
    </w:p>
    <w:p w14:paraId="5F6775F5">
      <w:pPr>
        <w:spacing w:line="300" w:lineRule="auto"/>
        <w:rPr>
          <w:rFonts w:ascii="宋体" w:hAnsi="宋体"/>
          <w:sz w:val="24"/>
          <w:szCs w:val="24"/>
        </w:rPr>
      </w:pPr>
    </w:p>
    <w:p w14:paraId="28544239">
      <w:pPr>
        <w:spacing w:line="300" w:lineRule="auto"/>
        <w:rPr>
          <w:rFonts w:ascii="宋体" w:hAnsi="宋体"/>
          <w:sz w:val="24"/>
          <w:szCs w:val="24"/>
        </w:rPr>
      </w:pPr>
    </w:p>
    <w:p w14:paraId="0D169A0F">
      <w:pPr>
        <w:spacing w:line="300" w:lineRule="auto"/>
        <w:rPr>
          <w:rFonts w:ascii="宋体" w:hAnsi="宋体"/>
          <w:sz w:val="24"/>
          <w:szCs w:val="24"/>
        </w:rPr>
      </w:pPr>
    </w:p>
    <w:p w14:paraId="740D4FE0">
      <w:pPr>
        <w:spacing w:line="300" w:lineRule="auto"/>
        <w:rPr>
          <w:rFonts w:ascii="宋体" w:hAnsi="宋体"/>
          <w:sz w:val="24"/>
          <w:szCs w:val="24"/>
        </w:rPr>
      </w:pPr>
    </w:p>
    <w:p w14:paraId="61CD3C8A">
      <w:pPr>
        <w:spacing w:line="300" w:lineRule="auto"/>
        <w:rPr>
          <w:rFonts w:ascii="宋体" w:hAnsi="宋体"/>
          <w:sz w:val="24"/>
          <w:szCs w:val="24"/>
        </w:rPr>
      </w:pPr>
    </w:p>
    <w:p w14:paraId="6E69457E">
      <w:pPr>
        <w:spacing w:line="300" w:lineRule="auto"/>
        <w:rPr>
          <w:rFonts w:ascii="宋体" w:hAnsi="宋体"/>
          <w:bCs/>
          <w:sz w:val="24"/>
          <w:szCs w:val="24"/>
        </w:rPr>
        <w:sectPr>
          <w:headerReference r:id="rId5" w:type="default"/>
          <w:footerReference r:id="rId6" w:type="default"/>
          <w:pgSz w:w="11906" w:h="16838"/>
          <w:pgMar w:top="1701" w:right="1588" w:bottom="1304" w:left="1588" w:header="1247" w:footer="737" w:gutter="0"/>
          <w:cols w:space="720" w:num="1"/>
          <w:docGrid w:linePitch="380" w:charSpace="-4301"/>
        </w:sectPr>
      </w:pPr>
    </w:p>
    <w:bookmarkEnd w:id="15"/>
    <w:bookmarkEnd w:id="16"/>
    <w:bookmarkEnd w:id="17"/>
    <w:bookmarkEnd w:id="18"/>
    <w:bookmarkEnd w:id="19"/>
    <w:p w14:paraId="69D53534">
      <w:pPr>
        <w:rPr>
          <w:rFonts w:hint="eastAsia" w:ascii="宋体" w:hAnsi="宋体"/>
          <w:bCs/>
          <w:sz w:val="24"/>
          <w:szCs w:val="24"/>
        </w:rPr>
      </w:pPr>
      <w:r>
        <w:rPr>
          <w:rFonts w:hint="eastAsia" w:ascii="宋体" w:hAnsi="宋体"/>
          <w:bCs/>
          <w:sz w:val="24"/>
          <w:szCs w:val="24"/>
        </w:rPr>
        <w:t>格式</w:t>
      </w:r>
      <w:r>
        <w:rPr>
          <w:rFonts w:hint="eastAsia" w:ascii="宋体" w:hAnsi="宋体"/>
          <w:bCs/>
          <w:sz w:val="24"/>
          <w:szCs w:val="24"/>
          <w:lang w:val="en-US" w:eastAsia="zh-CN"/>
        </w:rPr>
        <w:t>7</w:t>
      </w:r>
      <w:r>
        <w:rPr>
          <w:rFonts w:hint="eastAsia" w:ascii="宋体" w:hAnsi="宋体"/>
          <w:bCs/>
          <w:sz w:val="24"/>
          <w:szCs w:val="24"/>
        </w:rPr>
        <w:t>：诚信承诺函</w:t>
      </w:r>
    </w:p>
    <w:p w14:paraId="50309923">
      <w:pPr>
        <w:jc w:val="center"/>
        <w:rPr>
          <w:rFonts w:ascii="宋体" w:hAnsi="宋体"/>
          <w:b/>
          <w:sz w:val="24"/>
          <w:szCs w:val="24"/>
        </w:rPr>
      </w:pPr>
      <w:r>
        <w:rPr>
          <w:rFonts w:hint="eastAsia" w:ascii="宋体" w:hAnsi="宋体"/>
          <w:b/>
          <w:bCs/>
          <w:sz w:val="24"/>
          <w:szCs w:val="24"/>
        </w:rPr>
        <w:t>诚信情况承诺函</w:t>
      </w:r>
    </w:p>
    <w:p w14:paraId="0597C1C0">
      <w:pPr>
        <w:spacing w:line="312" w:lineRule="auto"/>
        <w:rPr>
          <w:rFonts w:ascii="宋体" w:hAnsi="宋体"/>
          <w:sz w:val="24"/>
          <w:szCs w:val="24"/>
        </w:rPr>
      </w:pPr>
    </w:p>
    <w:p w14:paraId="4A439B52">
      <w:pPr>
        <w:spacing w:line="360" w:lineRule="auto"/>
        <w:rPr>
          <w:rFonts w:ascii="宋体" w:hAnsi="宋体"/>
          <w:i/>
          <w:iCs/>
          <w:sz w:val="24"/>
          <w:szCs w:val="24"/>
        </w:rPr>
      </w:pPr>
      <w:r>
        <w:rPr>
          <w:rFonts w:hint="eastAsia" w:ascii="宋体" w:hAnsi="宋体"/>
          <w:sz w:val="24"/>
          <w:szCs w:val="24"/>
        </w:rPr>
        <w:t>致：深圳市儿童医院</w:t>
      </w:r>
    </w:p>
    <w:p w14:paraId="0073BE66">
      <w:pPr>
        <w:spacing w:line="360" w:lineRule="auto"/>
        <w:ind w:firstLine="525"/>
        <w:rPr>
          <w:rFonts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7751FCF2">
      <w:pPr>
        <w:spacing w:line="360" w:lineRule="auto"/>
        <w:ind w:firstLine="525"/>
        <w:rPr>
          <w:rFonts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127A672F">
      <w:pPr>
        <w:numPr>
          <w:ilvl w:val="1"/>
          <w:numId w:val="1"/>
        </w:numPr>
        <w:spacing w:line="360" w:lineRule="auto"/>
        <w:rPr>
          <w:rFonts w:ascii="宋体" w:hAnsi="宋体"/>
          <w:sz w:val="24"/>
          <w:szCs w:val="24"/>
        </w:rPr>
      </w:pPr>
      <w:r>
        <w:rPr>
          <w:rFonts w:hint="eastAsia" w:ascii="宋体" w:hAnsi="宋体"/>
          <w:sz w:val="24"/>
          <w:szCs w:val="24"/>
        </w:rPr>
        <w:t>被纪检监察部门立案调查，违法违规事实成立的；</w:t>
      </w:r>
    </w:p>
    <w:p w14:paraId="512CD6EF">
      <w:pPr>
        <w:numPr>
          <w:ilvl w:val="1"/>
          <w:numId w:val="1"/>
        </w:numPr>
        <w:spacing w:line="360" w:lineRule="auto"/>
        <w:rPr>
          <w:rFonts w:ascii="宋体" w:hAnsi="宋体"/>
          <w:sz w:val="24"/>
          <w:szCs w:val="24"/>
        </w:rPr>
      </w:pPr>
      <w:r>
        <w:rPr>
          <w:rFonts w:hint="eastAsia" w:ascii="宋体" w:hAnsi="宋体"/>
          <w:sz w:val="24"/>
          <w:szCs w:val="24"/>
        </w:rPr>
        <w:t>未按规定签订、履行采购合同，造成严重后果的；</w:t>
      </w:r>
    </w:p>
    <w:p w14:paraId="31A7EBBE">
      <w:pPr>
        <w:numPr>
          <w:ilvl w:val="1"/>
          <w:numId w:val="1"/>
        </w:numPr>
        <w:spacing w:line="360" w:lineRule="auto"/>
        <w:rPr>
          <w:rFonts w:ascii="宋体" w:hAnsi="宋体"/>
          <w:sz w:val="24"/>
          <w:szCs w:val="24"/>
        </w:rPr>
      </w:pPr>
      <w:r>
        <w:rPr>
          <w:rFonts w:hint="eastAsia" w:ascii="宋体" w:hAnsi="宋体"/>
          <w:sz w:val="24"/>
          <w:szCs w:val="24"/>
        </w:rPr>
        <w:t>隐瞒真实情况，提供虚假资料的；</w:t>
      </w:r>
    </w:p>
    <w:p w14:paraId="5B129833">
      <w:pPr>
        <w:numPr>
          <w:ilvl w:val="1"/>
          <w:numId w:val="1"/>
        </w:numPr>
        <w:spacing w:line="360" w:lineRule="auto"/>
        <w:rPr>
          <w:rFonts w:ascii="宋体" w:hAnsi="宋体"/>
          <w:sz w:val="24"/>
          <w:szCs w:val="24"/>
        </w:rPr>
      </w:pPr>
      <w:r>
        <w:rPr>
          <w:rFonts w:hint="eastAsia" w:ascii="宋体" w:hAnsi="宋体"/>
          <w:sz w:val="24"/>
          <w:szCs w:val="24"/>
        </w:rPr>
        <w:t>以非法手段排斥其他供应商参与竞争的；</w:t>
      </w:r>
    </w:p>
    <w:p w14:paraId="22A156AB">
      <w:pPr>
        <w:numPr>
          <w:ilvl w:val="1"/>
          <w:numId w:val="1"/>
        </w:numPr>
        <w:spacing w:line="360" w:lineRule="auto"/>
        <w:rPr>
          <w:rFonts w:ascii="宋体" w:hAnsi="宋体"/>
          <w:sz w:val="24"/>
          <w:szCs w:val="24"/>
        </w:rPr>
      </w:pPr>
      <w:r>
        <w:rPr>
          <w:rFonts w:hint="eastAsia" w:ascii="宋体" w:hAnsi="宋体"/>
          <w:sz w:val="24"/>
          <w:szCs w:val="24"/>
        </w:rPr>
        <w:t>与其他采购参加人串通投标的；</w:t>
      </w:r>
    </w:p>
    <w:p w14:paraId="37548042">
      <w:pPr>
        <w:numPr>
          <w:ilvl w:val="1"/>
          <w:numId w:val="1"/>
        </w:numPr>
        <w:spacing w:line="360" w:lineRule="auto"/>
        <w:rPr>
          <w:rFonts w:ascii="宋体" w:hAnsi="宋体"/>
          <w:sz w:val="24"/>
          <w:szCs w:val="24"/>
        </w:rPr>
      </w:pPr>
      <w:r>
        <w:rPr>
          <w:rFonts w:hint="eastAsia" w:ascii="宋体" w:hAnsi="宋体"/>
          <w:sz w:val="24"/>
          <w:szCs w:val="24"/>
        </w:rPr>
        <w:t>在采购活动中应当回避而未回避的；</w:t>
      </w:r>
    </w:p>
    <w:p w14:paraId="6CC60E0B">
      <w:pPr>
        <w:numPr>
          <w:ilvl w:val="1"/>
          <w:numId w:val="1"/>
        </w:numPr>
        <w:spacing w:line="360" w:lineRule="auto"/>
        <w:rPr>
          <w:rFonts w:ascii="宋体" w:hAnsi="宋体"/>
          <w:sz w:val="24"/>
          <w:szCs w:val="24"/>
        </w:rPr>
      </w:pPr>
      <w:r>
        <w:rPr>
          <w:rFonts w:hint="eastAsia" w:ascii="宋体" w:hAnsi="宋体"/>
          <w:sz w:val="24"/>
          <w:szCs w:val="24"/>
        </w:rPr>
        <w:t>恶意投诉的；</w:t>
      </w:r>
    </w:p>
    <w:p w14:paraId="07D73382">
      <w:pPr>
        <w:numPr>
          <w:ilvl w:val="1"/>
          <w:numId w:val="1"/>
        </w:numPr>
        <w:spacing w:line="360" w:lineRule="auto"/>
        <w:rPr>
          <w:rFonts w:ascii="宋体" w:hAnsi="宋体"/>
          <w:sz w:val="24"/>
          <w:szCs w:val="24"/>
        </w:rPr>
      </w:pPr>
      <w:r>
        <w:rPr>
          <w:rFonts w:hint="eastAsia" w:ascii="宋体" w:hAnsi="宋体"/>
          <w:sz w:val="24"/>
          <w:szCs w:val="24"/>
        </w:rPr>
        <w:t>向采购项目相关人行贿或者提供其他不当利益的；</w:t>
      </w:r>
    </w:p>
    <w:p w14:paraId="48D61673">
      <w:pPr>
        <w:numPr>
          <w:ilvl w:val="1"/>
          <w:numId w:val="1"/>
        </w:numPr>
        <w:spacing w:line="360" w:lineRule="auto"/>
        <w:rPr>
          <w:rFonts w:ascii="宋体" w:hAnsi="宋体"/>
          <w:sz w:val="24"/>
          <w:szCs w:val="24"/>
        </w:rPr>
      </w:pPr>
      <w:r>
        <w:rPr>
          <w:rFonts w:hint="eastAsia" w:ascii="宋体" w:hAnsi="宋体"/>
          <w:sz w:val="24"/>
          <w:szCs w:val="24"/>
        </w:rPr>
        <w:t>阻碍、抗拒主管部门监督检查的；</w:t>
      </w:r>
    </w:p>
    <w:p w14:paraId="19D12B17">
      <w:pPr>
        <w:numPr>
          <w:ilvl w:val="1"/>
          <w:numId w:val="1"/>
        </w:numPr>
        <w:spacing w:line="360" w:lineRule="auto"/>
        <w:rPr>
          <w:rFonts w:ascii="宋体" w:hAnsi="宋体"/>
          <w:sz w:val="24"/>
          <w:szCs w:val="24"/>
        </w:rPr>
      </w:pPr>
      <w:r>
        <w:rPr>
          <w:rFonts w:hint="eastAsia" w:ascii="宋体" w:hAnsi="宋体"/>
          <w:sz w:val="24"/>
          <w:szCs w:val="24"/>
        </w:rPr>
        <w:t>在政府采购主管部门履约检查中不及格或评价为差的；</w:t>
      </w:r>
    </w:p>
    <w:p w14:paraId="61383A7C">
      <w:pPr>
        <w:spacing w:line="360" w:lineRule="auto"/>
        <w:ind w:left="420"/>
        <w:rPr>
          <w:rFonts w:ascii="宋体" w:hAnsi="宋体"/>
          <w:sz w:val="24"/>
          <w:szCs w:val="24"/>
        </w:rPr>
      </w:pPr>
      <w:r>
        <w:rPr>
          <w:rFonts w:hint="eastAsia" w:ascii="宋体" w:hAnsi="宋体"/>
          <w:sz w:val="24"/>
          <w:szCs w:val="24"/>
        </w:rPr>
        <w:t>（十一）主管部门认定的其他情形。</w:t>
      </w:r>
    </w:p>
    <w:p w14:paraId="33F8BCDD">
      <w:pPr>
        <w:spacing w:line="360" w:lineRule="auto"/>
        <w:ind w:firstLine="540"/>
        <w:rPr>
          <w:rFonts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1A534E2C">
      <w:pPr>
        <w:spacing w:line="312" w:lineRule="auto"/>
        <w:ind w:firstLine="525"/>
        <w:rPr>
          <w:rFonts w:ascii="宋体" w:hAnsi="宋体"/>
          <w:sz w:val="24"/>
          <w:szCs w:val="24"/>
        </w:rPr>
      </w:pPr>
    </w:p>
    <w:p w14:paraId="48EE483B">
      <w:pPr>
        <w:spacing w:line="312" w:lineRule="auto"/>
        <w:ind w:firstLine="525"/>
        <w:rPr>
          <w:rFonts w:ascii="宋体" w:hAnsi="宋体"/>
          <w:sz w:val="24"/>
          <w:szCs w:val="24"/>
        </w:rPr>
      </w:pPr>
    </w:p>
    <w:p w14:paraId="07A76224">
      <w:pPr>
        <w:spacing w:line="312" w:lineRule="auto"/>
        <w:ind w:firstLine="525"/>
        <w:rPr>
          <w:rFonts w:ascii="宋体" w:hAnsi="宋体"/>
          <w:sz w:val="24"/>
          <w:szCs w:val="24"/>
        </w:rPr>
      </w:pPr>
    </w:p>
    <w:p w14:paraId="53FB0036">
      <w:pPr>
        <w:spacing w:line="312" w:lineRule="auto"/>
        <w:ind w:firstLine="525"/>
        <w:rPr>
          <w:rFonts w:ascii="宋体" w:hAnsi="宋体"/>
          <w:sz w:val="24"/>
          <w:szCs w:val="24"/>
        </w:rPr>
      </w:pPr>
    </w:p>
    <w:p w14:paraId="593E00CD">
      <w:pPr>
        <w:spacing w:line="312" w:lineRule="auto"/>
        <w:ind w:firstLine="525"/>
        <w:rPr>
          <w:rFonts w:ascii="宋体" w:hAnsi="宋体"/>
          <w:sz w:val="24"/>
          <w:szCs w:val="24"/>
        </w:rPr>
      </w:pPr>
    </w:p>
    <w:p w14:paraId="0F71AE85">
      <w:pPr>
        <w:spacing w:line="480" w:lineRule="auto"/>
        <w:ind w:firstLine="360" w:firstLineChars="150"/>
        <w:jc w:val="left"/>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7E022055">
      <w:pPr>
        <w:spacing w:line="480" w:lineRule="auto"/>
        <w:ind w:firstLine="360" w:firstLineChars="150"/>
        <w:jc w:val="left"/>
        <w:rPr>
          <w:rFonts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59AC0061">
      <w:pPr>
        <w:spacing w:line="360" w:lineRule="auto"/>
        <w:ind w:firstLine="360" w:firstLineChars="150"/>
        <w:rPr>
          <w:rFonts w:ascii="宋体" w:hAnsi="宋体"/>
          <w:sz w:val="24"/>
          <w:szCs w:val="24"/>
        </w:rPr>
        <w:sectPr>
          <w:pgSz w:w="11906" w:h="16838"/>
          <w:pgMar w:top="1701" w:right="1588" w:bottom="1304" w:left="1588" w:header="1247" w:footer="737" w:gutter="0"/>
          <w:cols w:space="720" w:num="1"/>
          <w:docGrid w:linePitch="380" w:charSpace="-4301"/>
        </w:sectPr>
      </w:pPr>
      <w:r>
        <w:rPr>
          <w:rFonts w:hint="eastAsia" w:ascii="宋体" w:hAnsi="宋体" w:cs="宋体"/>
          <w:sz w:val="24"/>
          <w:szCs w:val="24"/>
        </w:rPr>
        <w:t>日        期：</w:t>
      </w:r>
      <w:r>
        <w:rPr>
          <w:rFonts w:hint="eastAsia" w:ascii="宋体" w:hAnsi="宋体" w:cs="宋体"/>
          <w:kern w:val="0"/>
          <w:sz w:val="24"/>
          <w:szCs w:val="24"/>
          <w:u w:val="single"/>
        </w:rPr>
        <w:t xml:space="preserve">                              </w:t>
      </w:r>
    </w:p>
    <w:p w14:paraId="05DC2266"/>
    <w:sectPr>
      <w:footerReference r:id="rId7"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335F7">
    <w:pPr>
      <w:pStyle w:val="11"/>
      <w:jc w:val="center"/>
    </w:pPr>
    <w:r>
      <w:fldChar w:fldCharType="begin"/>
    </w:r>
    <w:r>
      <w:instrText xml:space="preserve"> PAGE   \* MERGEFORMAT </w:instrText>
    </w:r>
    <w:r>
      <w:fldChar w:fldCharType="separate"/>
    </w:r>
    <w:r>
      <w:rPr>
        <w:lang w:val="zh-CN"/>
      </w:rPr>
      <w:t>4</w:t>
    </w:r>
    <w:r>
      <w:rPr>
        <w:lang w:val="zh-CN"/>
      </w:rPr>
      <w:fldChar w:fldCharType="end"/>
    </w:r>
  </w:p>
  <w:p w14:paraId="7F51543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A9A4">
    <w:pPr>
      <w:pStyle w:val="11"/>
      <w:framePr w:wrap="around" w:vAnchor="text" w:hAnchor="page" w:x="8278" w:y="-31"/>
      <w:rPr>
        <w:rStyle w:val="20"/>
      </w:rPr>
    </w:pPr>
    <w:r>
      <w:fldChar w:fldCharType="begin"/>
    </w:r>
    <w:r>
      <w:rPr>
        <w:rStyle w:val="20"/>
      </w:rPr>
      <w:instrText xml:space="preserve">PAGE  </w:instrText>
    </w:r>
    <w:r>
      <w:fldChar w:fldCharType="separate"/>
    </w:r>
    <w:r>
      <w:rPr>
        <w:rStyle w:val="20"/>
      </w:rPr>
      <w:t>14</w:t>
    </w:r>
    <w:r>
      <w:fldChar w:fldCharType="end"/>
    </w:r>
  </w:p>
  <w:p w14:paraId="52B4CE8A">
    <w:pPr>
      <w:pStyle w:val="11"/>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75856A3B">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0EE3606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1BBD">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5A102">
    <w:pPr>
      <w:pStyle w:val="12"/>
      <w:pBdr>
        <w:bottom w:val="single" w:color="auto" w:sz="4"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322EFC"/>
    <w:rsid w:val="014053BC"/>
    <w:rsid w:val="01596FBC"/>
    <w:rsid w:val="01767EF3"/>
    <w:rsid w:val="01D30AF5"/>
    <w:rsid w:val="01DC24B9"/>
    <w:rsid w:val="01DE5185"/>
    <w:rsid w:val="0213568A"/>
    <w:rsid w:val="02363F68"/>
    <w:rsid w:val="04B55E07"/>
    <w:rsid w:val="04D7648A"/>
    <w:rsid w:val="04FA14E6"/>
    <w:rsid w:val="0531362C"/>
    <w:rsid w:val="0535213D"/>
    <w:rsid w:val="054D6974"/>
    <w:rsid w:val="057207F6"/>
    <w:rsid w:val="05FC6B91"/>
    <w:rsid w:val="0733135D"/>
    <w:rsid w:val="07732DB2"/>
    <w:rsid w:val="07B8320C"/>
    <w:rsid w:val="07CF0ACE"/>
    <w:rsid w:val="09285CF7"/>
    <w:rsid w:val="09687692"/>
    <w:rsid w:val="0A031FF0"/>
    <w:rsid w:val="0A8A5D39"/>
    <w:rsid w:val="0AA13162"/>
    <w:rsid w:val="0AB6258A"/>
    <w:rsid w:val="0B452B9B"/>
    <w:rsid w:val="0B5770DF"/>
    <w:rsid w:val="0C372CCD"/>
    <w:rsid w:val="0C5603A3"/>
    <w:rsid w:val="0C5C2346"/>
    <w:rsid w:val="0C5E5BB8"/>
    <w:rsid w:val="0C94782E"/>
    <w:rsid w:val="0E215C17"/>
    <w:rsid w:val="0F816295"/>
    <w:rsid w:val="0FDB5BF8"/>
    <w:rsid w:val="0FF0756D"/>
    <w:rsid w:val="108D0931"/>
    <w:rsid w:val="10BB60F9"/>
    <w:rsid w:val="10CB03AE"/>
    <w:rsid w:val="110A33B6"/>
    <w:rsid w:val="11EC5E17"/>
    <w:rsid w:val="121432F4"/>
    <w:rsid w:val="13545A8B"/>
    <w:rsid w:val="13840F17"/>
    <w:rsid w:val="13992498"/>
    <w:rsid w:val="13D608D9"/>
    <w:rsid w:val="140F5863"/>
    <w:rsid w:val="15D233F0"/>
    <w:rsid w:val="16320B1F"/>
    <w:rsid w:val="169C6A39"/>
    <w:rsid w:val="16D00C09"/>
    <w:rsid w:val="172939D1"/>
    <w:rsid w:val="17596B0C"/>
    <w:rsid w:val="17AC41D5"/>
    <w:rsid w:val="18A962E7"/>
    <w:rsid w:val="18B20DA1"/>
    <w:rsid w:val="197C450A"/>
    <w:rsid w:val="19931B20"/>
    <w:rsid w:val="1A154751"/>
    <w:rsid w:val="1A580152"/>
    <w:rsid w:val="1B733CDF"/>
    <w:rsid w:val="1BDC6183"/>
    <w:rsid w:val="1C0C72BC"/>
    <w:rsid w:val="1C213878"/>
    <w:rsid w:val="1C6311B2"/>
    <w:rsid w:val="1CBE541D"/>
    <w:rsid w:val="1CDB04F6"/>
    <w:rsid w:val="1D1D0E35"/>
    <w:rsid w:val="1D250BA1"/>
    <w:rsid w:val="1D9B6AFF"/>
    <w:rsid w:val="1DD93DB9"/>
    <w:rsid w:val="1EFF09E6"/>
    <w:rsid w:val="1F394ED2"/>
    <w:rsid w:val="1FA13095"/>
    <w:rsid w:val="1FE040BC"/>
    <w:rsid w:val="20152CE5"/>
    <w:rsid w:val="204801C9"/>
    <w:rsid w:val="20F304B0"/>
    <w:rsid w:val="21916F90"/>
    <w:rsid w:val="22314524"/>
    <w:rsid w:val="228C71CA"/>
    <w:rsid w:val="22DE11E6"/>
    <w:rsid w:val="249C6AFD"/>
    <w:rsid w:val="25D450BA"/>
    <w:rsid w:val="25D56523"/>
    <w:rsid w:val="26E116DC"/>
    <w:rsid w:val="277B4CFD"/>
    <w:rsid w:val="28752B19"/>
    <w:rsid w:val="2876124D"/>
    <w:rsid w:val="28AA01F1"/>
    <w:rsid w:val="28BC4185"/>
    <w:rsid w:val="2A377783"/>
    <w:rsid w:val="2A6266E9"/>
    <w:rsid w:val="2A6C54A9"/>
    <w:rsid w:val="2D21664A"/>
    <w:rsid w:val="2EC8245F"/>
    <w:rsid w:val="2F2F5FB7"/>
    <w:rsid w:val="2F34651F"/>
    <w:rsid w:val="2F425E94"/>
    <w:rsid w:val="2F5A6EDA"/>
    <w:rsid w:val="2FB81F38"/>
    <w:rsid w:val="2FFE2912"/>
    <w:rsid w:val="30BC2EBC"/>
    <w:rsid w:val="31FF72AF"/>
    <w:rsid w:val="32781A64"/>
    <w:rsid w:val="32782FFB"/>
    <w:rsid w:val="32B86F81"/>
    <w:rsid w:val="33CC15C4"/>
    <w:rsid w:val="33FA3136"/>
    <w:rsid w:val="353577A9"/>
    <w:rsid w:val="357B0EFD"/>
    <w:rsid w:val="35CA2DB9"/>
    <w:rsid w:val="35F41D4F"/>
    <w:rsid w:val="361E7E3B"/>
    <w:rsid w:val="3621266D"/>
    <w:rsid w:val="36974B68"/>
    <w:rsid w:val="375C2773"/>
    <w:rsid w:val="38092A8A"/>
    <w:rsid w:val="384C47A3"/>
    <w:rsid w:val="39031BEB"/>
    <w:rsid w:val="39072F88"/>
    <w:rsid w:val="394D7D0F"/>
    <w:rsid w:val="399E4DCC"/>
    <w:rsid w:val="3B5330E7"/>
    <w:rsid w:val="3BD85452"/>
    <w:rsid w:val="3BF6596E"/>
    <w:rsid w:val="3C125C3B"/>
    <w:rsid w:val="3C6162AD"/>
    <w:rsid w:val="3CC86BE5"/>
    <w:rsid w:val="3D132062"/>
    <w:rsid w:val="3D83213E"/>
    <w:rsid w:val="3DDB4F84"/>
    <w:rsid w:val="40A83A07"/>
    <w:rsid w:val="416F41D1"/>
    <w:rsid w:val="41BA0644"/>
    <w:rsid w:val="41F05DAA"/>
    <w:rsid w:val="428A76BF"/>
    <w:rsid w:val="4388454E"/>
    <w:rsid w:val="438A277C"/>
    <w:rsid w:val="45C85E8B"/>
    <w:rsid w:val="45F224BA"/>
    <w:rsid w:val="46FD5BE1"/>
    <w:rsid w:val="478E1DDE"/>
    <w:rsid w:val="47E56E6A"/>
    <w:rsid w:val="481923FF"/>
    <w:rsid w:val="48E21409"/>
    <w:rsid w:val="490579E7"/>
    <w:rsid w:val="493A417A"/>
    <w:rsid w:val="4950692B"/>
    <w:rsid w:val="497146B0"/>
    <w:rsid w:val="4A490D8F"/>
    <w:rsid w:val="4AB26D7B"/>
    <w:rsid w:val="4AB9636A"/>
    <w:rsid w:val="4B315FE3"/>
    <w:rsid w:val="4B693D86"/>
    <w:rsid w:val="4B8F40E0"/>
    <w:rsid w:val="4BC36005"/>
    <w:rsid w:val="4BE314A7"/>
    <w:rsid w:val="4CA37BED"/>
    <w:rsid w:val="4DE74B53"/>
    <w:rsid w:val="4E873EC5"/>
    <w:rsid w:val="4F0F2B66"/>
    <w:rsid w:val="4F296C73"/>
    <w:rsid w:val="4F747F89"/>
    <w:rsid w:val="50331FAE"/>
    <w:rsid w:val="506247ED"/>
    <w:rsid w:val="5128622E"/>
    <w:rsid w:val="51541FB9"/>
    <w:rsid w:val="51653541"/>
    <w:rsid w:val="51BA3918"/>
    <w:rsid w:val="51BF7541"/>
    <w:rsid w:val="52FB6FDA"/>
    <w:rsid w:val="535459AE"/>
    <w:rsid w:val="53B23A34"/>
    <w:rsid w:val="55794964"/>
    <w:rsid w:val="55A22FA6"/>
    <w:rsid w:val="55AE397F"/>
    <w:rsid w:val="56214ACF"/>
    <w:rsid w:val="56403B5B"/>
    <w:rsid w:val="567505FD"/>
    <w:rsid w:val="56820A81"/>
    <w:rsid w:val="56AA68E1"/>
    <w:rsid w:val="56D26193"/>
    <w:rsid w:val="57B233A0"/>
    <w:rsid w:val="586B2478"/>
    <w:rsid w:val="58865E64"/>
    <w:rsid w:val="58C255AE"/>
    <w:rsid w:val="58DE6711"/>
    <w:rsid w:val="59507231"/>
    <w:rsid w:val="5A4D3BF6"/>
    <w:rsid w:val="5B6B290C"/>
    <w:rsid w:val="5BE55FB8"/>
    <w:rsid w:val="5BFD4EC8"/>
    <w:rsid w:val="5C346E26"/>
    <w:rsid w:val="5C55335F"/>
    <w:rsid w:val="5C914C90"/>
    <w:rsid w:val="5CDD77D2"/>
    <w:rsid w:val="5D514298"/>
    <w:rsid w:val="5E954ECC"/>
    <w:rsid w:val="5F2430A4"/>
    <w:rsid w:val="5F762EF1"/>
    <w:rsid w:val="5FC6029B"/>
    <w:rsid w:val="60003EDC"/>
    <w:rsid w:val="60405D44"/>
    <w:rsid w:val="604959AE"/>
    <w:rsid w:val="613269C6"/>
    <w:rsid w:val="61371FA3"/>
    <w:rsid w:val="61C15C3A"/>
    <w:rsid w:val="630018A2"/>
    <w:rsid w:val="630D6DD2"/>
    <w:rsid w:val="632640B2"/>
    <w:rsid w:val="64893CF5"/>
    <w:rsid w:val="65BB756F"/>
    <w:rsid w:val="66027D44"/>
    <w:rsid w:val="66420C8D"/>
    <w:rsid w:val="67434ACE"/>
    <w:rsid w:val="675160F0"/>
    <w:rsid w:val="67873AE3"/>
    <w:rsid w:val="679E29E3"/>
    <w:rsid w:val="67C46DBD"/>
    <w:rsid w:val="68043A23"/>
    <w:rsid w:val="68124293"/>
    <w:rsid w:val="687B36D8"/>
    <w:rsid w:val="68A37534"/>
    <w:rsid w:val="69006315"/>
    <w:rsid w:val="6A7800D0"/>
    <w:rsid w:val="6A994F1F"/>
    <w:rsid w:val="6B484508"/>
    <w:rsid w:val="6B740773"/>
    <w:rsid w:val="6BA96793"/>
    <w:rsid w:val="6BE47E9D"/>
    <w:rsid w:val="6C2D715B"/>
    <w:rsid w:val="6CCC2F03"/>
    <w:rsid w:val="6D7C1A08"/>
    <w:rsid w:val="6D7E3DB9"/>
    <w:rsid w:val="6DEF051C"/>
    <w:rsid w:val="6EBC525F"/>
    <w:rsid w:val="6EBC7B8F"/>
    <w:rsid w:val="6EED19D9"/>
    <w:rsid w:val="6EEE2197"/>
    <w:rsid w:val="6EEF7E4F"/>
    <w:rsid w:val="6F2D12A0"/>
    <w:rsid w:val="70F03E4F"/>
    <w:rsid w:val="712D573D"/>
    <w:rsid w:val="72BB566D"/>
    <w:rsid w:val="72FE0135"/>
    <w:rsid w:val="73021E25"/>
    <w:rsid w:val="733B0CC7"/>
    <w:rsid w:val="75017925"/>
    <w:rsid w:val="75BF5C57"/>
    <w:rsid w:val="76287E23"/>
    <w:rsid w:val="76437394"/>
    <w:rsid w:val="76D20986"/>
    <w:rsid w:val="79A732D1"/>
    <w:rsid w:val="79BA4A36"/>
    <w:rsid w:val="7AD6416D"/>
    <w:rsid w:val="7B616DAE"/>
    <w:rsid w:val="7BCD7517"/>
    <w:rsid w:val="7BFA4470"/>
    <w:rsid w:val="7C0039D3"/>
    <w:rsid w:val="7C0A4C84"/>
    <w:rsid w:val="7C6C6D2C"/>
    <w:rsid w:val="7C7163B3"/>
    <w:rsid w:val="7C8C07BD"/>
    <w:rsid w:val="7D45640A"/>
    <w:rsid w:val="7DE6504F"/>
    <w:rsid w:val="7DEC76CD"/>
    <w:rsid w:val="7F3E3C42"/>
    <w:rsid w:val="7F751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autoRedefine/>
    <w:qFormat/>
    <w:uiPriority w:val="0"/>
    <w:pPr>
      <w:spacing w:before="240" w:after="240"/>
      <w:outlineLvl w:val="2"/>
    </w:pPr>
    <w:rPr>
      <w:b/>
      <w:sz w:val="24"/>
    </w:rPr>
  </w:style>
  <w:style w:type="character" w:default="1" w:styleId="18">
    <w:name w:val="Default Paragraph Font"/>
    <w:autoRedefine/>
    <w:unhideWhenUsed/>
    <w:qFormat/>
    <w:uiPriority w:val="1"/>
  </w:style>
  <w:style w:type="table" w:default="1" w:styleId="16">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autoRedefine/>
    <w:qFormat/>
    <w:uiPriority w:val="0"/>
    <w:pPr>
      <w:spacing w:line="360" w:lineRule="auto"/>
      <w:ind w:left="720" w:hanging="720" w:hangingChars="300"/>
    </w:pPr>
    <w:rPr>
      <w:sz w:val="24"/>
      <w:szCs w:val="20"/>
    </w:rPr>
  </w:style>
  <w:style w:type="paragraph" w:styleId="8">
    <w:name w:val="Plain Text"/>
    <w:basedOn w:val="1"/>
    <w:link w:val="24"/>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Body Text Indent 2"/>
    <w:basedOn w:val="1"/>
    <w:autoRedefine/>
    <w:qFormat/>
    <w:uiPriority w:val="0"/>
    <w:pPr>
      <w:spacing w:line="360" w:lineRule="auto"/>
      <w:ind w:left="502" w:hanging="502" w:hangingChars="276"/>
    </w:pPr>
    <w:rPr>
      <w:rFonts w:ascii="仿宋_GB2312"/>
      <w:kern w:val="0"/>
      <w:sz w:val="20"/>
    </w:rPr>
  </w:style>
  <w:style w:type="paragraph" w:styleId="11">
    <w:name w:val="footer"/>
    <w:basedOn w:val="1"/>
    <w:link w:val="28"/>
    <w:autoRedefine/>
    <w:qFormat/>
    <w:uiPriority w:val="99"/>
    <w:pPr>
      <w:tabs>
        <w:tab w:val="center" w:pos="4153"/>
        <w:tab w:val="right" w:pos="8306"/>
      </w:tabs>
      <w:snapToGrid w:val="0"/>
      <w:jc w:val="left"/>
    </w:pPr>
    <w:rPr>
      <w:sz w:val="18"/>
      <w:szCs w:val="18"/>
    </w:rPr>
  </w:style>
  <w:style w:type="paragraph" w:styleId="12">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unhideWhenUsed/>
    <w:qFormat/>
    <w:uiPriority w:val="99"/>
    <w:pPr>
      <w:spacing w:line="360" w:lineRule="auto"/>
    </w:pPr>
    <w:rPr>
      <w:sz w:val="24"/>
    </w:rPr>
  </w:style>
  <w:style w:type="paragraph" w:styleId="14">
    <w:name w:val="Normal (Web)"/>
    <w:basedOn w:val="1"/>
    <w:autoRedefine/>
    <w:qFormat/>
    <w:uiPriority w:val="0"/>
    <w:pPr>
      <w:spacing w:before="100" w:beforeAutospacing="1" w:after="100" w:afterAutospacing="1"/>
      <w:jc w:val="left"/>
    </w:pPr>
    <w:rPr>
      <w:kern w:val="0"/>
      <w:sz w:val="24"/>
      <w:szCs w:val="20"/>
    </w:rPr>
  </w:style>
  <w:style w:type="paragraph" w:styleId="15">
    <w:name w:val="Body Text First Indent 2"/>
    <w:basedOn w:val="7"/>
    <w:unhideWhenUsed/>
    <w:qFormat/>
    <w:uiPriority w:val="0"/>
    <w:pPr>
      <w:spacing w:after="120" w:line="240" w:lineRule="auto"/>
      <w:ind w:left="420" w:leftChars="200"/>
    </w:pPr>
    <w:rPr>
      <w:rFonts w:ascii="Calibri" w:hAnsi="Calibri"/>
      <w:szCs w:val="22"/>
    </w:rPr>
  </w:style>
  <w:style w:type="table" w:styleId="17">
    <w:name w:val="Table Grid"/>
    <w:basedOn w:val="16"/>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autoRedefine/>
    <w:qFormat/>
    <w:uiPriority w:val="22"/>
    <w:rPr>
      <w:b/>
      <w:bCs/>
    </w:rPr>
  </w:style>
  <w:style w:type="character" w:styleId="20">
    <w:name w:val="page number"/>
    <w:basedOn w:val="18"/>
    <w:autoRedefine/>
    <w:semiHidden/>
    <w:qFormat/>
    <w:uiPriority w:val="0"/>
  </w:style>
  <w:style w:type="character" w:styleId="21">
    <w:name w:val="Hyperlink"/>
    <w:basedOn w:val="18"/>
    <w:autoRedefine/>
    <w:qFormat/>
    <w:uiPriority w:val="0"/>
    <w:rPr>
      <w:color w:val="0000FF"/>
      <w:u w:val="single"/>
    </w:rPr>
  </w:style>
  <w:style w:type="paragraph" w:customStyle="1" w:styleId="22">
    <w:name w:val="样式 行距: 1.5 倍行距 首行缩进:  2 字符"/>
    <w:basedOn w:val="1"/>
    <w:qFormat/>
    <w:uiPriority w:val="0"/>
    <w:pPr>
      <w:adjustRightInd w:val="0"/>
      <w:snapToGrid w:val="0"/>
      <w:spacing w:line="460" w:lineRule="exact"/>
    </w:pPr>
  </w:style>
  <w:style w:type="character" w:customStyle="1" w:styleId="23">
    <w:name w:val="标题 3 Char"/>
    <w:basedOn w:val="18"/>
    <w:link w:val="4"/>
    <w:autoRedefine/>
    <w:qFormat/>
    <w:uiPriority w:val="0"/>
    <w:rPr>
      <w:b/>
      <w:kern w:val="2"/>
      <w:sz w:val="24"/>
    </w:rPr>
  </w:style>
  <w:style w:type="character" w:customStyle="1" w:styleId="24">
    <w:name w:val="纯文本 Char"/>
    <w:basedOn w:val="18"/>
    <w:link w:val="8"/>
    <w:autoRedefine/>
    <w:qFormat/>
    <w:uiPriority w:val="0"/>
    <w:rPr>
      <w:rFonts w:ascii="宋体" w:hAnsi="Courier New" w:cs="Courier New"/>
      <w:kern w:val="2"/>
      <w:sz w:val="21"/>
      <w:szCs w:val="21"/>
    </w:rPr>
  </w:style>
  <w:style w:type="paragraph" w:customStyle="1" w:styleId="25">
    <w:name w:val="Char"/>
    <w:basedOn w:val="1"/>
    <w:autoRedefine/>
    <w:qFormat/>
    <w:uiPriority w:val="0"/>
    <w:rPr>
      <w:rFonts w:ascii="仿宋_GB2312" w:eastAsia="仿宋_GB2312"/>
      <w:b/>
      <w:sz w:val="32"/>
      <w:szCs w:val="32"/>
    </w:rPr>
  </w:style>
  <w:style w:type="paragraph" w:customStyle="1" w:styleId="26">
    <w:name w:val="样式 (西文) 宋体 行距: 1.5 倍行距"/>
    <w:basedOn w:val="1"/>
    <w:autoRedefine/>
    <w:qFormat/>
    <w:uiPriority w:val="0"/>
    <w:pPr>
      <w:spacing w:line="360" w:lineRule="auto"/>
    </w:pPr>
    <w:rPr>
      <w:rFonts w:ascii="宋体" w:hAnsi="宋体" w:cs="宋体"/>
    </w:rPr>
  </w:style>
  <w:style w:type="character" w:customStyle="1" w:styleId="27">
    <w:name w:val="页眉 Char"/>
    <w:basedOn w:val="18"/>
    <w:link w:val="12"/>
    <w:autoRedefine/>
    <w:qFormat/>
    <w:uiPriority w:val="0"/>
    <w:rPr>
      <w:kern w:val="2"/>
      <w:sz w:val="18"/>
      <w:szCs w:val="18"/>
    </w:rPr>
  </w:style>
  <w:style w:type="character" w:customStyle="1" w:styleId="28">
    <w:name w:val="页脚 Char"/>
    <w:basedOn w:val="18"/>
    <w:link w:val="11"/>
    <w:autoRedefine/>
    <w:qFormat/>
    <w:uiPriority w:val="99"/>
    <w:rPr>
      <w:kern w:val="2"/>
      <w:sz w:val="18"/>
      <w:szCs w:val="18"/>
    </w:rPr>
  </w:style>
  <w:style w:type="character" w:customStyle="1" w:styleId="29">
    <w:name w:val="标题 2 Char"/>
    <w:basedOn w:val="18"/>
    <w:link w:val="3"/>
    <w:autoRedefine/>
    <w:semiHidden/>
    <w:qFormat/>
    <w:uiPriority w:val="0"/>
    <w:rPr>
      <w:rFonts w:asciiTheme="majorHAnsi" w:hAnsiTheme="majorHAnsi" w:eastAsiaTheme="majorEastAsia" w:cstheme="majorBidi"/>
      <w:b/>
      <w:bCs/>
      <w:kern w:val="2"/>
      <w:sz w:val="32"/>
      <w:szCs w:val="32"/>
    </w:rPr>
  </w:style>
  <w:style w:type="paragraph" w:customStyle="1" w:styleId="30">
    <w:name w:val="List Paragraph"/>
    <w:basedOn w:val="1"/>
    <w:autoRedefine/>
    <w:qFormat/>
    <w:uiPriority w:val="34"/>
    <w:pPr>
      <w:ind w:firstLine="420" w:firstLineChars="200"/>
    </w:pPr>
    <w:rPr>
      <w:rFonts w:ascii="Calibri" w:hAnsi="Calibri"/>
      <w:szCs w:val="22"/>
    </w:rPr>
  </w:style>
  <w:style w:type="character" w:customStyle="1" w:styleId="31">
    <w:name w:val="标题 1 Char"/>
    <w:basedOn w:val="18"/>
    <w:link w:val="2"/>
    <w:autoRedefine/>
    <w:qFormat/>
    <w:uiPriority w:val="0"/>
    <w:rPr>
      <w:b/>
      <w:bCs/>
      <w:kern w:val="44"/>
      <w:sz w:val="44"/>
      <w:szCs w:val="44"/>
    </w:rPr>
  </w:style>
  <w:style w:type="paragraph" w:customStyle="1" w:styleId="32">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3">
    <w:name w:val="_Style 1"/>
    <w:basedOn w:val="1"/>
    <w:autoRedefine/>
    <w:qFormat/>
    <w:uiPriority w:val="34"/>
    <w:pPr>
      <w:ind w:firstLine="420" w:firstLineChars="200"/>
    </w:pPr>
  </w:style>
  <w:style w:type="paragraph" w:customStyle="1" w:styleId="34">
    <w:name w:val="样式3"/>
    <w:basedOn w:val="1"/>
    <w:autoRedefine/>
    <w:qFormat/>
    <w:uiPriority w:val="0"/>
    <w:pPr>
      <w:spacing w:line="0" w:lineRule="atLeast"/>
      <w:outlineLvl w:val="0"/>
    </w:pPr>
    <w:rPr>
      <w:rFonts w:ascii="宋体" w:hAnsi="Courier New"/>
      <w:sz w:val="28"/>
      <w:szCs w:val="24"/>
    </w:rPr>
  </w:style>
  <w:style w:type="paragraph" w:customStyle="1" w:styleId="35">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6">
    <w:name w:val="招标文件样式2"/>
    <w:basedOn w:val="1"/>
    <w:autoRedefine/>
    <w:qFormat/>
    <w:uiPriority w:val="99"/>
    <w:pPr>
      <w:jc w:val="center"/>
      <w:outlineLvl w:val="0"/>
    </w:pPr>
    <w:rPr>
      <w:rFonts w:ascii="宋体" w:hAnsi="宋体"/>
      <w:b/>
      <w:sz w:val="28"/>
      <w:szCs w:val="28"/>
    </w:rPr>
  </w:style>
  <w:style w:type="paragraph" w:customStyle="1" w:styleId="37">
    <w:name w:val="列出段落1"/>
    <w:basedOn w:val="1"/>
    <w:autoRedefine/>
    <w:qFormat/>
    <w:uiPriority w:val="99"/>
    <w:pPr>
      <w:ind w:firstLine="420" w:firstLineChars="200"/>
    </w:pPr>
  </w:style>
  <w:style w:type="paragraph" w:customStyle="1" w:styleId="38">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9">
    <w:name w:val="List Paragraph1"/>
    <w:basedOn w:val="1"/>
    <w:autoRedefine/>
    <w:qFormat/>
    <w:uiPriority w:val="99"/>
    <w:pPr>
      <w:ind w:firstLine="420" w:firstLineChars="200"/>
    </w:pPr>
  </w:style>
  <w:style w:type="paragraph" w:customStyle="1" w:styleId="40">
    <w:name w:val="msolistparagraph"/>
    <w:basedOn w:val="1"/>
    <w:autoRedefine/>
    <w:qFormat/>
    <w:uiPriority w:val="0"/>
    <w:pPr>
      <w:adjustRightInd w:val="0"/>
      <w:snapToGrid w:val="0"/>
      <w:ind w:firstLine="420" w:firstLineChars="200"/>
    </w:pPr>
    <w:rPr>
      <w:sz w:val="28"/>
      <w:szCs w:val="24"/>
    </w:rPr>
  </w:style>
  <w:style w:type="character" w:customStyle="1" w:styleId="41">
    <w:name w:val="font31"/>
    <w:basedOn w:val="18"/>
    <w:autoRedefine/>
    <w:qFormat/>
    <w:uiPriority w:val="0"/>
    <w:rPr>
      <w:rFonts w:hint="eastAsia" w:ascii="宋体" w:hAnsi="宋体" w:eastAsia="宋体" w:cs="Times New Roman"/>
      <w:color w:val="000000"/>
      <w:sz w:val="20"/>
      <w:szCs w:val="20"/>
      <w:u w:val="none"/>
    </w:rPr>
  </w:style>
  <w:style w:type="character" w:customStyle="1" w:styleId="42">
    <w:name w:val="font21"/>
    <w:basedOn w:val="18"/>
    <w:autoRedefine/>
    <w:qFormat/>
    <w:uiPriority w:val="0"/>
    <w:rPr>
      <w:rFonts w:hint="eastAsia" w:ascii="宋体" w:hAnsi="宋体" w:eastAsia="宋体" w:cs="宋体"/>
      <w:color w:val="000000"/>
      <w:sz w:val="18"/>
      <w:szCs w:val="18"/>
      <w:u w:val="none"/>
    </w:rPr>
  </w:style>
  <w:style w:type="paragraph" w:customStyle="1" w:styleId="43">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4">
    <w:name w:val="Table Text"/>
    <w:basedOn w:val="1"/>
    <w:semiHidden/>
    <w:qFormat/>
    <w:uiPriority w:val="0"/>
    <w:rPr>
      <w:rFonts w:ascii="宋体" w:hAnsi="宋体" w:eastAsia="宋体" w:cs="宋体"/>
      <w:sz w:val="21"/>
      <w:szCs w:val="21"/>
      <w:lang w:val="en-US" w:eastAsia="en-US" w:bidi="ar-SA"/>
    </w:rPr>
  </w:style>
  <w:style w:type="paragraph" w:styleId="45">
    <w:name w:val="No Spacing"/>
    <w:basedOn w:val="1"/>
    <w:qFormat/>
    <w:uiPriority w:val="1"/>
    <w:pPr>
      <w:widowControl w:val="0"/>
      <w:jc w:val="both"/>
    </w:pPr>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6134</Words>
  <Characters>6899</Characters>
  <Lines>48</Lines>
  <Paragraphs>13</Paragraphs>
  <TotalTime>1</TotalTime>
  <ScaleCrop>false</ScaleCrop>
  <LinksUpToDate>false</LinksUpToDate>
  <CharactersWithSpaces>7009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乐乐</cp:lastModifiedBy>
  <cp:lastPrinted>2024-09-11T08:19:00Z</cp:lastPrinted>
  <dcterms:modified xsi:type="dcterms:W3CDTF">2026-04-28T01:49:40Z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60AEE3E3248E44ECAD18B7A54E693C7B_13</vt:lpwstr>
  </property>
  <property fmtid="{D5CDD505-2E9C-101B-9397-08002B2CF9AE}" pid="4" name="KSOTemplateDocerSaveRecord">
    <vt:lpwstr>eyJoZGlkIjoiYmQyMzEwZDg0NDc1ZTBhYzYyYWY0NjAzMTllZmQ3Y2EiLCJ1c2VySWQiOiI0MTA5ODU3OTQifQ==</vt:lpwstr>
  </property>
</Properties>
</file>